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6A9B31" w14:textId="77777777" w:rsidR="0091024D" w:rsidRDefault="0091024D" w:rsidP="00226017">
      <w:pPr>
        <w:spacing w:after="0" w:line="480" w:lineRule="auto"/>
        <w:jc w:val="center"/>
        <w:rPr>
          <w:rFonts w:ascii="Times New Roman" w:hAnsi="Times New Roman" w:cs="Times New Roman"/>
          <w:b/>
          <w:sz w:val="32"/>
          <w:szCs w:val="28"/>
        </w:rPr>
      </w:pPr>
    </w:p>
    <w:p w14:paraId="31AA9EA9" w14:textId="50B47147" w:rsidR="00226017" w:rsidRDefault="003B7740" w:rsidP="00226017">
      <w:pPr>
        <w:spacing w:after="0" w:line="480" w:lineRule="auto"/>
        <w:jc w:val="center"/>
        <w:rPr>
          <w:rFonts w:ascii="Times New Roman" w:hAnsi="Times New Roman" w:cs="Times New Roman"/>
          <w:b/>
          <w:sz w:val="32"/>
          <w:szCs w:val="28"/>
        </w:rPr>
      </w:pPr>
      <w:r>
        <w:rPr>
          <w:rFonts w:ascii="Times New Roman" w:hAnsi="Times New Roman" w:cs="Times New Roman"/>
          <w:b/>
          <w:sz w:val="32"/>
          <w:szCs w:val="28"/>
        </w:rPr>
        <w:t xml:space="preserve">THE RELATIONSHIP BETWEEN </w:t>
      </w:r>
      <w:r w:rsidR="00BC39D2" w:rsidRPr="00D511DF">
        <w:rPr>
          <w:rFonts w:ascii="Times New Roman" w:hAnsi="Times New Roman" w:cs="Times New Roman"/>
          <w:b/>
          <w:sz w:val="32"/>
          <w:szCs w:val="28"/>
        </w:rPr>
        <w:t xml:space="preserve">CREDIT RISK MANAGEMENT PRACTICES AND FINANCIAL PERFORMANCE OF SACCOS IN </w:t>
      </w:r>
    </w:p>
    <w:p w14:paraId="2BD3E7AB" w14:textId="477D6C25" w:rsidR="00BC39D2" w:rsidRPr="00D511DF" w:rsidRDefault="00BC39D2" w:rsidP="00226017">
      <w:pPr>
        <w:spacing w:after="0" w:line="480" w:lineRule="auto"/>
        <w:jc w:val="center"/>
        <w:rPr>
          <w:rFonts w:ascii="Times New Roman" w:hAnsi="Times New Roman" w:cs="Times New Roman"/>
          <w:b/>
          <w:sz w:val="32"/>
          <w:szCs w:val="28"/>
        </w:rPr>
      </w:pPr>
      <w:r w:rsidRPr="00D511DF">
        <w:rPr>
          <w:rFonts w:ascii="Times New Roman" w:hAnsi="Times New Roman" w:cs="Times New Roman"/>
          <w:b/>
          <w:sz w:val="32"/>
          <w:szCs w:val="28"/>
        </w:rPr>
        <w:t>NANDI COUNTY, KENYA</w:t>
      </w:r>
    </w:p>
    <w:p w14:paraId="7B6B67E1" w14:textId="77777777" w:rsidR="00BC39D2" w:rsidRPr="00D511DF" w:rsidRDefault="00BC39D2" w:rsidP="00226017">
      <w:pPr>
        <w:spacing w:after="0" w:line="240" w:lineRule="auto"/>
        <w:jc w:val="center"/>
        <w:rPr>
          <w:rFonts w:ascii="Times New Roman" w:hAnsi="Times New Roman" w:cs="Times New Roman"/>
          <w:caps/>
          <w:sz w:val="32"/>
          <w:szCs w:val="32"/>
        </w:rPr>
      </w:pPr>
    </w:p>
    <w:p w14:paraId="627D1DFE" w14:textId="77777777" w:rsidR="00BC39D2" w:rsidRPr="00D511DF" w:rsidRDefault="00BC39D2" w:rsidP="00226017">
      <w:pPr>
        <w:spacing w:after="0" w:line="240" w:lineRule="auto"/>
        <w:jc w:val="center"/>
        <w:rPr>
          <w:rFonts w:ascii="Times New Roman" w:hAnsi="Times New Roman" w:cs="Times New Roman"/>
          <w:b/>
          <w:caps/>
          <w:sz w:val="32"/>
          <w:szCs w:val="32"/>
        </w:rPr>
      </w:pPr>
    </w:p>
    <w:p w14:paraId="74F491D5" w14:textId="77777777" w:rsidR="00BC39D2" w:rsidRPr="00D511DF" w:rsidRDefault="00BC39D2" w:rsidP="00226017">
      <w:pPr>
        <w:spacing w:after="0" w:line="240" w:lineRule="auto"/>
        <w:jc w:val="center"/>
        <w:rPr>
          <w:rFonts w:ascii="Times New Roman" w:hAnsi="Times New Roman" w:cs="Times New Roman"/>
          <w:b/>
          <w:caps/>
          <w:sz w:val="32"/>
          <w:szCs w:val="32"/>
        </w:rPr>
      </w:pPr>
    </w:p>
    <w:p w14:paraId="658B7C2E" w14:textId="77777777" w:rsidR="00BC39D2" w:rsidRPr="00D511DF" w:rsidRDefault="00BC39D2" w:rsidP="00226017">
      <w:pPr>
        <w:spacing w:after="0" w:line="240" w:lineRule="auto"/>
        <w:jc w:val="center"/>
        <w:rPr>
          <w:rFonts w:ascii="Times New Roman" w:hAnsi="Times New Roman" w:cs="Times New Roman"/>
          <w:b/>
          <w:caps/>
          <w:sz w:val="32"/>
          <w:szCs w:val="32"/>
        </w:rPr>
      </w:pPr>
    </w:p>
    <w:p w14:paraId="3327EED1" w14:textId="77777777" w:rsidR="00BC39D2" w:rsidRPr="00D511DF" w:rsidRDefault="00BC39D2" w:rsidP="00226017">
      <w:pPr>
        <w:spacing w:after="0" w:line="240" w:lineRule="auto"/>
        <w:jc w:val="center"/>
        <w:rPr>
          <w:rFonts w:ascii="Times New Roman" w:hAnsi="Times New Roman" w:cs="Times New Roman"/>
          <w:b/>
          <w:caps/>
          <w:sz w:val="32"/>
          <w:szCs w:val="32"/>
        </w:rPr>
      </w:pPr>
    </w:p>
    <w:p w14:paraId="1E01964E"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 xml:space="preserve">A Thesis Submitted to the </w:t>
      </w:r>
    </w:p>
    <w:p w14:paraId="3DEFE1AA"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Department of Management</w:t>
      </w:r>
    </w:p>
    <w:p w14:paraId="36B0FA7E"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School of Business</w:t>
      </w:r>
    </w:p>
    <w:p w14:paraId="3E869568" w14:textId="49721D3A"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University of East</w:t>
      </w:r>
      <w:r w:rsidR="002E6AA5">
        <w:rPr>
          <w:rFonts w:ascii="Times New Roman" w:hAnsi="Times New Roman" w:cs="Times New Roman"/>
          <w:sz w:val="28"/>
          <w:szCs w:val="28"/>
        </w:rPr>
        <w:t>ern</w:t>
      </w:r>
      <w:r w:rsidRPr="00D511DF">
        <w:rPr>
          <w:rFonts w:ascii="Times New Roman" w:hAnsi="Times New Roman" w:cs="Times New Roman"/>
          <w:sz w:val="28"/>
          <w:szCs w:val="28"/>
        </w:rPr>
        <w:t xml:space="preserve"> Africa, Baraton</w:t>
      </w:r>
    </w:p>
    <w:p w14:paraId="4C1E8442"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p>
    <w:p w14:paraId="49C4AAC6"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p>
    <w:p w14:paraId="18D83CC2"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p>
    <w:p w14:paraId="3A9F9540"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 xml:space="preserve">In Partial Fulfillment of the Requirements for the Degree of </w:t>
      </w:r>
    </w:p>
    <w:p w14:paraId="172D89A0"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Master of Business Administration</w:t>
      </w:r>
    </w:p>
    <w:p w14:paraId="49057CA4" w14:textId="77777777" w:rsidR="00BC39D2" w:rsidRPr="00D511DF" w:rsidRDefault="00BC39D2" w:rsidP="00226017">
      <w:pPr>
        <w:tabs>
          <w:tab w:val="left" w:pos="3285"/>
          <w:tab w:val="center" w:pos="4320"/>
        </w:tabs>
        <w:spacing w:after="0" w:line="480" w:lineRule="auto"/>
        <w:jc w:val="center"/>
        <w:rPr>
          <w:rFonts w:ascii="Times New Roman" w:hAnsi="Times New Roman" w:cs="Times New Roman"/>
          <w:sz w:val="28"/>
          <w:szCs w:val="28"/>
        </w:rPr>
      </w:pPr>
      <w:r w:rsidRPr="00D511DF">
        <w:rPr>
          <w:rFonts w:ascii="Times New Roman" w:hAnsi="Times New Roman" w:cs="Times New Roman"/>
          <w:sz w:val="28"/>
          <w:szCs w:val="28"/>
        </w:rPr>
        <w:t xml:space="preserve">(Finance and Management) </w:t>
      </w:r>
    </w:p>
    <w:p w14:paraId="6C78A722" w14:textId="17AA7114" w:rsidR="00BC39D2" w:rsidRPr="00D511DF" w:rsidRDefault="00BC39D2" w:rsidP="00226017">
      <w:pPr>
        <w:tabs>
          <w:tab w:val="left" w:pos="3285"/>
          <w:tab w:val="center" w:pos="4320"/>
        </w:tabs>
        <w:spacing w:after="0" w:line="480" w:lineRule="auto"/>
        <w:rPr>
          <w:rFonts w:ascii="Times New Roman" w:hAnsi="Times New Roman" w:cs="Times New Roman"/>
          <w:sz w:val="28"/>
          <w:szCs w:val="28"/>
        </w:rPr>
      </w:pPr>
    </w:p>
    <w:p w14:paraId="77566FD0" w14:textId="3B9C4BF7" w:rsidR="00BC39D2" w:rsidRPr="00D511DF" w:rsidRDefault="00326797" w:rsidP="00226017">
      <w:pPr>
        <w:tabs>
          <w:tab w:val="left" w:pos="3285"/>
          <w:tab w:val="center" w:pos="4320"/>
        </w:tabs>
        <w:spacing w:after="0" w:line="480" w:lineRule="auto"/>
        <w:jc w:val="center"/>
        <w:rPr>
          <w:rFonts w:ascii="Times New Roman" w:hAnsi="Times New Roman" w:cs="Times New Roman"/>
          <w:bCs/>
          <w:sz w:val="28"/>
          <w:szCs w:val="28"/>
        </w:rPr>
      </w:pPr>
      <w:r>
        <w:rPr>
          <w:rFonts w:ascii="Times New Roman" w:hAnsi="Times New Roman" w:cs="Times New Roman"/>
          <w:bCs/>
          <w:sz w:val="28"/>
          <w:szCs w:val="28"/>
        </w:rPr>
        <w:t>Cherop Rhodah</w:t>
      </w:r>
    </w:p>
    <w:p w14:paraId="4A0C74E0" w14:textId="7F9A0126" w:rsidR="00BC39D2" w:rsidRPr="00D511DF" w:rsidRDefault="00226017" w:rsidP="00226017">
      <w:pPr>
        <w:tabs>
          <w:tab w:val="left" w:pos="3285"/>
          <w:tab w:val="center" w:pos="4320"/>
        </w:tabs>
        <w:spacing w:after="0" w:line="480" w:lineRule="auto"/>
        <w:jc w:val="center"/>
        <w:rPr>
          <w:rFonts w:ascii="Times New Roman" w:hAnsi="Times New Roman" w:cs="Times New Roman"/>
          <w:sz w:val="28"/>
          <w:szCs w:val="28"/>
        </w:rPr>
      </w:pPr>
      <w:r>
        <w:rPr>
          <w:rFonts w:ascii="Times New Roman" w:hAnsi="Times New Roman" w:cs="Times New Roman"/>
          <w:bCs/>
          <w:sz w:val="28"/>
          <w:szCs w:val="28"/>
        </w:rPr>
        <w:t>July</w:t>
      </w:r>
      <w:r w:rsidR="00904327">
        <w:rPr>
          <w:rFonts w:ascii="Times New Roman" w:hAnsi="Times New Roman" w:cs="Times New Roman"/>
          <w:bCs/>
          <w:sz w:val="28"/>
          <w:szCs w:val="28"/>
        </w:rPr>
        <w:t>,</w:t>
      </w:r>
      <w:r w:rsidR="002E6AA5">
        <w:rPr>
          <w:rFonts w:ascii="Times New Roman" w:hAnsi="Times New Roman" w:cs="Times New Roman"/>
          <w:bCs/>
          <w:sz w:val="28"/>
          <w:szCs w:val="28"/>
        </w:rPr>
        <w:t xml:space="preserve"> 2019</w:t>
      </w:r>
    </w:p>
    <w:p w14:paraId="2081F82E" w14:textId="77777777" w:rsidR="004D6D9D" w:rsidRPr="006759CE" w:rsidRDefault="004D6D9D" w:rsidP="00226017">
      <w:pPr>
        <w:spacing w:after="0" w:line="480" w:lineRule="auto"/>
        <w:jc w:val="center"/>
        <w:rPr>
          <w:rFonts w:ascii="Times New Roman" w:eastAsia="Calibri" w:hAnsi="Times New Roman" w:cs="Times New Roman"/>
          <w:b/>
          <w:sz w:val="32"/>
          <w:szCs w:val="32"/>
        </w:rPr>
      </w:pPr>
      <w:bookmarkStart w:id="0" w:name="_Toc509911547"/>
      <w:bookmarkStart w:id="1" w:name="_Toc12476802"/>
      <w:bookmarkStart w:id="2" w:name="_Toc14368743"/>
      <w:r w:rsidRPr="006759CE">
        <w:rPr>
          <w:rFonts w:ascii="Times New Roman" w:eastAsia="Calibri" w:hAnsi="Times New Roman" w:cs="Times New Roman"/>
          <w:b/>
          <w:sz w:val="32"/>
          <w:szCs w:val="32"/>
        </w:rPr>
        <w:lastRenderedPageBreak/>
        <w:t>APPROVAL SHEET</w:t>
      </w:r>
    </w:p>
    <w:p w14:paraId="5C41EEF8" w14:textId="2226211B" w:rsidR="004D6D9D" w:rsidRDefault="004D6D9D" w:rsidP="00226017">
      <w:pPr>
        <w:spacing w:after="0" w:line="480" w:lineRule="auto"/>
        <w:rPr>
          <w:rFonts w:ascii="Times New Roman" w:eastAsia="Calibri" w:hAnsi="Times New Roman" w:cs="Times New Roman"/>
          <w:sz w:val="24"/>
          <w:szCs w:val="24"/>
        </w:rPr>
      </w:pPr>
      <w:r w:rsidRPr="006759CE">
        <w:rPr>
          <w:rFonts w:ascii="Times New Roman" w:eastAsia="Calibri" w:hAnsi="Times New Roman" w:cs="Times New Roman"/>
          <w:sz w:val="24"/>
          <w:szCs w:val="24"/>
        </w:rPr>
        <w:t>This thesis entitled</w:t>
      </w:r>
      <w:r w:rsidRPr="006759CE">
        <w:rPr>
          <w:rFonts w:ascii="Calibri" w:eastAsia="Calibri" w:hAnsi="Calibri" w:cs="Times New Roman"/>
        </w:rPr>
        <w:t xml:space="preserve"> </w:t>
      </w:r>
      <w:proofErr w:type="gramStart"/>
      <w:r w:rsidR="00226017" w:rsidRPr="00226017">
        <w:rPr>
          <w:rFonts w:ascii="Times New Roman" w:hAnsi="Times New Roman" w:cs="Times New Roman"/>
          <w:b/>
          <w:i/>
          <w:sz w:val="24"/>
          <w:szCs w:val="24"/>
        </w:rPr>
        <w:t>The</w:t>
      </w:r>
      <w:proofErr w:type="gramEnd"/>
      <w:r w:rsidR="00226017" w:rsidRPr="00226017">
        <w:rPr>
          <w:rFonts w:ascii="Times New Roman" w:hAnsi="Times New Roman" w:cs="Times New Roman"/>
          <w:b/>
          <w:i/>
          <w:sz w:val="24"/>
          <w:szCs w:val="24"/>
        </w:rPr>
        <w:t xml:space="preserve"> relationship between credit risk management practices and financial</w:t>
      </w:r>
      <w:r w:rsidR="00226017">
        <w:rPr>
          <w:rFonts w:ascii="Times New Roman" w:hAnsi="Times New Roman" w:cs="Times New Roman"/>
          <w:b/>
          <w:i/>
          <w:sz w:val="24"/>
          <w:szCs w:val="24"/>
        </w:rPr>
        <w:t xml:space="preserve"> </w:t>
      </w:r>
      <w:r w:rsidR="00226017" w:rsidRPr="00226017">
        <w:rPr>
          <w:rFonts w:ascii="Times New Roman" w:hAnsi="Times New Roman" w:cs="Times New Roman"/>
          <w:b/>
          <w:i/>
          <w:sz w:val="24"/>
          <w:szCs w:val="24"/>
        </w:rPr>
        <w:t>performance of SACCOs in Nandi County, Kenya</w:t>
      </w:r>
      <w:r w:rsidR="0091024D">
        <w:rPr>
          <w:rFonts w:ascii="Times New Roman" w:hAnsi="Times New Roman" w:cs="Times New Roman"/>
          <w:b/>
          <w:i/>
          <w:sz w:val="24"/>
          <w:szCs w:val="24"/>
        </w:rPr>
        <w:t>,</w:t>
      </w:r>
      <w:r w:rsidR="00226017">
        <w:rPr>
          <w:rFonts w:ascii="Times New Roman" w:hAnsi="Times New Roman" w:cs="Times New Roman"/>
          <w:b/>
          <w:sz w:val="24"/>
          <w:szCs w:val="24"/>
        </w:rPr>
        <w:t xml:space="preserve"> </w:t>
      </w:r>
      <w:r w:rsidRPr="006759CE">
        <w:rPr>
          <w:rFonts w:ascii="Times New Roman" w:eastAsia="Calibri" w:hAnsi="Times New Roman" w:cs="Times New Roman"/>
          <w:sz w:val="24"/>
          <w:szCs w:val="24"/>
        </w:rPr>
        <w:t>written</w:t>
      </w:r>
      <w:r>
        <w:rPr>
          <w:rFonts w:ascii="Times New Roman" w:eastAsia="Calibri" w:hAnsi="Times New Roman" w:cs="Times New Roman"/>
          <w:sz w:val="24"/>
          <w:szCs w:val="24"/>
        </w:rPr>
        <w:t xml:space="preserve"> and submitted by </w:t>
      </w:r>
      <w:r w:rsidRPr="00226017">
        <w:rPr>
          <w:rFonts w:ascii="Times New Roman" w:eastAsia="Calibri" w:hAnsi="Times New Roman" w:cs="Times New Roman"/>
          <w:b/>
          <w:sz w:val="24"/>
          <w:szCs w:val="24"/>
        </w:rPr>
        <w:t>Rhodah Cherop</w:t>
      </w:r>
      <w:r w:rsidRPr="006759CE">
        <w:rPr>
          <w:rFonts w:ascii="Times New Roman" w:eastAsia="Calibri" w:hAnsi="Times New Roman" w:cs="Times New Roman"/>
          <w:sz w:val="24"/>
          <w:szCs w:val="24"/>
        </w:rPr>
        <w:t xml:space="preserve"> in partial fulfilment of the requirements for the degree of Master of Business Administration (Finance and Management)</w:t>
      </w:r>
      <w:r w:rsidR="0091024D">
        <w:rPr>
          <w:rFonts w:ascii="Times New Roman" w:eastAsia="Calibri" w:hAnsi="Times New Roman" w:cs="Times New Roman"/>
          <w:sz w:val="24"/>
          <w:szCs w:val="24"/>
        </w:rPr>
        <w:t>,</w:t>
      </w:r>
      <w:r w:rsidRPr="006759CE">
        <w:rPr>
          <w:rFonts w:ascii="Times New Roman" w:eastAsia="Calibri" w:hAnsi="Times New Roman" w:cs="Times New Roman"/>
          <w:sz w:val="24"/>
          <w:szCs w:val="24"/>
        </w:rPr>
        <w:t xml:space="preserve"> is hereby accepted and approved. </w:t>
      </w:r>
    </w:p>
    <w:p w14:paraId="6DC83547" w14:textId="0EC0FF5A" w:rsidR="0091024D" w:rsidRPr="00037AFC" w:rsidRDefault="0091024D" w:rsidP="0091024D">
      <w:pPr>
        <w:spacing w:after="0" w:line="240" w:lineRule="auto"/>
        <w:rPr>
          <w:rFonts w:ascii="Times New Roman" w:hAnsi="Times New Roman" w:cs="Times New Roman"/>
          <w:b/>
          <w:sz w:val="24"/>
          <w:szCs w:val="24"/>
        </w:rPr>
      </w:pPr>
    </w:p>
    <w:p w14:paraId="5A37CF9B" w14:textId="1D10E3A8" w:rsidR="00EE1A55" w:rsidRDefault="002E43AB" w:rsidP="00226017">
      <w:pPr>
        <w:spacing w:after="0" w:line="240" w:lineRule="auto"/>
        <w:rPr>
          <w:rFonts w:ascii="Times New Roman" w:eastAsia="Calibri" w:hAnsi="Times New Roman" w:cs="Times New Roman"/>
          <w:sz w:val="24"/>
          <w:szCs w:val="24"/>
        </w:rPr>
      </w:pPr>
      <w:r w:rsidRPr="00BC0686">
        <w:rPr>
          <w:noProof/>
        </w:rPr>
        <w:drawing>
          <wp:anchor distT="36576" distB="36576" distL="36576" distR="36576" simplePos="0" relativeHeight="251663872" behindDoc="0" locked="0" layoutInCell="1" allowOverlap="1" wp14:anchorId="22077751" wp14:editId="2BFA7435">
            <wp:simplePos x="0" y="0"/>
            <wp:positionH relativeFrom="column">
              <wp:posOffset>3514725</wp:posOffset>
            </wp:positionH>
            <wp:positionV relativeFrom="paragraph">
              <wp:posOffset>-4445</wp:posOffset>
            </wp:positionV>
            <wp:extent cx="1895475" cy="419100"/>
            <wp:effectExtent l="0" t="0" r="9525" b="0"/>
            <wp:wrapNone/>
            <wp:docPr id="5" name="Picture 2" descr="im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003"/>
                    <pic:cNvPicPr>
                      <a:picLocks noChangeAspect="1" noChangeArrowheads="1"/>
                    </pic:cNvPicPr>
                  </pic:nvPicPr>
                  <pic:blipFill>
                    <a:blip r:embed="rId9">
                      <a:lum contrast="18000"/>
                    </a:blip>
                    <a:srcRect/>
                    <a:stretch>
                      <a:fillRect/>
                    </a:stretch>
                  </pic:blipFill>
                  <pic:spPr bwMode="auto">
                    <a:xfrm>
                      <a:off x="0" y="0"/>
                      <a:ext cx="1895475" cy="419100"/>
                    </a:xfrm>
                    <a:prstGeom prst="rect">
                      <a:avLst/>
                    </a:prstGeom>
                    <a:noFill/>
                    <a:ln w="9525" algn="in">
                      <a:noFill/>
                      <a:miter lim="800000"/>
                      <a:headEnd/>
                      <a:tailEnd/>
                    </a:ln>
                    <a:effectLst/>
                  </pic:spPr>
                </pic:pic>
              </a:graphicData>
            </a:graphic>
            <wp14:sizeRelH relativeFrom="margin">
              <wp14:pctWidth>0</wp14:pctWidth>
            </wp14:sizeRelH>
            <wp14:sizeRelV relativeFrom="margin">
              <wp14:pctHeight>0</wp14:pctHeight>
            </wp14:sizeRelV>
          </wp:anchor>
        </w:drawing>
      </w:r>
      <w:r w:rsidR="00226017">
        <w:rPr>
          <w:rFonts w:ascii="Times New Roman" w:eastAsia="Calibri" w:hAnsi="Times New Roman" w:cs="Times New Roman"/>
          <w:sz w:val="24"/>
          <w:szCs w:val="24"/>
        </w:rPr>
        <w:t>__</w:t>
      </w:r>
      <w:r w:rsidR="00037AFC" w:rsidRPr="00EC7450">
        <w:rPr>
          <w:noProof/>
          <w:u w:val="single"/>
        </w:rPr>
        <w:drawing>
          <wp:inline distT="0" distB="0" distL="0" distR="0" wp14:anchorId="089D73C8" wp14:editId="1B6F651F">
            <wp:extent cx="925924" cy="436880"/>
            <wp:effectExtent l="0" t="0" r="762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031437" cy="486664"/>
                    </a:xfrm>
                    <a:prstGeom prst="rect">
                      <a:avLst/>
                    </a:prstGeom>
                  </pic:spPr>
                </pic:pic>
              </a:graphicData>
            </a:graphic>
          </wp:inline>
        </w:drawing>
      </w:r>
      <w:r w:rsidR="004D6D9D" w:rsidRPr="006759CE">
        <w:rPr>
          <w:rFonts w:ascii="Times New Roman" w:eastAsia="Calibri" w:hAnsi="Times New Roman" w:cs="Times New Roman"/>
          <w:sz w:val="24"/>
          <w:szCs w:val="24"/>
        </w:rPr>
        <w:t>_____</w:t>
      </w:r>
      <w:r w:rsidR="00EE1A55">
        <w:rPr>
          <w:rFonts w:ascii="Times New Roman" w:eastAsia="Calibri" w:hAnsi="Times New Roman" w:cs="Times New Roman"/>
          <w:sz w:val="24"/>
          <w:szCs w:val="24"/>
        </w:rPr>
        <w:tab/>
      </w:r>
      <w:r w:rsidR="00EE1A55">
        <w:rPr>
          <w:rFonts w:ascii="Times New Roman" w:eastAsia="Calibri" w:hAnsi="Times New Roman" w:cs="Times New Roman"/>
          <w:sz w:val="24"/>
          <w:szCs w:val="24"/>
        </w:rPr>
        <w:tab/>
        <w:t xml:space="preserve">              </w:t>
      </w:r>
      <w:r w:rsidR="004D6D9D" w:rsidRPr="006759CE">
        <w:rPr>
          <w:rFonts w:ascii="Times New Roman" w:eastAsia="Calibri" w:hAnsi="Times New Roman" w:cs="Times New Roman"/>
          <w:sz w:val="24"/>
          <w:szCs w:val="24"/>
        </w:rPr>
        <w:t xml:space="preserve"> </w:t>
      </w:r>
      <w:r w:rsidR="00226017">
        <w:rPr>
          <w:rFonts w:ascii="Times New Roman" w:eastAsia="Calibri" w:hAnsi="Times New Roman" w:cs="Times New Roman"/>
          <w:sz w:val="24"/>
          <w:szCs w:val="24"/>
        </w:rPr>
        <w:t xml:space="preserve">                 __</w:t>
      </w:r>
      <w:r w:rsidR="004D6D9D" w:rsidRPr="006759CE">
        <w:rPr>
          <w:rFonts w:ascii="Times New Roman" w:eastAsia="Calibri" w:hAnsi="Times New Roman" w:cs="Times New Roman"/>
          <w:sz w:val="24"/>
          <w:szCs w:val="24"/>
        </w:rPr>
        <w:t>____________________</w:t>
      </w:r>
    </w:p>
    <w:p w14:paraId="4193C3A3" w14:textId="77777777" w:rsidR="00226017" w:rsidRDefault="00226017" w:rsidP="00226017">
      <w:pPr>
        <w:spacing w:after="0" w:line="240" w:lineRule="auto"/>
        <w:rPr>
          <w:rFonts w:ascii="Times New Roman" w:eastAsia="Calibri" w:hAnsi="Times New Roman" w:cs="Times New Roman"/>
          <w:sz w:val="24"/>
          <w:szCs w:val="24"/>
        </w:rPr>
      </w:pPr>
      <w:r>
        <w:rPr>
          <w:rFonts w:ascii="Times New Roman" w:hAnsi="Times New Roman" w:cs="Times New Roman"/>
          <w:bCs/>
          <w:sz w:val="24"/>
          <w:szCs w:val="24"/>
        </w:rPr>
        <w:t xml:space="preserve">    </w:t>
      </w:r>
      <w:r w:rsidR="00EE1A55" w:rsidRPr="00D511DF">
        <w:rPr>
          <w:rFonts w:ascii="Times New Roman" w:hAnsi="Times New Roman" w:cs="Times New Roman"/>
          <w:bCs/>
          <w:sz w:val="24"/>
          <w:szCs w:val="24"/>
        </w:rPr>
        <w:t>Prof. El</w:t>
      </w:r>
      <w:r w:rsidR="00EE1A55">
        <w:rPr>
          <w:rFonts w:ascii="Times New Roman" w:hAnsi="Times New Roman" w:cs="Times New Roman"/>
          <w:bCs/>
          <w:sz w:val="24"/>
          <w:szCs w:val="24"/>
        </w:rPr>
        <w:t>izabeth Role</w:t>
      </w:r>
      <w:r w:rsidR="00EE1A55">
        <w:rPr>
          <w:rFonts w:ascii="Times New Roman" w:hAnsi="Times New Roman" w:cs="Times New Roman"/>
          <w:bCs/>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w:t>
      </w:r>
      <w:r w:rsidR="004D6D9D" w:rsidRPr="006759CE">
        <w:rPr>
          <w:rFonts w:ascii="Times New Roman" w:eastAsia="Calibri" w:hAnsi="Times New Roman" w:cs="Times New Roman"/>
          <w:sz w:val="24"/>
          <w:szCs w:val="24"/>
        </w:rPr>
        <w:t>Dr. Jackson Oyaro Ong</w:t>
      </w:r>
      <w:r w:rsidR="004D6D9D">
        <w:rPr>
          <w:rFonts w:ascii="Times New Roman" w:eastAsia="Calibri" w:hAnsi="Times New Roman" w:cs="Times New Roman"/>
          <w:sz w:val="24"/>
          <w:szCs w:val="24"/>
        </w:rPr>
        <w:t>’</w:t>
      </w:r>
      <w:r w:rsidR="00037AFC">
        <w:rPr>
          <w:rFonts w:ascii="Times New Roman" w:eastAsia="Calibri" w:hAnsi="Times New Roman" w:cs="Times New Roman"/>
          <w:sz w:val="24"/>
          <w:szCs w:val="24"/>
        </w:rPr>
        <w:t xml:space="preserve">eta  </w:t>
      </w:r>
      <w:r>
        <w:rPr>
          <w:rFonts w:ascii="Times New Roman" w:eastAsia="Calibri" w:hAnsi="Times New Roman" w:cs="Times New Roman"/>
          <w:sz w:val="24"/>
          <w:szCs w:val="24"/>
        </w:rPr>
        <w:t xml:space="preserve">                  </w:t>
      </w:r>
    </w:p>
    <w:p w14:paraId="2A1C61B2" w14:textId="58329DC5" w:rsidR="004D6D9D" w:rsidRDefault="00226017" w:rsidP="00226017">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Supervisor</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w:t>
      </w:r>
      <w:proofErr w:type="spellStart"/>
      <w:r w:rsidR="004D6D9D" w:rsidRPr="006759CE">
        <w:rPr>
          <w:rFonts w:ascii="Times New Roman" w:eastAsia="Calibri" w:hAnsi="Times New Roman" w:cs="Times New Roman"/>
          <w:sz w:val="24"/>
          <w:szCs w:val="24"/>
        </w:rPr>
        <w:t>Supervisor</w:t>
      </w:r>
      <w:proofErr w:type="spellEnd"/>
    </w:p>
    <w:p w14:paraId="28DB7D2A" w14:textId="49C34A3B" w:rsidR="00226017" w:rsidRDefault="00226017" w:rsidP="00226017">
      <w:pPr>
        <w:spacing w:after="0" w:line="240" w:lineRule="auto"/>
        <w:rPr>
          <w:rFonts w:ascii="Times New Roman" w:eastAsia="Calibri" w:hAnsi="Times New Roman" w:cs="Times New Roman"/>
          <w:sz w:val="24"/>
          <w:szCs w:val="24"/>
        </w:rPr>
      </w:pPr>
    </w:p>
    <w:p w14:paraId="64039B10" w14:textId="77777777" w:rsidR="00226017" w:rsidRPr="006759CE" w:rsidRDefault="00226017" w:rsidP="00226017">
      <w:pPr>
        <w:spacing w:after="0" w:line="240" w:lineRule="auto"/>
        <w:rPr>
          <w:rFonts w:ascii="Times New Roman" w:eastAsia="Calibri" w:hAnsi="Times New Roman" w:cs="Times New Roman"/>
          <w:sz w:val="24"/>
          <w:szCs w:val="24"/>
        </w:rPr>
      </w:pPr>
    </w:p>
    <w:p w14:paraId="1B750EE3" w14:textId="238D7DD5" w:rsidR="004D6D9D" w:rsidRPr="006759CE" w:rsidRDefault="007503ED" w:rsidP="00226017">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31/07/2019</w:t>
      </w:r>
      <w:r w:rsidR="004D6D9D">
        <w:rPr>
          <w:rFonts w:ascii="Times New Roman" w:eastAsia="Calibri" w:hAnsi="Times New Roman" w:cs="Times New Roman"/>
          <w:sz w:val="24"/>
          <w:szCs w:val="24"/>
        </w:rPr>
        <w:tab/>
      </w:r>
      <w:r w:rsidR="004D6D9D">
        <w:rPr>
          <w:rFonts w:ascii="Times New Roman" w:eastAsia="Calibri" w:hAnsi="Times New Roman" w:cs="Times New Roman"/>
          <w:sz w:val="24"/>
          <w:szCs w:val="24"/>
        </w:rPr>
        <w:tab/>
      </w:r>
      <w:r w:rsidR="004D6D9D">
        <w:rPr>
          <w:rFonts w:ascii="Times New Roman" w:eastAsia="Calibri" w:hAnsi="Times New Roman" w:cs="Times New Roman"/>
          <w:sz w:val="24"/>
          <w:szCs w:val="24"/>
        </w:rPr>
        <w:tab/>
      </w:r>
      <w:r w:rsidR="004D6D9D">
        <w:rPr>
          <w:rFonts w:ascii="Times New Roman" w:eastAsia="Calibri" w:hAnsi="Times New Roman" w:cs="Times New Roman"/>
          <w:sz w:val="24"/>
          <w:szCs w:val="24"/>
        </w:rPr>
        <w:tab/>
      </w:r>
      <w:r w:rsidR="004D6D9D">
        <w:rPr>
          <w:rFonts w:ascii="Times New Roman" w:eastAsia="Calibri" w:hAnsi="Times New Roman" w:cs="Times New Roman"/>
          <w:sz w:val="24"/>
          <w:szCs w:val="24"/>
        </w:rPr>
        <w:tab/>
      </w:r>
      <w:r w:rsidR="004D6D9D">
        <w:rPr>
          <w:rFonts w:ascii="Times New Roman" w:eastAsia="Calibri" w:hAnsi="Times New Roman" w:cs="Times New Roman"/>
          <w:sz w:val="24"/>
          <w:szCs w:val="24"/>
        </w:rPr>
        <w:tab/>
        <w:t xml:space="preserve">  </w:t>
      </w:r>
      <w:r w:rsidR="00226017">
        <w:rPr>
          <w:rFonts w:ascii="Times New Roman" w:eastAsia="Calibri" w:hAnsi="Times New Roman" w:cs="Times New Roman"/>
          <w:sz w:val="24"/>
          <w:szCs w:val="24"/>
        </w:rPr>
        <w:t xml:space="preserve">             </w:t>
      </w:r>
      <w:r>
        <w:rPr>
          <w:rFonts w:ascii="Times New Roman" w:eastAsia="Calibri" w:hAnsi="Times New Roman" w:cs="Times New Roman"/>
          <w:sz w:val="24"/>
          <w:szCs w:val="24"/>
        </w:rPr>
        <w:t>31/07/2019</w:t>
      </w:r>
    </w:p>
    <w:p w14:paraId="0BF1A94D" w14:textId="77777777" w:rsidR="00226017" w:rsidRDefault="00226017" w:rsidP="00226017">
      <w:pPr>
        <w:spacing w:after="0" w:line="480" w:lineRule="auto"/>
        <w:rPr>
          <w:rFonts w:ascii="Times New Roman" w:eastAsia="Calibri" w:hAnsi="Times New Roman" w:cs="Times New Roman"/>
          <w:sz w:val="24"/>
          <w:szCs w:val="24"/>
        </w:rPr>
      </w:pPr>
    </w:p>
    <w:p w14:paraId="06211FFC" w14:textId="77777777" w:rsidR="007503ED" w:rsidRDefault="007503ED" w:rsidP="00226017">
      <w:pPr>
        <w:spacing w:after="0" w:line="480" w:lineRule="auto"/>
        <w:rPr>
          <w:rFonts w:ascii="Times New Roman" w:eastAsia="Calibri" w:hAnsi="Times New Roman" w:cs="Times New Roman"/>
          <w:sz w:val="24"/>
          <w:szCs w:val="24"/>
        </w:rPr>
      </w:pPr>
    </w:p>
    <w:p w14:paraId="466DBCDB" w14:textId="77777777" w:rsidR="0091024D" w:rsidRDefault="0091024D" w:rsidP="00226017">
      <w:pPr>
        <w:spacing w:after="0" w:line="480" w:lineRule="auto"/>
        <w:rPr>
          <w:rFonts w:ascii="Times New Roman" w:eastAsia="Calibri" w:hAnsi="Times New Roman" w:cs="Times New Roman"/>
          <w:sz w:val="24"/>
          <w:szCs w:val="24"/>
        </w:rPr>
      </w:pPr>
    </w:p>
    <w:p w14:paraId="564C6B53" w14:textId="339DC3CF" w:rsidR="004D6D9D" w:rsidRDefault="004D6D9D" w:rsidP="00226017">
      <w:pPr>
        <w:spacing w:after="0" w:line="480" w:lineRule="auto"/>
        <w:rPr>
          <w:rFonts w:ascii="Times New Roman" w:eastAsia="Calibri" w:hAnsi="Times New Roman" w:cs="Times New Roman"/>
          <w:sz w:val="24"/>
          <w:szCs w:val="24"/>
        </w:rPr>
      </w:pPr>
      <w:r w:rsidRPr="006759CE">
        <w:rPr>
          <w:rFonts w:ascii="Times New Roman" w:eastAsia="Calibri" w:hAnsi="Times New Roman" w:cs="Times New Roman"/>
          <w:sz w:val="24"/>
          <w:szCs w:val="24"/>
        </w:rPr>
        <w:t xml:space="preserve">Accepted in partial fulfilment of the requirements for the degree of Master of Business Administration (Finance and Management). </w:t>
      </w:r>
    </w:p>
    <w:p w14:paraId="3C226D6B" w14:textId="77777777" w:rsidR="00226017" w:rsidRPr="006759CE" w:rsidRDefault="00226017" w:rsidP="00226017">
      <w:pPr>
        <w:spacing w:after="0" w:line="480" w:lineRule="auto"/>
        <w:rPr>
          <w:rFonts w:ascii="Times New Roman" w:eastAsia="Calibri" w:hAnsi="Times New Roman" w:cs="Times New Roman"/>
          <w:sz w:val="24"/>
          <w:szCs w:val="24"/>
        </w:rPr>
      </w:pPr>
    </w:p>
    <w:p w14:paraId="4CBE3EB8" w14:textId="77777777" w:rsidR="004D6D9D" w:rsidRPr="006759CE" w:rsidRDefault="004D6D9D" w:rsidP="00226017">
      <w:pPr>
        <w:spacing w:after="0" w:line="240" w:lineRule="auto"/>
        <w:jc w:val="center"/>
        <w:rPr>
          <w:rFonts w:ascii="Times New Roman" w:eastAsia="Calibri" w:hAnsi="Times New Roman" w:cs="Times New Roman"/>
          <w:sz w:val="24"/>
          <w:szCs w:val="24"/>
        </w:rPr>
      </w:pPr>
      <w:r w:rsidRPr="006759CE">
        <w:rPr>
          <w:rFonts w:ascii="Times New Roman" w:eastAsia="Calibri" w:hAnsi="Times New Roman" w:cs="Times New Roman"/>
          <w:sz w:val="24"/>
          <w:szCs w:val="24"/>
        </w:rPr>
        <w:t>________________________</w:t>
      </w:r>
    </w:p>
    <w:p w14:paraId="53B7535D" w14:textId="50F5C00F" w:rsidR="004D6D9D" w:rsidRDefault="004D6D9D" w:rsidP="00226017">
      <w:pPr>
        <w:spacing w:after="0" w:line="240" w:lineRule="auto"/>
        <w:jc w:val="center"/>
        <w:rPr>
          <w:rFonts w:ascii="Times New Roman" w:eastAsia="Calibri" w:hAnsi="Times New Roman" w:cs="Times New Roman"/>
          <w:sz w:val="24"/>
          <w:szCs w:val="24"/>
        </w:rPr>
      </w:pPr>
      <w:r w:rsidRPr="006759CE">
        <w:rPr>
          <w:rFonts w:ascii="Times New Roman" w:eastAsia="Calibri" w:hAnsi="Times New Roman" w:cs="Times New Roman"/>
          <w:sz w:val="24"/>
          <w:szCs w:val="24"/>
        </w:rPr>
        <w:t xml:space="preserve">Dr. </w:t>
      </w:r>
      <w:r>
        <w:rPr>
          <w:rFonts w:ascii="Times New Roman" w:eastAsia="Calibri" w:hAnsi="Times New Roman" w:cs="Times New Roman"/>
          <w:sz w:val="24"/>
          <w:szCs w:val="24"/>
        </w:rPr>
        <w:t xml:space="preserve">Moses </w:t>
      </w:r>
      <w:r w:rsidRPr="006759CE">
        <w:rPr>
          <w:rFonts w:ascii="Times New Roman" w:eastAsia="Calibri" w:hAnsi="Times New Roman" w:cs="Times New Roman"/>
          <w:sz w:val="24"/>
          <w:szCs w:val="24"/>
        </w:rPr>
        <w:t>Kibirango</w:t>
      </w:r>
      <w:r w:rsidR="00037AFC">
        <w:rPr>
          <w:rFonts w:ascii="Times New Roman" w:eastAsia="Calibri" w:hAnsi="Times New Roman" w:cs="Times New Roman"/>
          <w:sz w:val="24"/>
          <w:szCs w:val="24"/>
        </w:rPr>
        <w:br/>
      </w:r>
      <w:r w:rsidRPr="006759CE">
        <w:rPr>
          <w:rFonts w:ascii="Times New Roman" w:eastAsia="Calibri" w:hAnsi="Times New Roman" w:cs="Times New Roman"/>
          <w:sz w:val="24"/>
          <w:szCs w:val="24"/>
        </w:rPr>
        <w:t>School Dean</w:t>
      </w:r>
    </w:p>
    <w:p w14:paraId="7ED5D28B" w14:textId="207AF9E3" w:rsidR="00226017" w:rsidRDefault="00226017" w:rsidP="00226017">
      <w:pPr>
        <w:spacing w:after="0" w:line="240" w:lineRule="auto"/>
        <w:jc w:val="center"/>
        <w:rPr>
          <w:rFonts w:ascii="Times New Roman" w:eastAsia="Calibri" w:hAnsi="Times New Roman" w:cs="Times New Roman"/>
          <w:sz w:val="24"/>
          <w:szCs w:val="24"/>
        </w:rPr>
      </w:pPr>
    </w:p>
    <w:p w14:paraId="28D12E84" w14:textId="77777777" w:rsidR="00226017" w:rsidRPr="006759CE" w:rsidRDefault="00226017" w:rsidP="00226017">
      <w:pPr>
        <w:spacing w:after="0" w:line="240" w:lineRule="auto"/>
        <w:jc w:val="center"/>
        <w:rPr>
          <w:rFonts w:ascii="Times New Roman" w:eastAsia="Calibri" w:hAnsi="Times New Roman" w:cs="Times New Roman"/>
          <w:sz w:val="24"/>
          <w:szCs w:val="24"/>
        </w:rPr>
      </w:pPr>
    </w:p>
    <w:p w14:paraId="3B05F113" w14:textId="5CFEA2CA" w:rsidR="004D6D9D" w:rsidRPr="006759CE" w:rsidRDefault="00226017" w:rsidP="0022601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___________________</w:t>
      </w:r>
    </w:p>
    <w:p w14:paraId="4D2B15D8" w14:textId="11C8FCDD" w:rsidR="004D6D9D" w:rsidRDefault="004D6D9D" w:rsidP="00226017">
      <w:pPr>
        <w:spacing w:after="0" w:line="240" w:lineRule="auto"/>
        <w:ind w:left="3600"/>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6759CE">
        <w:rPr>
          <w:rFonts w:ascii="Times New Roman" w:eastAsia="Calibri" w:hAnsi="Times New Roman" w:cs="Times New Roman"/>
          <w:sz w:val="24"/>
          <w:szCs w:val="24"/>
        </w:rPr>
        <w:t>Date</w:t>
      </w:r>
    </w:p>
    <w:p w14:paraId="66996780" w14:textId="7BAAF05E" w:rsidR="00226017" w:rsidRDefault="00226017" w:rsidP="00226017">
      <w:pPr>
        <w:spacing w:after="0" w:line="240" w:lineRule="auto"/>
        <w:ind w:left="3600"/>
        <w:rPr>
          <w:rFonts w:ascii="Times New Roman" w:eastAsia="Calibri" w:hAnsi="Times New Roman" w:cs="Times New Roman"/>
          <w:sz w:val="24"/>
          <w:szCs w:val="24"/>
        </w:rPr>
      </w:pPr>
    </w:p>
    <w:p w14:paraId="67D4345E" w14:textId="327C2C05" w:rsidR="00226017" w:rsidRDefault="00226017" w:rsidP="00226017">
      <w:pPr>
        <w:spacing w:after="0" w:line="240" w:lineRule="auto"/>
        <w:ind w:left="3600"/>
        <w:rPr>
          <w:rFonts w:ascii="Times New Roman" w:eastAsia="Calibri" w:hAnsi="Times New Roman" w:cs="Times New Roman"/>
          <w:sz w:val="24"/>
          <w:szCs w:val="24"/>
        </w:rPr>
      </w:pPr>
    </w:p>
    <w:p w14:paraId="60B18EC3" w14:textId="77777777" w:rsidR="00226017" w:rsidRPr="006759CE" w:rsidRDefault="00226017" w:rsidP="00226017">
      <w:pPr>
        <w:spacing w:after="0" w:line="240" w:lineRule="auto"/>
        <w:ind w:left="3600"/>
        <w:rPr>
          <w:rFonts w:ascii="Times New Roman" w:eastAsia="Calibri" w:hAnsi="Times New Roman" w:cs="Times New Roman"/>
          <w:sz w:val="24"/>
          <w:szCs w:val="24"/>
        </w:rPr>
      </w:pPr>
    </w:p>
    <w:p w14:paraId="08F1D005" w14:textId="25C27BD8" w:rsidR="004D6D9D" w:rsidRPr="006759CE" w:rsidRDefault="002B3FBF" w:rsidP="0022601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________</w:t>
      </w:r>
      <w:r w:rsidR="004D6D9D" w:rsidRPr="006759CE">
        <w:rPr>
          <w:rFonts w:ascii="Times New Roman" w:eastAsia="Calibri" w:hAnsi="Times New Roman" w:cs="Times New Roman"/>
          <w:sz w:val="24"/>
          <w:szCs w:val="24"/>
        </w:rPr>
        <w:t>___________</w:t>
      </w:r>
    </w:p>
    <w:p w14:paraId="2BD25900" w14:textId="0C36C41D" w:rsidR="004D6D9D" w:rsidRDefault="004D6D9D" w:rsidP="00226017">
      <w:pPr>
        <w:spacing w:after="0" w:line="240" w:lineRule="auto"/>
        <w:jc w:val="center"/>
        <w:rPr>
          <w:rFonts w:ascii="Times New Roman" w:eastAsia="Calibri" w:hAnsi="Times New Roman" w:cs="Times New Roman"/>
          <w:sz w:val="24"/>
          <w:szCs w:val="24"/>
        </w:rPr>
      </w:pPr>
      <w:r w:rsidRPr="006759CE">
        <w:rPr>
          <w:rFonts w:ascii="Times New Roman" w:eastAsia="Calibri" w:hAnsi="Times New Roman" w:cs="Times New Roman"/>
          <w:sz w:val="24"/>
          <w:szCs w:val="24"/>
        </w:rPr>
        <w:t>Prof.</w:t>
      </w:r>
      <w:r>
        <w:rPr>
          <w:rFonts w:ascii="Times New Roman" w:eastAsia="Calibri" w:hAnsi="Times New Roman" w:cs="Times New Roman"/>
          <w:sz w:val="24"/>
          <w:szCs w:val="24"/>
        </w:rPr>
        <w:t xml:space="preserve"> Korso</w:t>
      </w:r>
      <w:r w:rsidRPr="006759CE">
        <w:rPr>
          <w:rFonts w:ascii="Times New Roman" w:eastAsia="Calibri" w:hAnsi="Times New Roman" w:cs="Times New Roman"/>
          <w:sz w:val="24"/>
          <w:szCs w:val="24"/>
        </w:rPr>
        <w:t xml:space="preserve"> Gude</w:t>
      </w:r>
      <w:r w:rsidR="00037AFC">
        <w:rPr>
          <w:rFonts w:ascii="Times New Roman" w:eastAsia="Calibri" w:hAnsi="Times New Roman" w:cs="Times New Roman"/>
          <w:sz w:val="24"/>
          <w:szCs w:val="24"/>
        </w:rPr>
        <w:br/>
      </w:r>
      <w:r w:rsidRPr="006759CE">
        <w:rPr>
          <w:rFonts w:ascii="Times New Roman" w:eastAsia="Calibri" w:hAnsi="Times New Roman" w:cs="Times New Roman"/>
          <w:sz w:val="24"/>
          <w:szCs w:val="24"/>
        </w:rPr>
        <w:t>Director of Graduate Studies and Research</w:t>
      </w:r>
    </w:p>
    <w:p w14:paraId="2C0E46C2" w14:textId="568CF15C" w:rsidR="00226017" w:rsidRDefault="00226017" w:rsidP="00226017">
      <w:pPr>
        <w:spacing w:after="0" w:line="240" w:lineRule="auto"/>
        <w:jc w:val="center"/>
        <w:rPr>
          <w:rFonts w:ascii="Times New Roman" w:eastAsia="Calibri" w:hAnsi="Times New Roman" w:cs="Times New Roman"/>
          <w:sz w:val="24"/>
          <w:szCs w:val="24"/>
        </w:rPr>
      </w:pPr>
    </w:p>
    <w:p w14:paraId="78144670" w14:textId="77777777" w:rsidR="00226017" w:rsidRPr="006759CE" w:rsidRDefault="00226017" w:rsidP="00226017">
      <w:pPr>
        <w:spacing w:after="0" w:line="240" w:lineRule="auto"/>
        <w:jc w:val="center"/>
        <w:rPr>
          <w:rFonts w:ascii="Times New Roman" w:eastAsia="Calibri" w:hAnsi="Times New Roman" w:cs="Times New Roman"/>
          <w:sz w:val="24"/>
          <w:szCs w:val="24"/>
        </w:rPr>
      </w:pPr>
    </w:p>
    <w:p w14:paraId="3FAD2F70" w14:textId="110B2D36" w:rsidR="004D6D9D" w:rsidRPr="006759CE" w:rsidRDefault="00226017" w:rsidP="0022601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___________________</w:t>
      </w:r>
    </w:p>
    <w:p w14:paraId="47977151" w14:textId="186A8818" w:rsidR="00BC39D2" w:rsidRPr="002B3FBF" w:rsidRDefault="004D6D9D" w:rsidP="00226017">
      <w:pPr>
        <w:spacing w:after="0" w:line="240" w:lineRule="auto"/>
        <w:jc w:val="center"/>
        <w:rPr>
          <w:rFonts w:ascii="Times New Roman" w:eastAsia="Calibri" w:hAnsi="Times New Roman" w:cs="Times New Roman"/>
          <w:sz w:val="24"/>
          <w:szCs w:val="24"/>
        </w:rPr>
      </w:pPr>
      <w:r w:rsidRPr="006759CE">
        <w:rPr>
          <w:rFonts w:ascii="Times New Roman" w:eastAsia="Calibri" w:hAnsi="Times New Roman" w:cs="Times New Roman"/>
          <w:sz w:val="24"/>
          <w:szCs w:val="24"/>
        </w:rPr>
        <w:t>Dat</w:t>
      </w:r>
      <w:bookmarkEnd w:id="0"/>
      <w:bookmarkEnd w:id="1"/>
      <w:bookmarkEnd w:id="2"/>
      <w:r w:rsidR="002B3FBF">
        <w:rPr>
          <w:rFonts w:ascii="Times New Roman" w:eastAsia="Calibri" w:hAnsi="Times New Roman" w:cs="Times New Roman"/>
          <w:sz w:val="24"/>
          <w:szCs w:val="24"/>
        </w:rPr>
        <w:t>e</w:t>
      </w:r>
    </w:p>
    <w:p w14:paraId="79A3E88B" w14:textId="73BA917A" w:rsidR="002E6AA5" w:rsidRPr="004507B2" w:rsidRDefault="002E6AA5" w:rsidP="00226017">
      <w:pPr>
        <w:pStyle w:val="Heading1"/>
        <w:spacing w:before="0" w:beforeAutospacing="0" w:after="0" w:afterAutospacing="0" w:line="480" w:lineRule="auto"/>
        <w:jc w:val="center"/>
        <w:rPr>
          <w:sz w:val="32"/>
          <w:szCs w:val="32"/>
        </w:rPr>
      </w:pPr>
      <w:bookmarkStart w:id="3" w:name="_Toc12476803"/>
      <w:bookmarkStart w:id="4" w:name="_Toc14368744"/>
      <w:bookmarkStart w:id="5" w:name="_Toc498404375"/>
      <w:r>
        <w:rPr>
          <w:sz w:val="32"/>
          <w:szCs w:val="32"/>
        </w:rPr>
        <w:lastRenderedPageBreak/>
        <w:t>ABSTRACT</w:t>
      </w:r>
      <w:bookmarkEnd w:id="3"/>
      <w:bookmarkEnd w:id="4"/>
    </w:p>
    <w:p w14:paraId="3B4E04AA" w14:textId="57C09EEC" w:rsidR="005C410B" w:rsidRPr="005D7DDD" w:rsidRDefault="004507B2" w:rsidP="00226017">
      <w:pPr>
        <w:spacing w:after="0" w:line="480" w:lineRule="auto"/>
        <w:rPr>
          <w:sz w:val="24"/>
          <w:szCs w:val="24"/>
        </w:rPr>
      </w:pPr>
      <w:r w:rsidRPr="004507B2">
        <w:rPr>
          <w:rFonts w:ascii="Times New Roman" w:hAnsi="Times New Roman" w:cs="Times New Roman"/>
          <w:sz w:val="24"/>
          <w:szCs w:val="24"/>
        </w:rPr>
        <w:t xml:space="preserve">The purpose of this study was to find out the relationship between credit risk management practices on financial performance of SACCOs in Nandi County, Kenya. The data of this study was gathered using a close ended questionnaire which was administered to a sample of 105 SACCO </w:t>
      </w:r>
      <w:r w:rsidR="00326797">
        <w:rPr>
          <w:rFonts w:ascii="Times New Roman" w:hAnsi="Times New Roman" w:cs="Times New Roman"/>
          <w:sz w:val="24"/>
          <w:szCs w:val="24"/>
        </w:rPr>
        <w:t>officers from a population of 10</w:t>
      </w:r>
      <w:r w:rsidRPr="004507B2">
        <w:rPr>
          <w:rFonts w:ascii="Times New Roman" w:hAnsi="Times New Roman" w:cs="Times New Roman"/>
          <w:sz w:val="24"/>
          <w:szCs w:val="24"/>
        </w:rPr>
        <w:t xml:space="preserve">5 SACCO officers in Nandi County. The sample was purposively selected. One hundred and two questionnaires were returned making a 97% return rate. The researcher used both descriptive and inferential statistical techniques during analysis. The study found that the implementation of credit policies was excellent as the average mean was 3.53. The study also found that the implementation of credit scoring was good as the average mean was 3.436. The study also found that the implementation of credit administration was good as the average mean was 3.415. The study also found that the implementation of credit monitoring was good as the average mean was 3.488. The study found that there was a positive significant relationship between credit risk policies, scoring, administration and monitoring and financial performance (sig = 0.000, 0.000 and 0.002 </w:t>
      </w:r>
      <w:r w:rsidR="00F62BDD" w:rsidRPr="004507B2">
        <w:rPr>
          <w:rFonts w:ascii="Times New Roman" w:hAnsi="Times New Roman" w:cs="Times New Roman"/>
          <w:sz w:val="24"/>
          <w:szCs w:val="24"/>
        </w:rPr>
        <w:t>respectively</w:t>
      </w:r>
      <w:r w:rsidR="00F62BDD">
        <w:rPr>
          <w:rFonts w:ascii="Times New Roman" w:hAnsi="Times New Roman" w:cs="Times New Roman"/>
          <w:sz w:val="24"/>
          <w:szCs w:val="24"/>
        </w:rPr>
        <w:t>.</w:t>
      </w:r>
      <w:r w:rsidR="00F62BDD" w:rsidRPr="004507B2">
        <w:rPr>
          <w:rFonts w:ascii="Times New Roman" w:hAnsi="Times New Roman" w:cs="Times New Roman"/>
          <w:sz w:val="24"/>
          <w:szCs w:val="24"/>
        </w:rPr>
        <w:t xml:space="preserve"> Credit</w:t>
      </w:r>
      <w:r w:rsidRPr="004507B2">
        <w:rPr>
          <w:rFonts w:ascii="Times New Roman" w:hAnsi="Times New Roman" w:cs="Times New Roman"/>
          <w:sz w:val="24"/>
          <w:szCs w:val="24"/>
        </w:rPr>
        <w:t xml:space="preserve"> policies, scoring, administration and monitoring of the SACCOs in Nandi County have a positive and significant relationship with financial performance.</w:t>
      </w:r>
      <w:r w:rsidR="005C410B">
        <w:rPr>
          <w:rFonts w:ascii="Times New Roman" w:hAnsi="Times New Roman" w:cs="Times New Roman"/>
          <w:sz w:val="24"/>
          <w:szCs w:val="24"/>
        </w:rPr>
        <w:t xml:space="preserve"> The study</w:t>
      </w:r>
      <w:r w:rsidR="00904327">
        <w:rPr>
          <w:rFonts w:ascii="Times New Roman" w:hAnsi="Times New Roman" w:cs="Times New Roman"/>
          <w:sz w:val="24"/>
          <w:szCs w:val="24"/>
        </w:rPr>
        <w:t>,</w:t>
      </w:r>
      <w:r w:rsidR="005C410B">
        <w:rPr>
          <w:rFonts w:ascii="Times New Roman" w:hAnsi="Times New Roman" w:cs="Times New Roman"/>
          <w:sz w:val="24"/>
          <w:szCs w:val="24"/>
        </w:rPr>
        <w:t xml:space="preserve"> therefore</w:t>
      </w:r>
      <w:r w:rsidR="00904327">
        <w:rPr>
          <w:rFonts w:ascii="Times New Roman" w:hAnsi="Times New Roman" w:cs="Times New Roman"/>
          <w:sz w:val="24"/>
          <w:szCs w:val="24"/>
        </w:rPr>
        <w:t>,</w:t>
      </w:r>
      <w:r w:rsidR="005C410B">
        <w:rPr>
          <w:rFonts w:ascii="Times New Roman" w:hAnsi="Times New Roman" w:cs="Times New Roman"/>
          <w:sz w:val="24"/>
          <w:szCs w:val="24"/>
        </w:rPr>
        <w:t xml:space="preserve"> recommended that </w:t>
      </w:r>
      <w:r w:rsidR="005C410B" w:rsidRPr="00686ED5">
        <w:rPr>
          <w:rFonts w:ascii="Times New Roman" w:hAnsi="Times New Roman" w:cs="Times New Roman"/>
          <w:sz w:val="24"/>
          <w:szCs w:val="24"/>
        </w:rPr>
        <w:t>SACCOs should</w:t>
      </w:r>
      <w:r w:rsidR="005C410B">
        <w:rPr>
          <w:rFonts w:ascii="Times New Roman" w:hAnsi="Times New Roman" w:cs="Times New Roman"/>
          <w:sz w:val="24"/>
          <w:szCs w:val="24"/>
        </w:rPr>
        <w:t xml:space="preserve"> use the existing credit policy and should</w:t>
      </w:r>
      <w:r w:rsidR="005C410B" w:rsidRPr="00D511DF">
        <w:rPr>
          <w:rFonts w:ascii="Times New Roman" w:hAnsi="Times New Roman"/>
          <w:sz w:val="24"/>
          <w:szCs w:val="24"/>
        </w:rPr>
        <w:t xml:space="preserve"> improve </w:t>
      </w:r>
      <w:r w:rsidR="005C410B" w:rsidRPr="00D511DF">
        <w:rPr>
          <w:rFonts w:ascii="Times New Roman" w:hAnsi="Times New Roman" w:cs="Times New Roman"/>
          <w:sz w:val="24"/>
          <w:szCs w:val="24"/>
        </w:rPr>
        <w:t>on</w:t>
      </w:r>
      <w:r w:rsidR="005C410B">
        <w:rPr>
          <w:rFonts w:ascii="Times New Roman" w:hAnsi="Times New Roman" w:cs="Times New Roman"/>
          <w:sz w:val="24"/>
          <w:szCs w:val="24"/>
        </w:rPr>
        <w:t xml:space="preserve"> implementation credit risk management practices. </w:t>
      </w:r>
    </w:p>
    <w:p w14:paraId="151852BC" w14:textId="7ECC7620" w:rsidR="004507B2" w:rsidRPr="004507B2" w:rsidRDefault="004507B2" w:rsidP="00226017">
      <w:pPr>
        <w:spacing w:after="0" w:line="480" w:lineRule="auto"/>
        <w:ind w:firstLine="720"/>
        <w:rPr>
          <w:rFonts w:ascii="Times New Roman" w:hAnsi="Times New Roman" w:cs="Times New Roman"/>
          <w:sz w:val="24"/>
          <w:szCs w:val="24"/>
        </w:rPr>
      </w:pPr>
    </w:p>
    <w:p w14:paraId="612AAF2A" w14:textId="7B982E83" w:rsidR="004507B2" w:rsidRDefault="004507B2" w:rsidP="00226017">
      <w:pPr>
        <w:spacing w:after="0"/>
      </w:pPr>
    </w:p>
    <w:p w14:paraId="183D534D" w14:textId="22FB4D1B" w:rsidR="0091024D" w:rsidRDefault="0091024D" w:rsidP="00226017">
      <w:pPr>
        <w:spacing w:after="0"/>
      </w:pPr>
    </w:p>
    <w:p w14:paraId="1DC9C506" w14:textId="77777777" w:rsidR="0091024D" w:rsidRDefault="0091024D" w:rsidP="00226017">
      <w:pPr>
        <w:spacing w:after="0"/>
      </w:pPr>
    </w:p>
    <w:p w14:paraId="6BC140E5" w14:textId="48AED995" w:rsidR="00226017" w:rsidRDefault="00226017" w:rsidP="00226017">
      <w:pPr>
        <w:spacing w:after="0"/>
      </w:pPr>
    </w:p>
    <w:p w14:paraId="76DE0A88" w14:textId="2E2B69C1" w:rsidR="00226017" w:rsidRDefault="00226017" w:rsidP="00226017">
      <w:pPr>
        <w:spacing w:after="0"/>
      </w:pPr>
    </w:p>
    <w:p w14:paraId="5284CB2F" w14:textId="0B24D3C1" w:rsidR="00226017" w:rsidRDefault="00226017" w:rsidP="00226017">
      <w:pPr>
        <w:spacing w:after="0"/>
      </w:pPr>
    </w:p>
    <w:p w14:paraId="1EDC5A4C" w14:textId="6F253012" w:rsidR="00226017" w:rsidRDefault="00226017" w:rsidP="00226017">
      <w:pPr>
        <w:spacing w:after="0"/>
        <w:jc w:val="center"/>
        <w:rPr>
          <w:rFonts w:ascii="Times New Roman" w:hAnsi="Times New Roman" w:cs="Times New Roman"/>
          <w:b/>
          <w:sz w:val="32"/>
          <w:szCs w:val="32"/>
        </w:rPr>
      </w:pPr>
      <w:r>
        <w:rPr>
          <w:rFonts w:ascii="Times New Roman" w:hAnsi="Times New Roman" w:cs="Times New Roman"/>
          <w:b/>
          <w:sz w:val="32"/>
          <w:szCs w:val="32"/>
        </w:rPr>
        <w:lastRenderedPageBreak/>
        <w:t>ACKNOWLEDGEMENT</w:t>
      </w:r>
    </w:p>
    <w:p w14:paraId="2CC0B3DE" w14:textId="77777777" w:rsidR="00F46170" w:rsidRDefault="00F46170" w:rsidP="00226017">
      <w:pPr>
        <w:spacing w:after="0"/>
        <w:jc w:val="center"/>
        <w:rPr>
          <w:rFonts w:ascii="Times New Roman" w:hAnsi="Times New Roman" w:cs="Times New Roman"/>
          <w:b/>
          <w:sz w:val="32"/>
          <w:szCs w:val="32"/>
        </w:rPr>
      </w:pPr>
    </w:p>
    <w:p w14:paraId="1CC5333C" w14:textId="6515C55A" w:rsidR="00F46170" w:rsidRPr="00F46170" w:rsidRDefault="00F46170" w:rsidP="00F4617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F46170">
        <w:rPr>
          <w:rFonts w:ascii="Times New Roman" w:hAnsi="Times New Roman" w:cs="Times New Roman"/>
          <w:sz w:val="24"/>
          <w:szCs w:val="24"/>
        </w:rPr>
        <w:t>The successful completion of this research would not have been possible without the guidance of the Lord God Almighty. I thank God for</w:t>
      </w:r>
      <w:r>
        <w:rPr>
          <w:rFonts w:ascii="Times New Roman" w:hAnsi="Times New Roman" w:cs="Times New Roman"/>
          <w:sz w:val="24"/>
          <w:szCs w:val="24"/>
        </w:rPr>
        <w:t xml:space="preserve"> giving me good health, wisdom,</w:t>
      </w:r>
      <w:r w:rsidRPr="00F46170">
        <w:rPr>
          <w:rFonts w:ascii="Times New Roman" w:hAnsi="Times New Roman" w:cs="Times New Roman"/>
          <w:sz w:val="24"/>
          <w:szCs w:val="24"/>
        </w:rPr>
        <w:t xml:space="preserve"> knowledge, resources and protection throughout the time of research. </w:t>
      </w:r>
    </w:p>
    <w:p w14:paraId="544B33C7" w14:textId="040E0093" w:rsidR="00F46170" w:rsidRPr="00F46170" w:rsidRDefault="00404A2C" w:rsidP="00F4617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46170" w:rsidRPr="00F46170">
        <w:rPr>
          <w:rFonts w:ascii="Times New Roman" w:hAnsi="Times New Roman" w:cs="Times New Roman"/>
          <w:sz w:val="24"/>
          <w:szCs w:val="24"/>
        </w:rPr>
        <w:t>I would like to express my deepest gratitude to</w:t>
      </w:r>
      <w:r>
        <w:rPr>
          <w:rFonts w:ascii="Times New Roman" w:hAnsi="Times New Roman" w:cs="Times New Roman"/>
          <w:sz w:val="24"/>
          <w:szCs w:val="24"/>
        </w:rPr>
        <w:t xml:space="preserve"> my supervisors Professor Elizabeth Role</w:t>
      </w:r>
      <w:r w:rsidR="00AA136A">
        <w:rPr>
          <w:rFonts w:ascii="Times New Roman" w:hAnsi="Times New Roman" w:cs="Times New Roman"/>
          <w:sz w:val="24"/>
          <w:szCs w:val="24"/>
        </w:rPr>
        <w:t xml:space="preserve"> and </w:t>
      </w:r>
      <w:r w:rsidR="00AA136A" w:rsidRPr="00AA136A">
        <w:rPr>
          <w:rFonts w:ascii="Times New Roman" w:hAnsi="Times New Roman" w:cs="Times New Roman"/>
          <w:sz w:val="24"/>
          <w:szCs w:val="24"/>
        </w:rPr>
        <w:t>Dr. Jackson O</w:t>
      </w:r>
      <w:r w:rsidR="00AA136A">
        <w:rPr>
          <w:rFonts w:ascii="Times New Roman" w:hAnsi="Times New Roman" w:cs="Times New Roman"/>
          <w:sz w:val="24"/>
          <w:szCs w:val="24"/>
        </w:rPr>
        <w:t>yaro Ong’eta</w:t>
      </w:r>
      <w:r w:rsidR="00F46170" w:rsidRPr="00F46170">
        <w:rPr>
          <w:rFonts w:ascii="Times New Roman" w:hAnsi="Times New Roman" w:cs="Times New Roman"/>
          <w:sz w:val="24"/>
          <w:szCs w:val="24"/>
        </w:rPr>
        <w:t xml:space="preserve"> who provided me with guidance, assistance and support during the process of the entire research. Their understanding, encouragement and patience have made the completion of this study possible. </w:t>
      </w:r>
    </w:p>
    <w:p w14:paraId="640E45DD" w14:textId="5DBB0863" w:rsidR="00F46170" w:rsidRPr="00F46170" w:rsidRDefault="00404A2C" w:rsidP="00F4617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46170" w:rsidRPr="00F46170">
        <w:rPr>
          <w:rFonts w:ascii="Times New Roman" w:hAnsi="Times New Roman" w:cs="Times New Roman"/>
          <w:sz w:val="24"/>
          <w:szCs w:val="24"/>
        </w:rPr>
        <w:t xml:space="preserve">I am indebted to my family and friends who provided me with emotional and financial support when I needed it most. Thank you for being there for me. In a special way I would like to mention Mr. and </w:t>
      </w:r>
      <w:r w:rsidRPr="00F46170">
        <w:rPr>
          <w:rFonts w:ascii="Times New Roman" w:hAnsi="Times New Roman" w:cs="Times New Roman"/>
          <w:sz w:val="24"/>
          <w:szCs w:val="24"/>
        </w:rPr>
        <w:t>Mrs.</w:t>
      </w:r>
      <w:r>
        <w:rPr>
          <w:rFonts w:ascii="Times New Roman" w:hAnsi="Times New Roman" w:cs="Times New Roman"/>
          <w:sz w:val="24"/>
          <w:szCs w:val="24"/>
        </w:rPr>
        <w:t xml:space="preserve"> Cheruiyot</w:t>
      </w:r>
      <w:r w:rsidR="00F46170" w:rsidRPr="00F46170">
        <w:rPr>
          <w:rFonts w:ascii="Times New Roman" w:hAnsi="Times New Roman" w:cs="Times New Roman"/>
          <w:sz w:val="24"/>
          <w:szCs w:val="24"/>
        </w:rPr>
        <w:t xml:space="preserve"> for standing with me in prayer when I needed it most. </w:t>
      </w:r>
    </w:p>
    <w:p w14:paraId="0B53C70B" w14:textId="10AB5824" w:rsidR="00F46170" w:rsidRPr="00F46170" w:rsidRDefault="00404A2C" w:rsidP="00F4617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46170" w:rsidRPr="00F46170">
        <w:rPr>
          <w:rFonts w:ascii="Times New Roman" w:hAnsi="Times New Roman" w:cs="Times New Roman"/>
          <w:sz w:val="24"/>
          <w:szCs w:val="24"/>
        </w:rPr>
        <w:t>Lastly, I wish to thank all the respondents and research assistant who accepted to participate in this research project. Their contribution was invaluable especially in providing relevant data useful for the study.</w:t>
      </w:r>
    </w:p>
    <w:p w14:paraId="77C10C75" w14:textId="2838A6F3" w:rsidR="00F46170" w:rsidRPr="00F46170" w:rsidRDefault="00F46170" w:rsidP="00F46170">
      <w:pPr>
        <w:spacing w:after="0" w:line="480" w:lineRule="auto"/>
        <w:rPr>
          <w:rFonts w:ascii="Times New Roman" w:hAnsi="Times New Roman" w:cs="Times New Roman"/>
          <w:sz w:val="24"/>
          <w:szCs w:val="24"/>
        </w:rPr>
      </w:pPr>
    </w:p>
    <w:p w14:paraId="0A9070C2" w14:textId="77777777" w:rsidR="00F46170" w:rsidRDefault="00F46170" w:rsidP="00F46170">
      <w:pPr>
        <w:spacing w:after="0" w:line="480" w:lineRule="auto"/>
        <w:jc w:val="center"/>
        <w:rPr>
          <w:rFonts w:ascii="Times New Roman" w:hAnsi="Times New Roman" w:cs="Times New Roman"/>
          <w:b/>
          <w:sz w:val="32"/>
          <w:szCs w:val="32"/>
        </w:rPr>
      </w:pPr>
    </w:p>
    <w:p w14:paraId="491B26B4" w14:textId="20697DD0" w:rsidR="00F46170" w:rsidRPr="00F46170" w:rsidRDefault="00F46170" w:rsidP="00F46170">
      <w:pPr>
        <w:spacing w:after="0"/>
        <w:rPr>
          <w:rFonts w:ascii="Times New Roman" w:hAnsi="Times New Roman" w:cs="Times New Roman"/>
          <w:sz w:val="24"/>
          <w:szCs w:val="24"/>
        </w:rPr>
      </w:pPr>
    </w:p>
    <w:p w14:paraId="0B4463A8" w14:textId="77777777" w:rsidR="002E6AA5" w:rsidRPr="00F46170" w:rsidRDefault="002E6AA5" w:rsidP="00226017">
      <w:pPr>
        <w:spacing w:after="0"/>
        <w:rPr>
          <w:rFonts w:ascii="Times New Roman" w:hAnsi="Times New Roman" w:cs="Times New Roman"/>
          <w:sz w:val="24"/>
          <w:szCs w:val="24"/>
        </w:rPr>
      </w:pPr>
    </w:p>
    <w:p w14:paraId="5E0314D5" w14:textId="3C752B23" w:rsidR="002E6AA5" w:rsidRDefault="002E6AA5" w:rsidP="00226017">
      <w:pPr>
        <w:spacing w:after="0"/>
      </w:pPr>
    </w:p>
    <w:p w14:paraId="7604A8CA" w14:textId="304AD954" w:rsidR="00226017" w:rsidRDefault="00226017" w:rsidP="00226017">
      <w:pPr>
        <w:spacing w:after="0"/>
      </w:pPr>
    </w:p>
    <w:p w14:paraId="42804907" w14:textId="34601536" w:rsidR="00226017" w:rsidRDefault="00226017" w:rsidP="00226017">
      <w:pPr>
        <w:spacing w:after="0"/>
      </w:pPr>
    </w:p>
    <w:p w14:paraId="651A80D9" w14:textId="18127BF5" w:rsidR="00226017" w:rsidRDefault="00226017" w:rsidP="00226017">
      <w:pPr>
        <w:spacing w:after="0"/>
      </w:pPr>
    </w:p>
    <w:p w14:paraId="182A2146" w14:textId="29403F53" w:rsidR="00226017" w:rsidRDefault="00226017" w:rsidP="00226017">
      <w:pPr>
        <w:spacing w:after="0"/>
      </w:pPr>
    </w:p>
    <w:p w14:paraId="20CA2A72" w14:textId="3A66CBE8" w:rsidR="00226017" w:rsidRDefault="00226017" w:rsidP="00226017">
      <w:pPr>
        <w:spacing w:after="0"/>
      </w:pPr>
    </w:p>
    <w:p w14:paraId="14A949B8" w14:textId="65356EDD" w:rsidR="00226017" w:rsidRDefault="00226017" w:rsidP="00226017">
      <w:pPr>
        <w:spacing w:after="0"/>
      </w:pPr>
    </w:p>
    <w:p w14:paraId="4DEAFF48" w14:textId="78093EB1" w:rsidR="00226017" w:rsidRDefault="00226017" w:rsidP="00226017">
      <w:pPr>
        <w:spacing w:after="0"/>
      </w:pPr>
    </w:p>
    <w:p w14:paraId="15B6F4D4" w14:textId="7043873B" w:rsidR="00226017" w:rsidRDefault="00226017" w:rsidP="00226017">
      <w:pPr>
        <w:spacing w:after="0"/>
      </w:pPr>
    </w:p>
    <w:p w14:paraId="69A7CD47" w14:textId="7961EACD" w:rsidR="00226017" w:rsidRDefault="00226017" w:rsidP="00226017">
      <w:pPr>
        <w:spacing w:after="0"/>
      </w:pPr>
    </w:p>
    <w:p w14:paraId="2FE86F09" w14:textId="7A190CD3" w:rsidR="00B45B7E" w:rsidRDefault="00B45B7E" w:rsidP="00226017">
      <w:pPr>
        <w:spacing w:after="0"/>
        <w:rPr>
          <w:rFonts w:ascii="Times New Roman" w:hAnsi="Times New Roman" w:cs="Times New Roman"/>
          <w:b/>
          <w:bCs/>
          <w:noProof/>
        </w:rPr>
      </w:pPr>
      <w:bookmarkStart w:id="6" w:name="_Toc498404378"/>
      <w:bookmarkEnd w:id="5"/>
    </w:p>
    <w:sdt>
      <w:sdtPr>
        <w:rPr>
          <w:rFonts w:asciiTheme="minorHAnsi" w:eastAsiaTheme="minorHAnsi" w:hAnsiTheme="minorHAnsi" w:cstheme="minorBidi"/>
          <w:color w:val="auto"/>
          <w:sz w:val="28"/>
          <w:szCs w:val="22"/>
          <w:lang w:val="en-GB"/>
        </w:rPr>
        <w:id w:val="376979305"/>
        <w:docPartObj>
          <w:docPartGallery w:val="Table of Contents"/>
          <w:docPartUnique/>
        </w:docPartObj>
      </w:sdtPr>
      <w:sdtEndPr>
        <w:rPr>
          <w:rFonts w:ascii="Times New Roman" w:hAnsi="Times New Roman" w:cs="Times New Roman"/>
          <w:bCs/>
          <w:noProof/>
          <w:sz w:val="24"/>
          <w:szCs w:val="24"/>
          <w:lang w:val="en-US"/>
        </w:rPr>
      </w:sdtEndPr>
      <w:sdtContent>
        <w:p w14:paraId="2BBD3EB9" w14:textId="1CB266F0" w:rsidR="00B45B7E" w:rsidRPr="00226017" w:rsidRDefault="00CD4E21" w:rsidP="00AA136A">
          <w:pPr>
            <w:pStyle w:val="TOCHeading"/>
            <w:spacing w:before="0" w:line="240" w:lineRule="auto"/>
            <w:rPr>
              <w:rFonts w:ascii="Times New Roman" w:hAnsi="Times New Roman" w:cs="Times New Roman"/>
              <w:b/>
              <w:color w:val="auto"/>
              <w:szCs w:val="24"/>
            </w:rPr>
          </w:pPr>
          <w:r>
            <w:rPr>
              <w:rFonts w:asciiTheme="minorHAnsi" w:eastAsiaTheme="minorHAnsi" w:hAnsiTheme="minorHAnsi" w:cstheme="minorBidi"/>
              <w:color w:val="auto"/>
              <w:sz w:val="28"/>
              <w:szCs w:val="22"/>
              <w:lang w:val="en-GB"/>
            </w:rPr>
            <w:t xml:space="preserve">                          </w:t>
          </w:r>
          <w:r w:rsidR="00B45B7E" w:rsidRPr="00226017">
            <w:rPr>
              <w:rFonts w:ascii="Times New Roman" w:hAnsi="Times New Roman" w:cs="Times New Roman"/>
              <w:b/>
              <w:color w:val="auto"/>
              <w:szCs w:val="24"/>
            </w:rPr>
            <w:t>TABLE OF CONTENTS</w:t>
          </w:r>
        </w:p>
        <w:p w14:paraId="161C033F" w14:textId="77777777" w:rsidR="00B45B7E" w:rsidRPr="00DB3584" w:rsidRDefault="00B45B7E" w:rsidP="00226017">
          <w:pPr>
            <w:spacing w:after="0"/>
          </w:pPr>
        </w:p>
        <w:p w14:paraId="107EC680" w14:textId="62BEAF18" w:rsidR="0065359E" w:rsidRPr="00226017" w:rsidRDefault="00B45B7E" w:rsidP="00226017">
          <w:pPr>
            <w:pStyle w:val="TOC1"/>
            <w:tabs>
              <w:tab w:val="right" w:leader="dot" w:pos="8296"/>
            </w:tabs>
            <w:spacing w:after="0" w:line="480" w:lineRule="auto"/>
            <w:rPr>
              <w:rFonts w:ascii="Times New Roman" w:eastAsiaTheme="minorEastAsia" w:hAnsi="Times New Roman" w:cs="Times New Roman"/>
              <w:noProof/>
              <w:sz w:val="24"/>
              <w:szCs w:val="24"/>
            </w:rPr>
          </w:pPr>
          <w:r w:rsidRPr="00226017">
            <w:rPr>
              <w:rFonts w:ascii="Times New Roman" w:hAnsi="Times New Roman" w:cs="Times New Roman"/>
              <w:bCs/>
              <w:noProof/>
              <w:sz w:val="24"/>
              <w:szCs w:val="24"/>
            </w:rPr>
            <w:fldChar w:fldCharType="begin"/>
          </w:r>
          <w:r w:rsidRPr="00226017">
            <w:rPr>
              <w:rFonts w:ascii="Times New Roman" w:hAnsi="Times New Roman" w:cs="Times New Roman"/>
              <w:bCs/>
              <w:noProof/>
              <w:sz w:val="24"/>
              <w:szCs w:val="24"/>
            </w:rPr>
            <w:instrText xml:space="preserve"> TOC \o "1-3" \h \z \u </w:instrText>
          </w:r>
          <w:r w:rsidRPr="00226017">
            <w:rPr>
              <w:rFonts w:ascii="Times New Roman" w:hAnsi="Times New Roman" w:cs="Times New Roman"/>
              <w:bCs/>
              <w:noProof/>
              <w:sz w:val="24"/>
              <w:szCs w:val="24"/>
            </w:rPr>
            <w:fldChar w:fldCharType="separate"/>
          </w:r>
          <w:hyperlink w:anchor="_Toc14368743" w:history="1">
            <w:r w:rsidR="00226017" w:rsidRPr="00226017">
              <w:rPr>
                <w:rStyle w:val="Hyperlink"/>
                <w:rFonts w:ascii="Times New Roman" w:hAnsi="Times New Roman" w:cs="Times New Roman"/>
                <w:noProof/>
                <w:sz w:val="24"/>
                <w:szCs w:val="24"/>
              </w:rPr>
              <w:t>APPROVAL SHEET</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_Toc14368743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ii</w:t>
            </w:r>
            <w:r w:rsidR="0065359E" w:rsidRPr="00226017">
              <w:rPr>
                <w:rFonts w:ascii="Times New Roman" w:hAnsi="Times New Roman" w:cs="Times New Roman"/>
                <w:noProof/>
                <w:webHidden/>
                <w:sz w:val="24"/>
                <w:szCs w:val="24"/>
              </w:rPr>
              <w:fldChar w:fldCharType="end"/>
            </w:r>
          </w:hyperlink>
        </w:p>
        <w:p w14:paraId="6A91E3E8" w14:textId="072937DB"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4" w:history="1">
            <w:r w:rsidR="0065359E" w:rsidRPr="00226017">
              <w:rPr>
                <w:rStyle w:val="Hyperlink"/>
                <w:rFonts w:ascii="Times New Roman" w:hAnsi="Times New Roman" w:cs="Times New Roman"/>
                <w:noProof/>
                <w:sz w:val="24"/>
                <w:szCs w:val="24"/>
              </w:rPr>
              <w:t>ABSTRACT</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_Toc14368744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iii</w:t>
            </w:r>
            <w:r w:rsidR="0065359E" w:rsidRPr="00226017">
              <w:rPr>
                <w:rFonts w:ascii="Times New Roman" w:hAnsi="Times New Roman" w:cs="Times New Roman"/>
                <w:noProof/>
                <w:webHidden/>
                <w:sz w:val="24"/>
                <w:szCs w:val="24"/>
              </w:rPr>
              <w:fldChar w:fldCharType="end"/>
            </w:r>
          </w:hyperlink>
        </w:p>
        <w:p w14:paraId="0A390BCE" w14:textId="51FC26D7" w:rsidR="00226017"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4" w:history="1">
            <w:r w:rsidR="00226017" w:rsidRPr="00226017">
              <w:rPr>
                <w:rStyle w:val="Hyperlink"/>
                <w:rFonts w:ascii="Times New Roman" w:hAnsi="Times New Roman" w:cs="Times New Roman"/>
                <w:noProof/>
                <w:sz w:val="24"/>
                <w:szCs w:val="24"/>
              </w:rPr>
              <w:t>ACKNOWLEDGEMENT</w:t>
            </w:r>
            <w:r w:rsidR="00226017" w:rsidRPr="00226017">
              <w:rPr>
                <w:rFonts w:ascii="Times New Roman" w:hAnsi="Times New Roman" w:cs="Times New Roman"/>
                <w:noProof/>
                <w:webHidden/>
                <w:sz w:val="24"/>
                <w:szCs w:val="24"/>
              </w:rPr>
              <w:tab/>
            </w:r>
          </w:hyperlink>
          <w:r w:rsidR="00226017" w:rsidRPr="00226017">
            <w:rPr>
              <w:rFonts w:ascii="Times New Roman" w:hAnsi="Times New Roman" w:cs="Times New Roman"/>
              <w:noProof/>
              <w:sz w:val="24"/>
              <w:szCs w:val="24"/>
            </w:rPr>
            <w:t>iv</w:t>
          </w:r>
        </w:p>
        <w:p w14:paraId="3AA87CA7" w14:textId="5024BF82" w:rsidR="00226017"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4" w:history="1">
            <w:r w:rsidR="00226017" w:rsidRPr="00226017">
              <w:rPr>
                <w:rStyle w:val="Hyperlink"/>
                <w:rFonts w:ascii="Times New Roman" w:hAnsi="Times New Roman" w:cs="Times New Roman"/>
                <w:noProof/>
                <w:sz w:val="24"/>
                <w:szCs w:val="24"/>
              </w:rPr>
              <w:t>TABLE OF CONTENTS</w:t>
            </w:r>
            <w:r w:rsidR="00226017" w:rsidRPr="00226017">
              <w:rPr>
                <w:rFonts w:ascii="Times New Roman" w:hAnsi="Times New Roman" w:cs="Times New Roman"/>
                <w:noProof/>
                <w:webHidden/>
                <w:sz w:val="24"/>
                <w:szCs w:val="24"/>
              </w:rPr>
              <w:tab/>
              <w:t>v</w:t>
            </w:r>
          </w:hyperlink>
        </w:p>
        <w:p w14:paraId="79E11917" w14:textId="6182A7AD"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5" w:history="1">
            <w:r w:rsidR="0065359E" w:rsidRPr="00226017">
              <w:rPr>
                <w:rStyle w:val="Hyperlink"/>
                <w:rFonts w:ascii="Times New Roman" w:hAnsi="Times New Roman" w:cs="Times New Roman"/>
                <w:noProof/>
                <w:sz w:val="24"/>
                <w:szCs w:val="24"/>
              </w:rPr>
              <w:t>LIST OF TABLES</w:t>
            </w:r>
            <w:r w:rsidR="0065359E" w:rsidRPr="00226017">
              <w:rPr>
                <w:rFonts w:ascii="Times New Roman" w:hAnsi="Times New Roman" w:cs="Times New Roman"/>
                <w:noProof/>
                <w:webHidden/>
                <w:sz w:val="24"/>
                <w:szCs w:val="24"/>
              </w:rPr>
              <w:tab/>
            </w:r>
          </w:hyperlink>
          <w:r w:rsidR="00226017">
            <w:rPr>
              <w:rFonts w:ascii="Times New Roman" w:hAnsi="Times New Roman" w:cs="Times New Roman"/>
              <w:noProof/>
              <w:sz w:val="24"/>
              <w:szCs w:val="24"/>
            </w:rPr>
            <w:t>ix</w:t>
          </w:r>
        </w:p>
        <w:p w14:paraId="4B8C7114" w14:textId="2529591A"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6" w:history="1">
            <w:r w:rsidR="0065359E" w:rsidRPr="00226017">
              <w:rPr>
                <w:rStyle w:val="Hyperlink"/>
                <w:rFonts w:ascii="Times New Roman" w:hAnsi="Times New Roman" w:cs="Times New Roman"/>
                <w:noProof/>
                <w:sz w:val="24"/>
                <w:szCs w:val="24"/>
              </w:rPr>
              <w:t>LIST OF FIGURES</w:t>
            </w:r>
            <w:r w:rsidR="0065359E" w:rsidRPr="00226017">
              <w:rPr>
                <w:rFonts w:ascii="Times New Roman" w:hAnsi="Times New Roman" w:cs="Times New Roman"/>
                <w:noProof/>
                <w:webHidden/>
                <w:sz w:val="24"/>
                <w:szCs w:val="24"/>
              </w:rPr>
              <w:tab/>
            </w:r>
          </w:hyperlink>
          <w:r w:rsidR="00226017">
            <w:rPr>
              <w:rFonts w:ascii="Times New Roman" w:hAnsi="Times New Roman" w:cs="Times New Roman"/>
              <w:noProof/>
              <w:sz w:val="24"/>
              <w:szCs w:val="24"/>
            </w:rPr>
            <w:t>x</w:t>
          </w:r>
        </w:p>
        <w:p w14:paraId="65DAF17E" w14:textId="65B68C79"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7" w:history="1">
            <w:r w:rsidR="0065359E" w:rsidRPr="00226017">
              <w:rPr>
                <w:rStyle w:val="Hyperlink"/>
                <w:rFonts w:ascii="Times New Roman" w:hAnsi="Times New Roman" w:cs="Times New Roman"/>
                <w:noProof/>
                <w:sz w:val="24"/>
                <w:szCs w:val="24"/>
              </w:rPr>
              <w:t xml:space="preserve">ABBREVIATIONS </w:t>
            </w:r>
            <w:r w:rsidR="0065359E" w:rsidRPr="00226017">
              <w:rPr>
                <w:rStyle w:val="Hyperlink"/>
                <w:rFonts w:ascii="Times New Roman" w:hAnsi="Times New Roman" w:cs="Times New Roman"/>
                <w:caps/>
                <w:noProof/>
                <w:sz w:val="24"/>
                <w:szCs w:val="24"/>
              </w:rPr>
              <w:t>and acronyms</w:t>
            </w:r>
            <w:r w:rsidR="0065359E" w:rsidRPr="00226017">
              <w:rPr>
                <w:rFonts w:ascii="Times New Roman" w:hAnsi="Times New Roman" w:cs="Times New Roman"/>
                <w:noProof/>
                <w:webHidden/>
                <w:sz w:val="24"/>
                <w:szCs w:val="24"/>
              </w:rPr>
              <w:tab/>
            </w:r>
          </w:hyperlink>
          <w:r w:rsidR="00226017">
            <w:rPr>
              <w:rFonts w:ascii="Times New Roman" w:hAnsi="Times New Roman" w:cs="Times New Roman"/>
              <w:noProof/>
              <w:sz w:val="24"/>
              <w:szCs w:val="24"/>
            </w:rPr>
            <w:t>xi</w:t>
          </w:r>
        </w:p>
        <w:p w14:paraId="1B6F57D3" w14:textId="52F9232E"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8" w:history="1">
            <w:r w:rsidR="0065359E" w:rsidRPr="00226017">
              <w:rPr>
                <w:rStyle w:val="Hyperlink"/>
                <w:rFonts w:ascii="Times New Roman" w:hAnsi="Times New Roman" w:cs="Times New Roman"/>
                <w:noProof/>
                <w:sz w:val="24"/>
                <w:szCs w:val="24"/>
              </w:rPr>
              <w:t>CHAPTER ONE</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_Toc14368748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w:t>
            </w:r>
            <w:r w:rsidR="0065359E" w:rsidRPr="00226017">
              <w:rPr>
                <w:rFonts w:ascii="Times New Roman" w:hAnsi="Times New Roman" w:cs="Times New Roman"/>
                <w:noProof/>
                <w:webHidden/>
                <w:sz w:val="24"/>
                <w:szCs w:val="24"/>
              </w:rPr>
              <w:fldChar w:fldCharType="end"/>
            </w:r>
          </w:hyperlink>
        </w:p>
        <w:p w14:paraId="19890675" w14:textId="14148FF2"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49" w:history="1">
            <w:r w:rsidR="0065359E" w:rsidRPr="00226017">
              <w:rPr>
                <w:rStyle w:val="Hyperlink"/>
                <w:rFonts w:ascii="Times New Roman" w:hAnsi="Times New Roman" w:cs="Times New Roman"/>
                <w:noProof/>
                <w:sz w:val="24"/>
                <w:szCs w:val="24"/>
              </w:rPr>
              <w:t>INTRODUCTION</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_Toc14368749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w:t>
            </w:r>
            <w:r w:rsidR="0065359E" w:rsidRPr="00226017">
              <w:rPr>
                <w:rFonts w:ascii="Times New Roman" w:hAnsi="Times New Roman" w:cs="Times New Roman"/>
                <w:noProof/>
                <w:webHidden/>
                <w:sz w:val="24"/>
                <w:szCs w:val="24"/>
              </w:rPr>
              <w:fldChar w:fldCharType="end"/>
            </w:r>
          </w:hyperlink>
        </w:p>
        <w:p w14:paraId="22FEE7D5" w14:textId="63FEC7B9"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1" w:history="1">
            <w:r w:rsidR="0065359E" w:rsidRPr="00226017">
              <w:rPr>
                <w:rStyle w:val="Hyperlink"/>
                <w:rFonts w:ascii="Times New Roman" w:hAnsi="Times New Roman" w:cs="Times New Roman"/>
                <w:noProof/>
                <w:sz w:val="24"/>
                <w:szCs w:val="24"/>
              </w:rPr>
              <w:t>Background of the Study</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_Toc14368751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4</w:t>
            </w:r>
            <w:r w:rsidR="0065359E" w:rsidRPr="00226017">
              <w:rPr>
                <w:rFonts w:ascii="Times New Roman" w:hAnsi="Times New Roman" w:cs="Times New Roman"/>
                <w:noProof/>
                <w:webHidden/>
                <w:sz w:val="24"/>
                <w:szCs w:val="24"/>
              </w:rPr>
              <w:fldChar w:fldCharType="end"/>
            </w:r>
          </w:hyperlink>
        </w:p>
        <w:p w14:paraId="281089C8" w14:textId="143FBC46"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2" w:history="1">
            <w:r w:rsidR="0065359E" w:rsidRPr="00226017">
              <w:rPr>
                <w:rStyle w:val="Hyperlink"/>
                <w:rFonts w:ascii="Times New Roman" w:hAnsi="Times New Roman" w:cs="Times New Roman"/>
                <w:noProof/>
                <w:sz w:val="24"/>
                <w:szCs w:val="24"/>
              </w:rPr>
              <w:t>Kenyan Financial Sector</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_Toc14368752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9</w:t>
            </w:r>
            <w:r w:rsidR="0065359E" w:rsidRPr="00226017">
              <w:rPr>
                <w:rFonts w:ascii="Times New Roman" w:hAnsi="Times New Roman" w:cs="Times New Roman"/>
                <w:noProof/>
                <w:webHidden/>
                <w:sz w:val="24"/>
                <w:szCs w:val="24"/>
              </w:rPr>
              <w:fldChar w:fldCharType="end"/>
            </w:r>
          </w:hyperlink>
        </w:p>
        <w:p w14:paraId="1D82885D" w14:textId="1EB1BE01"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3" w:history="1">
            <w:r w:rsidR="0065359E" w:rsidRPr="00226017">
              <w:rPr>
                <w:rStyle w:val="Hyperlink"/>
                <w:rFonts w:ascii="Times New Roman" w:hAnsi="Times New Roman" w:cs="Times New Roman"/>
                <w:noProof/>
                <w:sz w:val="24"/>
                <w:szCs w:val="24"/>
              </w:rPr>
              <w:t>Kenyan Financial Regulatory System</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_Toc14368753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10</w:t>
            </w:r>
            <w:r w:rsidR="0065359E" w:rsidRPr="00226017">
              <w:rPr>
                <w:rFonts w:ascii="Times New Roman" w:hAnsi="Times New Roman" w:cs="Times New Roman"/>
                <w:noProof/>
                <w:webHidden/>
                <w:sz w:val="24"/>
                <w:szCs w:val="24"/>
              </w:rPr>
              <w:fldChar w:fldCharType="end"/>
            </w:r>
          </w:hyperlink>
        </w:p>
        <w:p w14:paraId="33B60EEF" w14:textId="6C9A0480"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4" w:history="1">
            <w:r w:rsidR="0065359E" w:rsidRPr="00226017">
              <w:rPr>
                <w:rStyle w:val="Hyperlink"/>
                <w:rFonts w:ascii="Times New Roman" w:hAnsi="Times New Roman" w:cs="Times New Roman"/>
                <w:noProof/>
                <w:sz w:val="24"/>
                <w:szCs w:val="24"/>
              </w:rPr>
              <w:t>Nandi County</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_Toc14368754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11</w:t>
            </w:r>
            <w:r w:rsidR="0065359E" w:rsidRPr="00226017">
              <w:rPr>
                <w:rFonts w:ascii="Times New Roman" w:hAnsi="Times New Roman" w:cs="Times New Roman"/>
                <w:noProof/>
                <w:webHidden/>
                <w:sz w:val="24"/>
                <w:szCs w:val="24"/>
              </w:rPr>
              <w:fldChar w:fldCharType="end"/>
            </w:r>
          </w:hyperlink>
        </w:p>
        <w:p w14:paraId="6A67B4AC" w14:textId="2906692B"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5" w:history="1">
            <w:r w:rsidR="0065359E" w:rsidRPr="00226017">
              <w:rPr>
                <w:rStyle w:val="Hyperlink"/>
                <w:rFonts w:ascii="Times New Roman" w:hAnsi="Times New Roman" w:cs="Times New Roman"/>
                <w:noProof/>
                <w:sz w:val="24"/>
                <w:szCs w:val="24"/>
              </w:rPr>
              <w:t>Statement of the Problem</w:t>
            </w:r>
            <w:r w:rsidR="0065359E" w:rsidRPr="00226017">
              <w:rPr>
                <w:rFonts w:ascii="Times New Roman" w:hAnsi="Times New Roman" w:cs="Times New Roman"/>
                <w:noProof/>
                <w:webHidden/>
                <w:sz w:val="24"/>
                <w:szCs w:val="24"/>
              </w:rPr>
              <w:tab/>
            </w:r>
          </w:hyperlink>
          <w:r w:rsidR="00D64B84">
            <w:rPr>
              <w:rFonts w:ascii="Times New Roman" w:hAnsi="Times New Roman" w:cs="Times New Roman"/>
              <w:noProof/>
              <w:sz w:val="24"/>
              <w:szCs w:val="24"/>
            </w:rPr>
            <w:t>11</w:t>
          </w:r>
        </w:p>
        <w:p w14:paraId="278B2020" w14:textId="2D749FDA"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6" w:history="1">
            <w:r w:rsidR="0065359E" w:rsidRPr="00226017">
              <w:rPr>
                <w:rStyle w:val="Hyperlink"/>
                <w:rFonts w:ascii="Times New Roman" w:hAnsi="Times New Roman" w:cs="Times New Roman"/>
                <w:noProof/>
                <w:sz w:val="24"/>
                <w:szCs w:val="24"/>
              </w:rPr>
              <w:t>Research Questions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_Toc14368756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13</w:t>
            </w:r>
            <w:r w:rsidR="0065359E" w:rsidRPr="00226017">
              <w:rPr>
                <w:rFonts w:ascii="Times New Roman" w:hAnsi="Times New Roman" w:cs="Times New Roman"/>
                <w:noProof/>
                <w:webHidden/>
                <w:sz w:val="24"/>
                <w:szCs w:val="24"/>
              </w:rPr>
              <w:fldChar w:fldCharType="end"/>
            </w:r>
          </w:hyperlink>
        </w:p>
        <w:p w14:paraId="1F5C25D9" w14:textId="26F316D3"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7" w:history="1">
            <w:r w:rsidR="0065359E" w:rsidRPr="00226017">
              <w:rPr>
                <w:rStyle w:val="Hyperlink"/>
                <w:rFonts w:ascii="Times New Roman" w:hAnsi="Times New Roman" w:cs="Times New Roman"/>
                <w:noProof/>
                <w:sz w:val="24"/>
                <w:szCs w:val="24"/>
              </w:rPr>
              <w:t>Hypotheses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_Toc14368757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14</w:t>
            </w:r>
            <w:r w:rsidR="0065359E" w:rsidRPr="00226017">
              <w:rPr>
                <w:rFonts w:ascii="Times New Roman" w:hAnsi="Times New Roman" w:cs="Times New Roman"/>
                <w:noProof/>
                <w:webHidden/>
                <w:sz w:val="24"/>
                <w:szCs w:val="24"/>
              </w:rPr>
              <w:fldChar w:fldCharType="end"/>
            </w:r>
          </w:hyperlink>
        </w:p>
        <w:p w14:paraId="2D24AE7B" w14:textId="05A845B2"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8" w:history="1">
            <w:r w:rsidR="0065359E" w:rsidRPr="00226017">
              <w:rPr>
                <w:rStyle w:val="Hyperlink"/>
                <w:rFonts w:ascii="Times New Roman" w:hAnsi="Times New Roman" w:cs="Times New Roman"/>
                <w:noProof/>
                <w:sz w:val="24"/>
                <w:szCs w:val="24"/>
              </w:rPr>
              <w:t>Significance of the Study</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_Toc14368758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14</w:t>
            </w:r>
            <w:r w:rsidR="0065359E" w:rsidRPr="00226017">
              <w:rPr>
                <w:rFonts w:ascii="Times New Roman" w:hAnsi="Times New Roman" w:cs="Times New Roman"/>
                <w:noProof/>
                <w:webHidden/>
                <w:sz w:val="24"/>
                <w:szCs w:val="24"/>
              </w:rPr>
              <w:fldChar w:fldCharType="end"/>
            </w:r>
          </w:hyperlink>
        </w:p>
        <w:p w14:paraId="38A705F5" w14:textId="495A324A" w:rsidR="00D64B84" w:rsidRPr="00226017" w:rsidRDefault="002E044F" w:rsidP="00D64B84">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8" w:history="1">
            <w:r w:rsidR="00D64B84">
              <w:rPr>
                <w:rStyle w:val="Hyperlink"/>
                <w:rFonts w:ascii="Times New Roman" w:hAnsi="Times New Roman" w:cs="Times New Roman"/>
                <w:noProof/>
                <w:sz w:val="24"/>
                <w:szCs w:val="24"/>
              </w:rPr>
              <w:t>Justification</w:t>
            </w:r>
            <w:r w:rsidR="00D64B84" w:rsidRPr="00226017">
              <w:rPr>
                <w:rStyle w:val="Hyperlink"/>
                <w:rFonts w:ascii="Times New Roman" w:hAnsi="Times New Roman" w:cs="Times New Roman"/>
                <w:noProof/>
                <w:sz w:val="24"/>
                <w:szCs w:val="24"/>
              </w:rPr>
              <w:t xml:space="preserve"> of the Study</w:t>
            </w:r>
            <w:r w:rsidR="00D64B84" w:rsidRPr="00226017">
              <w:rPr>
                <w:rFonts w:ascii="Times New Roman" w:hAnsi="Times New Roman" w:cs="Times New Roman"/>
                <w:noProof/>
                <w:webHidden/>
                <w:sz w:val="24"/>
                <w:szCs w:val="24"/>
              </w:rPr>
              <w:tab/>
            </w:r>
          </w:hyperlink>
          <w:r w:rsidR="00D64B84">
            <w:rPr>
              <w:rFonts w:ascii="Times New Roman" w:hAnsi="Times New Roman" w:cs="Times New Roman"/>
              <w:noProof/>
              <w:sz w:val="24"/>
              <w:szCs w:val="24"/>
            </w:rPr>
            <w:t>15</w:t>
          </w:r>
        </w:p>
        <w:p w14:paraId="73466472" w14:textId="79E86A24"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59" w:history="1">
            <w:r w:rsidR="0065359E" w:rsidRPr="00226017">
              <w:rPr>
                <w:rStyle w:val="Hyperlink"/>
                <w:rFonts w:ascii="Times New Roman" w:hAnsi="Times New Roman" w:cs="Times New Roman"/>
                <w:noProof/>
                <w:sz w:val="24"/>
                <w:szCs w:val="24"/>
              </w:rPr>
              <w:t>Theoretical Framework</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_Toc14368759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16</w:t>
            </w:r>
            <w:r w:rsidR="0065359E" w:rsidRPr="00226017">
              <w:rPr>
                <w:rFonts w:ascii="Times New Roman" w:hAnsi="Times New Roman" w:cs="Times New Roman"/>
                <w:noProof/>
                <w:webHidden/>
                <w:sz w:val="24"/>
                <w:szCs w:val="24"/>
              </w:rPr>
              <w:fldChar w:fldCharType="end"/>
            </w:r>
          </w:hyperlink>
        </w:p>
        <w:p w14:paraId="6E88595B" w14:textId="0DE39988"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60" w:history="1">
            <w:r w:rsidR="0065359E" w:rsidRPr="00226017">
              <w:rPr>
                <w:rStyle w:val="Hyperlink"/>
                <w:rFonts w:ascii="Times New Roman" w:hAnsi="Times New Roman" w:cs="Times New Roman"/>
                <w:noProof/>
                <w:sz w:val="24"/>
                <w:szCs w:val="24"/>
              </w:rPr>
              <w:t>Credit Risk Theory</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_Toc14368760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16</w:t>
            </w:r>
            <w:r w:rsidR="0065359E" w:rsidRPr="00226017">
              <w:rPr>
                <w:rFonts w:ascii="Times New Roman" w:hAnsi="Times New Roman" w:cs="Times New Roman"/>
                <w:noProof/>
                <w:webHidden/>
                <w:sz w:val="24"/>
                <w:szCs w:val="24"/>
              </w:rPr>
              <w:fldChar w:fldCharType="end"/>
            </w:r>
          </w:hyperlink>
        </w:p>
        <w:p w14:paraId="7FD8E048" w14:textId="73BF4CB2"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61" w:history="1">
            <w:r w:rsidR="0065359E" w:rsidRPr="00226017">
              <w:rPr>
                <w:rStyle w:val="Hyperlink"/>
                <w:rFonts w:ascii="Times New Roman" w:hAnsi="Times New Roman" w:cs="Times New Roman"/>
                <w:noProof/>
                <w:sz w:val="24"/>
                <w:szCs w:val="24"/>
              </w:rPr>
              <w:t>Portfolio Theory to Credit Risk Management</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_Toc14368761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16</w:t>
            </w:r>
            <w:r w:rsidR="0065359E" w:rsidRPr="00226017">
              <w:rPr>
                <w:rFonts w:ascii="Times New Roman" w:hAnsi="Times New Roman" w:cs="Times New Roman"/>
                <w:noProof/>
                <w:webHidden/>
                <w:sz w:val="24"/>
                <w:szCs w:val="24"/>
              </w:rPr>
              <w:fldChar w:fldCharType="end"/>
            </w:r>
          </w:hyperlink>
        </w:p>
        <w:p w14:paraId="3E211D79" w14:textId="2BA50773"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62" w:history="1">
            <w:r w:rsidR="0065359E" w:rsidRPr="00226017">
              <w:rPr>
                <w:rStyle w:val="Hyperlink"/>
                <w:rFonts w:ascii="Times New Roman" w:hAnsi="Times New Roman" w:cs="Times New Roman"/>
                <w:noProof/>
                <w:sz w:val="24"/>
                <w:szCs w:val="24"/>
              </w:rPr>
              <w:t>Theory of Internal Controls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_Toc14368762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17</w:t>
            </w:r>
            <w:r w:rsidR="0065359E" w:rsidRPr="00226017">
              <w:rPr>
                <w:rFonts w:ascii="Times New Roman" w:hAnsi="Times New Roman" w:cs="Times New Roman"/>
                <w:noProof/>
                <w:webHidden/>
                <w:sz w:val="24"/>
                <w:szCs w:val="24"/>
              </w:rPr>
              <w:fldChar w:fldCharType="end"/>
            </w:r>
          </w:hyperlink>
        </w:p>
        <w:p w14:paraId="1774736A" w14:textId="3E2493A2"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63" w:history="1">
            <w:r w:rsidR="0065359E" w:rsidRPr="00226017">
              <w:rPr>
                <w:rStyle w:val="Hyperlink"/>
                <w:rFonts w:ascii="Times New Roman" w:hAnsi="Times New Roman" w:cs="Times New Roman"/>
                <w:noProof/>
                <w:sz w:val="24"/>
                <w:szCs w:val="24"/>
              </w:rPr>
              <w:t>Power Theory of Credit</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_Toc14368763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17</w:t>
            </w:r>
            <w:r w:rsidR="0065359E" w:rsidRPr="00226017">
              <w:rPr>
                <w:rFonts w:ascii="Times New Roman" w:hAnsi="Times New Roman" w:cs="Times New Roman"/>
                <w:noProof/>
                <w:webHidden/>
                <w:sz w:val="24"/>
                <w:szCs w:val="24"/>
              </w:rPr>
              <w:fldChar w:fldCharType="end"/>
            </w:r>
          </w:hyperlink>
        </w:p>
        <w:p w14:paraId="697C75C8" w14:textId="05B0DFDC"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64" w:history="1">
            <w:r w:rsidR="0065359E" w:rsidRPr="00226017">
              <w:rPr>
                <w:rStyle w:val="Hyperlink"/>
                <w:rFonts w:ascii="Times New Roman" w:hAnsi="Times New Roman" w:cs="Times New Roman"/>
                <w:noProof/>
                <w:sz w:val="24"/>
                <w:szCs w:val="24"/>
              </w:rPr>
              <w:t>Conceptual Framework</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17</w:t>
          </w:r>
        </w:p>
        <w:p w14:paraId="66BF7669" w14:textId="29147FAB"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65" w:history="1">
            <w:r w:rsidR="0065359E" w:rsidRPr="00226017">
              <w:rPr>
                <w:rStyle w:val="Hyperlink"/>
                <w:rFonts w:ascii="Times New Roman" w:hAnsi="Times New Roman" w:cs="Times New Roman"/>
                <w:noProof/>
                <w:sz w:val="24"/>
                <w:szCs w:val="24"/>
              </w:rPr>
              <w:t>Scope of the Study</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18</w:t>
          </w:r>
        </w:p>
        <w:p w14:paraId="5A2E848B" w14:textId="5DEFC586"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66" w:history="1">
            <w:r w:rsidR="0065359E" w:rsidRPr="00226017">
              <w:rPr>
                <w:rStyle w:val="Hyperlink"/>
                <w:rFonts w:ascii="Times New Roman" w:hAnsi="Times New Roman" w:cs="Times New Roman"/>
                <w:noProof/>
                <w:sz w:val="24"/>
                <w:szCs w:val="24"/>
              </w:rPr>
              <w:t>Operational Definition of Terms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19</w:t>
          </w:r>
        </w:p>
        <w:p w14:paraId="459F9FA3" w14:textId="3AA06F6B"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67" w:history="1">
            <w:r w:rsidR="0065359E" w:rsidRPr="00226017">
              <w:rPr>
                <w:rStyle w:val="Hyperlink"/>
                <w:rFonts w:ascii="Times New Roman" w:hAnsi="Times New Roman" w:cs="Times New Roman"/>
                <w:noProof/>
                <w:sz w:val="24"/>
                <w:szCs w:val="24"/>
              </w:rPr>
              <w:t>CHAPTER TWO</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20</w:t>
          </w:r>
        </w:p>
        <w:p w14:paraId="17BC1393" w14:textId="1A26D17D"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68" w:history="1">
            <w:r w:rsidR="0065359E" w:rsidRPr="00226017">
              <w:rPr>
                <w:rStyle w:val="Hyperlink"/>
                <w:rFonts w:ascii="Times New Roman" w:hAnsi="Times New Roman" w:cs="Times New Roman"/>
                <w:caps/>
                <w:noProof/>
                <w:sz w:val="24"/>
                <w:szCs w:val="24"/>
              </w:rPr>
              <w:t>REVIEW of related LITERATURE and studies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20</w:t>
          </w:r>
        </w:p>
        <w:p w14:paraId="25479C56" w14:textId="21F0163B"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69" w:history="1">
            <w:r w:rsidR="0065359E" w:rsidRPr="00226017">
              <w:rPr>
                <w:rStyle w:val="Hyperlink"/>
                <w:rFonts w:ascii="Times New Roman" w:hAnsi="Times New Roman" w:cs="Times New Roman"/>
                <w:noProof/>
                <w:sz w:val="24"/>
                <w:szCs w:val="24"/>
              </w:rPr>
              <w:t>Financial Performance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20</w:t>
          </w:r>
        </w:p>
        <w:p w14:paraId="47454FFB" w14:textId="325557C0"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0" w:history="1">
            <w:r w:rsidR="0065359E" w:rsidRPr="00226017">
              <w:rPr>
                <w:rStyle w:val="Hyperlink"/>
                <w:rFonts w:ascii="Times New Roman" w:hAnsi="Times New Roman" w:cs="Times New Roman"/>
                <w:noProof/>
                <w:sz w:val="24"/>
                <w:szCs w:val="24"/>
              </w:rPr>
              <w:t>Measure of Financial Performance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23</w:t>
          </w:r>
        </w:p>
        <w:p w14:paraId="491A27A0" w14:textId="7CF42889"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1" w:history="1">
            <w:r w:rsidR="0065359E" w:rsidRPr="00226017">
              <w:rPr>
                <w:rStyle w:val="Hyperlink"/>
                <w:rFonts w:ascii="Times New Roman" w:hAnsi="Times New Roman" w:cs="Times New Roman"/>
                <w:noProof/>
                <w:sz w:val="24"/>
                <w:szCs w:val="24"/>
              </w:rPr>
              <w:t>Credit Risk Scoring</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23</w:t>
          </w:r>
        </w:p>
        <w:p w14:paraId="0B6EFDFE" w14:textId="6EA6DC79"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2" w:history="1">
            <w:r w:rsidR="0065359E" w:rsidRPr="00226017">
              <w:rPr>
                <w:rStyle w:val="Hyperlink"/>
                <w:rFonts w:ascii="Times New Roman" w:hAnsi="Times New Roman" w:cs="Times New Roman"/>
                <w:noProof/>
                <w:sz w:val="24"/>
                <w:szCs w:val="24"/>
              </w:rPr>
              <w:t>Credit Risk Administration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26</w:t>
          </w:r>
        </w:p>
        <w:p w14:paraId="3C12BD16" w14:textId="4771B34F"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3" w:history="1">
            <w:r w:rsidR="0065359E" w:rsidRPr="00226017">
              <w:rPr>
                <w:rStyle w:val="Hyperlink"/>
                <w:rFonts w:ascii="Times New Roman" w:hAnsi="Times New Roman" w:cs="Times New Roman"/>
                <w:noProof/>
                <w:sz w:val="24"/>
                <w:szCs w:val="24"/>
              </w:rPr>
              <w:t>Credit Risk Policies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28</w:t>
          </w:r>
        </w:p>
        <w:p w14:paraId="35ECB73B" w14:textId="4C044BD4"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4" w:history="1">
            <w:r w:rsidR="0065359E" w:rsidRPr="00226017">
              <w:rPr>
                <w:rStyle w:val="Hyperlink"/>
                <w:rFonts w:ascii="Times New Roman" w:hAnsi="Times New Roman" w:cs="Times New Roman"/>
                <w:noProof/>
                <w:sz w:val="24"/>
                <w:szCs w:val="24"/>
              </w:rPr>
              <w:t>Credit Risk Monitoring</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30</w:t>
          </w:r>
        </w:p>
        <w:p w14:paraId="553E1BCA" w14:textId="1FA4FF70"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5" w:history="1">
            <w:r w:rsidR="0065359E" w:rsidRPr="00226017">
              <w:rPr>
                <w:rStyle w:val="Hyperlink"/>
                <w:rFonts w:ascii="Times New Roman" w:hAnsi="Times New Roman" w:cs="Times New Roman"/>
                <w:noProof/>
                <w:sz w:val="24"/>
                <w:szCs w:val="24"/>
              </w:rPr>
              <w:t>Relationship between Financial Performance and Credit Risk Management</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32</w:t>
          </w:r>
        </w:p>
        <w:p w14:paraId="4ABCE78E" w14:textId="05BA9DD6"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6" w:history="1">
            <w:r w:rsidR="0065359E" w:rsidRPr="00226017">
              <w:rPr>
                <w:rStyle w:val="Hyperlink"/>
                <w:rFonts w:ascii="Times New Roman" w:hAnsi="Times New Roman" w:cs="Times New Roman"/>
                <w:noProof/>
                <w:sz w:val="24"/>
                <w:szCs w:val="24"/>
              </w:rPr>
              <w:t>Empirical Literature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33</w:t>
          </w:r>
        </w:p>
        <w:p w14:paraId="4C0BFDE3" w14:textId="39DB76D8"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77" w:history="1">
            <w:r w:rsidR="0065359E" w:rsidRPr="00226017">
              <w:rPr>
                <w:rStyle w:val="Hyperlink"/>
                <w:rFonts w:ascii="Times New Roman" w:hAnsi="Times New Roman" w:cs="Times New Roman"/>
                <w:noProof/>
                <w:sz w:val="24"/>
                <w:szCs w:val="24"/>
              </w:rPr>
              <w:t>Summary of the Identified Knowledge Gap</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35</w:t>
          </w:r>
        </w:p>
        <w:p w14:paraId="0317DC5D" w14:textId="5CD1E6E8"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78" w:history="1">
            <w:r w:rsidR="0065359E" w:rsidRPr="00226017">
              <w:rPr>
                <w:rStyle w:val="Hyperlink"/>
                <w:rFonts w:ascii="Times New Roman" w:hAnsi="Times New Roman" w:cs="Times New Roman"/>
                <w:noProof/>
                <w:sz w:val="24"/>
                <w:szCs w:val="24"/>
              </w:rPr>
              <w:t>CHAPTER THREE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36</w:t>
          </w:r>
        </w:p>
        <w:p w14:paraId="456D88AB" w14:textId="70CC5986"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79" w:history="1">
            <w:r w:rsidR="0065359E" w:rsidRPr="00226017">
              <w:rPr>
                <w:rStyle w:val="Hyperlink"/>
                <w:rFonts w:ascii="Times New Roman" w:hAnsi="Times New Roman" w:cs="Times New Roman"/>
                <w:noProof/>
                <w:sz w:val="24"/>
                <w:szCs w:val="24"/>
              </w:rPr>
              <w:t>RESEARCH METHODOLOGY</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36</w:t>
          </w:r>
        </w:p>
        <w:p w14:paraId="1620DA66" w14:textId="7857A244"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0" w:history="1">
            <w:r w:rsidR="0065359E" w:rsidRPr="00226017">
              <w:rPr>
                <w:rStyle w:val="Hyperlink"/>
                <w:rFonts w:ascii="Times New Roman" w:hAnsi="Times New Roman" w:cs="Times New Roman"/>
                <w:noProof/>
                <w:sz w:val="24"/>
                <w:szCs w:val="24"/>
              </w:rPr>
              <w:t>Research Design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36</w:t>
          </w:r>
        </w:p>
        <w:p w14:paraId="0567301C" w14:textId="5AE3C0E8"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1" w:history="1">
            <w:r w:rsidR="0065359E" w:rsidRPr="00226017">
              <w:rPr>
                <w:rStyle w:val="Hyperlink"/>
                <w:rFonts w:ascii="Times New Roman" w:hAnsi="Times New Roman" w:cs="Times New Roman"/>
                <w:noProof/>
                <w:sz w:val="24"/>
                <w:szCs w:val="24"/>
              </w:rPr>
              <w:t>Population and Sampling Techniques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36</w:t>
          </w:r>
        </w:p>
        <w:p w14:paraId="62AD465C" w14:textId="6DEADB2B"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82" w:history="1">
            <w:r w:rsidR="0065359E" w:rsidRPr="00226017">
              <w:rPr>
                <w:rStyle w:val="Hyperlink"/>
                <w:rFonts w:ascii="Times New Roman" w:hAnsi="Times New Roman" w:cs="Times New Roman"/>
                <w:noProof/>
                <w:sz w:val="24"/>
                <w:szCs w:val="24"/>
              </w:rPr>
              <w:t>Sample Distribution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36</w:t>
          </w:r>
        </w:p>
        <w:p w14:paraId="2C712D5C" w14:textId="75A27D79"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83" w:history="1">
            <w:r w:rsidR="0065359E" w:rsidRPr="00226017">
              <w:rPr>
                <w:rStyle w:val="Hyperlink"/>
                <w:rFonts w:ascii="Times New Roman" w:hAnsi="Times New Roman" w:cs="Times New Roman"/>
                <w:noProof/>
                <w:sz w:val="24"/>
                <w:szCs w:val="24"/>
              </w:rPr>
              <w:t>Sampling Technique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37</w:t>
          </w:r>
        </w:p>
        <w:p w14:paraId="0CE5F885" w14:textId="22CCB3AE"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4" w:history="1">
            <w:r w:rsidR="0065359E" w:rsidRPr="00226017">
              <w:rPr>
                <w:rStyle w:val="Hyperlink"/>
                <w:rFonts w:ascii="Times New Roman" w:hAnsi="Times New Roman" w:cs="Times New Roman"/>
                <w:noProof/>
                <w:sz w:val="24"/>
                <w:szCs w:val="24"/>
              </w:rPr>
              <w:t>Research Instrument</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37</w:t>
          </w:r>
        </w:p>
        <w:p w14:paraId="6D7BAE7A" w14:textId="1CB0F134"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5" w:history="1">
            <w:r w:rsidR="0065359E" w:rsidRPr="00226017">
              <w:rPr>
                <w:rStyle w:val="Hyperlink"/>
                <w:rFonts w:ascii="Times New Roman" w:hAnsi="Times New Roman" w:cs="Times New Roman"/>
                <w:noProof/>
                <w:sz w:val="24"/>
                <w:szCs w:val="24"/>
              </w:rPr>
              <w:t>Validity of the Research Instruments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39</w:t>
          </w:r>
        </w:p>
        <w:p w14:paraId="3CE165F2" w14:textId="6F18B3D9"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6" w:history="1">
            <w:r w:rsidR="0065359E" w:rsidRPr="00226017">
              <w:rPr>
                <w:rStyle w:val="Hyperlink"/>
                <w:rFonts w:ascii="Times New Roman" w:hAnsi="Times New Roman" w:cs="Times New Roman"/>
                <w:noProof/>
                <w:sz w:val="24"/>
                <w:szCs w:val="24"/>
              </w:rPr>
              <w:t>Reliability of the Questionnaire</w:t>
            </w:r>
            <w:r w:rsidR="0065359E" w:rsidRPr="00226017">
              <w:rPr>
                <w:rFonts w:ascii="Times New Roman" w:hAnsi="Times New Roman" w:cs="Times New Roman"/>
                <w:noProof/>
                <w:webHidden/>
                <w:sz w:val="24"/>
                <w:szCs w:val="24"/>
              </w:rPr>
              <w:tab/>
            </w:r>
            <w:r w:rsidR="000A680B">
              <w:rPr>
                <w:rFonts w:ascii="Times New Roman" w:hAnsi="Times New Roman" w:cs="Times New Roman"/>
                <w:noProof/>
                <w:webHidden/>
                <w:sz w:val="24"/>
                <w:szCs w:val="24"/>
              </w:rPr>
              <w:t>39</w:t>
            </w:r>
          </w:hyperlink>
        </w:p>
        <w:p w14:paraId="2E10D6D9" w14:textId="6D4CB592"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7" w:history="1">
            <w:r w:rsidR="0065359E" w:rsidRPr="00226017">
              <w:rPr>
                <w:rStyle w:val="Hyperlink"/>
                <w:rFonts w:ascii="Times New Roman" w:hAnsi="Times New Roman" w:cs="Times New Roman"/>
                <w:noProof/>
                <w:sz w:val="24"/>
                <w:szCs w:val="24"/>
              </w:rPr>
              <w:t>Pilot Study</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40</w:t>
          </w:r>
        </w:p>
        <w:p w14:paraId="570F05D1" w14:textId="709A22AD"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8" w:history="1">
            <w:r w:rsidR="0065359E" w:rsidRPr="00226017">
              <w:rPr>
                <w:rStyle w:val="Hyperlink"/>
                <w:rFonts w:ascii="Times New Roman" w:hAnsi="Times New Roman" w:cs="Times New Roman"/>
                <w:noProof/>
                <w:sz w:val="24"/>
                <w:szCs w:val="24"/>
              </w:rPr>
              <w:t>Statistical Treatment of Data</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41</w:t>
          </w:r>
        </w:p>
        <w:p w14:paraId="765F0B99" w14:textId="705BCF8E"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89" w:history="1">
            <w:r w:rsidR="0065359E" w:rsidRPr="00226017">
              <w:rPr>
                <w:rStyle w:val="Hyperlink"/>
                <w:rFonts w:ascii="Times New Roman" w:hAnsi="Times New Roman" w:cs="Times New Roman"/>
                <w:noProof/>
                <w:sz w:val="24"/>
                <w:szCs w:val="24"/>
              </w:rPr>
              <w:t>Ethical Considerations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42</w:t>
          </w:r>
        </w:p>
        <w:p w14:paraId="374CE345" w14:textId="6D695E9B"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90" w:history="1">
            <w:r w:rsidR="0065359E" w:rsidRPr="00226017">
              <w:rPr>
                <w:rStyle w:val="Hyperlink"/>
                <w:rFonts w:ascii="Times New Roman" w:hAnsi="Times New Roman" w:cs="Times New Roman"/>
                <w:noProof/>
                <w:sz w:val="24"/>
                <w:szCs w:val="24"/>
              </w:rPr>
              <w:t>CHAPTER FOUR</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43</w:t>
          </w:r>
        </w:p>
        <w:p w14:paraId="1BB79D1E" w14:textId="4B9E41A1"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791" w:history="1">
            <w:r w:rsidR="0065359E" w:rsidRPr="00226017">
              <w:rPr>
                <w:rStyle w:val="Hyperlink"/>
                <w:rFonts w:ascii="Times New Roman" w:hAnsi="Times New Roman" w:cs="Times New Roman"/>
                <w:noProof/>
                <w:sz w:val="24"/>
                <w:szCs w:val="24"/>
              </w:rPr>
              <w:t>PRESENTATION OF FINDINGS, ANALYSIS AND INTERPRETATION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43</w:t>
          </w:r>
        </w:p>
        <w:p w14:paraId="6E135393" w14:textId="31E19146"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92" w:history="1">
            <w:r w:rsidR="0065359E" w:rsidRPr="00226017">
              <w:rPr>
                <w:rStyle w:val="Hyperlink"/>
                <w:rFonts w:ascii="Times New Roman" w:hAnsi="Times New Roman" w:cs="Times New Roman"/>
                <w:noProof/>
                <w:sz w:val="24"/>
                <w:szCs w:val="24"/>
              </w:rPr>
              <w:t>Demographic Information of the Respondents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43</w:t>
          </w:r>
        </w:p>
        <w:p w14:paraId="767A19C6" w14:textId="4A5E6761"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93" w:history="1">
            <w:r w:rsidR="0065359E" w:rsidRPr="00226017">
              <w:rPr>
                <w:rStyle w:val="Hyperlink"/>
                <w:rFonts w:ascii="Times New Roman" w:hAnsi="Times New Roman" w:cs="Times New Roman"/>
                <w:noProof/>
                <w:sz w:val="24"/>
                <w:szCs w:val="24"/>
              </w:rPr>
              <w:t>Gender of Respondents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43</w:t>
          </w:r>
        </w:p>
        <w:p w14:paraId="453BA602" w14:textId="4CD41FD2"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94" w:history="1">
            <w:r w:rsidR="0065359E" w:rsidRPr="00226017">
              <w:rPr>
                <w:rStyle w:val="Hyperlink"/>
                <w:rFonts w:ascii="Times New Roman" w:hAnsi="Times New Roman" w:cs="Times New Roman"/>
                <w:noProof/>
                <w:sz w:val="24"/>
                <w:szCs w:val="24"/>
              </w:rPr>
              <w:t>Age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44</w:t>
          </w:r>
        </w:p>
        <w:p w14:paraId="1C5C75EB" w14:textId="66D99718"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95" w:history="1">
            <w:r w:rsidR="0065359E" w:rsidRPr="00226017">
              <w:rPr>
                <w:rStyle w:val="Hyperlink"/>
                <w:rFonts w:ascii="Times New Roman" w:hAnsi="Times New Roman" w:cs="Times New Roman"/>
                <w:noProof/>
                <w:sz w:val="24"/>
                <w:szCs w:val="24"/>
              </w:rPr>
              <w:t>Level of Education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45</w:t>
          </w:r>
        </w:p>
        <w:p w14:paraId="22246E06" w14:textId="0229D6ED"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96" w:history="1">
            <w:r w:rsidR="0065359E" w:rsidRPr="00226017">
              <w:rPr>
                <w:rStyle w:val="Hyperlink"/>
                <w:rFonts w:ascii="Times New Roman" w:hAnsi="Times New Roman" w:cs="Times New Roman"/>
                <w:noProof/>
                <w:sz w:val="24"/>
                <w:szCs w:val="24"/>
              </w:rPr>
              <w:t>Number of Years Worked</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45</w:t>
          </w:r>
        </w:p>
        <w:p w14:paraId="6A9D91C0" w14:textId="4118ED85"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97" w:history="1">
            <w:r w:rsidR="0065359E" w:rsidRPr="00226017">
              <w:rPr>
                <w:rStyle w:val="Hyperlink"/>
                <w:rFonts w:ascii="Times New Roman" w:hAnsi="Times New Roman" w:cs="Times New Roman"/>
                <w:noProof/>
                <w:sz w:val="24"/>
                <w:szCs w:val="24"/>
              </w:rPr>
              <w:t>Financial Performance of SACCOs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46</w:t>
          </w:r>
        </w:p>
        <w:p w14:paraId="39ED6E15" w14:textId="1600597C"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798" w:history="1">
            <w:r w:rsidR="0065359E" w:rsidRPr="00226017">
              <w:rPr>
                <w:rStyle w:val="Hyperlink"/>
                <w:rFonts w:ascii="Times New Roman" w:hAnsi="Times New Roman" w:cs="Times New Roman"/>
                <w:noProof/>
                <w:sz w:val="24"/>
                <w:szCs w:val="24"/>
              </w:rPr>
              <w:t>Credit Risk Management Practices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48</w:t>
          </w:r>
        </w:p>
        <w:p w14:paraId="64A4F4B7" w14:textId="4EE74F3F"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799" w:history="1">
            <w:r w:rsidR="0065359E" w:rsidRPr="00226017">
              <w:rPr>
                <w:rStyle w:val="Hyperlink"/>
                <w:rFonts w:ascii="Times New Roman" w:hAnsi="Times New Roman" w:cs="Times New Roman"/>
                <w:noProof/>
                <w:sz w:val="24"/>
                <w:szCs w:val="24"/>
              </w:rPr>
              <w:t>Implementation of Credit Policies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48</w:t>
          </w:r>
        </w:p>
        <w:p w14:paraId="274D0F90" w14:textId="5D6607D0"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800" w:history="1">
            <w:r w:rsidR="0065359E" w:rsidRPr="00226017">
              <w:rPr>
                <w:rStyle w:val="Hyperlink"/>
                <w:rFonts w:ascii="Times New Roman" w:hAnsi="Times New Roman" w:cs="Times New Roman"/>
                <w:noProof/>
                <w:sz w:val="24"/>
                <w:szCs w:val="24"/>
              </w:rPr>
              <w:t>Credit Risk Scoring</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49</w:t>
          </w:r>
        </w:p>
        <w:p w14:paraId="525ABD2F" w14:textId="3547D0D7"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801" w:history="1">
            <w:r w:rsidR="0065359E" w:rsidRPr="00226017">
              <w:rPr>
                <w:rStyle w:val="Hyperlink"/>
                <w:rFonts w:ascii="Times New Roman" w:hAnsi="Times New Roman" w:cs="Times New Roman"/>
                <w:noProof/>
                <w:sz w:val="24"/>
                <w:szCs w:val="24"/>
              </w:rPr>
              <w:t>Credit Risk Administration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51</w:t>
          </w:r>
        </w:p>
        <w:p w14:paraId="7E18A4EA" w14:textId="012E1488" w:rsidR="0065359E" w:rsidRPr="00226017" w:rsidRDefault="002E044F" w:rsidP="00226017">
          <w:pPr>
            <w:pStyle w:val="TOC3"/>
            <w:tabs>
              <w:tab w:val="right" w:leader="dot" w:pos="8296"/>
            </w:tabs>
            <w:spacing w:after="0" w:line="480" w:lineRule="auto"/>
            <w:rPr>
              <w:rFonts w:ascii="Times New Roman" w:eastAsiaTheme="minorEastAsia" w:hAnsi="Times New Roman" w:cs="Times New Roman"/>
              <w:noProof/>
              <w:sz w:val="24"/>
              <w:szCs w:val="24"/>
            </w:rPr>
          </w:pPr>
          <w:hyperlink w:anchor="_Toc14368802" w:history="1">
            <w:r w:rsidR="0065359E" w:rsidRPr="00226017">
              <w:rPr>
                <w:rStyle w:val="Hyperlink"/>
                <w:rFonts w:ascii="Times New Roman" w:hAnsi="Times New Roman" w:cs="Times New Roman"/>
                <w:noProof/>
                <w:sz w:val="24"/>
                <w:szCs w:val="24"/>
              </w:rPr>
              <w:t>Credit Risk Monitoring</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52</w:t>
          </w:r>
        </w:p>
        <w:p w14:paraId="127B93FB" w14:textId="33009CCF"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03" w:history="1">
            <w:r w:rsidR="0065359E" w:rsidRPr="00226017">
              <w:rPr>
                <w:rStyle w:val="Hyperlink"/>
                <w:rFonts w:ascii="Times New Roman" w:hAnsi="Times New Roman" w:cs="Times New Roman"/>
                <w:noProof/>
                <w:sz w:val="24"/>
                <w:szCs w:val="24"/>
              </w:rPr>
              <w:t>Relationship between Financial Performance and Credit Risk Management Practices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54</w:t>
          </w:r>
        </w:p>
        <w:p w14:paraId="29E8B81C" w14:textId="02A2E5FA"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804" w:history="1">
            <w:r w:rsidR="0065359E" w:rsidRPr="00226017">
              <w:rPr>
                <w:rStyle w:val="Hyperlink"/>
                <w:rFonts w:ascii="Times New Roman" w:hAnsi="Times New Roman" w:cs="Times New Roman"/>
                <w:noProof/>
                <w:sz w:val="24"/>
                <w:szCs w:val="24"/>
              </w:rPr>
              <w:t>CHAPTER FIVE</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57</w:t>
          </w:r>
        </w:p>
        <w:p w14:paraId="5FEBDF4A" w14:textId="184D62AA"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805" w:history="1">
            <w:r w:rsidR="0065359E" w:rsidRPr="00226017">
              <w:rPr>
                <w:rStyle w:val="Hyperlink"/>
                <w:rFonts w:ascii="Times New Roman" w:hAnsi="Times New Roman" w:cs="Times New Roman"/>
                <w:noProof/>
                <w:sz w:val="24"/>
                <w:szCs w:val="24"/>
              </w:rPr>
              <w:t>SUMMARY, CONCLUSION AND RECOMMENDATION</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57</w:t>
          </w:r>
        </w:p>
        <w:p w14:paraId="76E200E8" w14:textId="4F52F4C9"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06" w:history="1">
            <w:r w:rsidR="0065359E" w:rsidRPr="00226017">
              <w:rPr>
                <w:rStyle w:val="Hyperlink"/>
                <w:rFonts w:ascii="Times New Roman" w:hAnsi="Times New Roman" w:cs="Times New Roman"/>
                <w:noProof/>
                <w:sz w:val="24"/>
                <w:szCs w:val="24"/>
              </w:rPr>
              <w:t>Summary of Findings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57</w:t>
          </w:r>
        </w:p>
        <w:p w14:paraId="5749BB1E" w14:textId="7309DE50"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07" w:history="1">
            <w:r w:rsidR="0065359E" w:rsidRPr="00226017">
              <w:rPr>
                <w:rStyle w:val="Hyperlink"/>
                <w:rFonts w:ascii="Times New Roman" w:hAnsi="Times New Roman" w:cs="Times New Roman"/>
                <w:noProof/>
                <w:sz w:val="24"/>
                <w:szCs w:val="24"/>
              </w:rPr>
              <w:t>Conclusions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_Toc14368807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58</w:t>
            </w:r>
            <w:r w:rsidR="0065359E" w:rsidRPr="00226017">
              <w:rPr>
                <w:rFonts w:ascii="Times New Roman" w:hAnsi="Times New Roman" w:cs="Times New Roman"/>
                <w:noProof/>
                <w:webHidden/>
                <w:sz w:val="24"/>
                <w:szCs w:val="24"/>
              </w:rPr>
              <w:fldChar w:fldCharType="end"/>
            </w:r>
          </w:hyperlink>
        </w:p>
        <w:p w14:paraId="429C4B09" w14:textId="6710716E"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08" w:history="1">
            <w:r w:rsidR="0065359E" w:rsidRPr="00226017">
              <w:rPr>
                <w:rStyle w:val="Hyperlink"/>
                <w:rFonts w:ascii="Times New Roman" w:hAnsi="Times New Roman" w:cs="Times New Roman"/>
                <w:noProof/>
                <w:sz w:val="24"/>
                <w:szCs w:val="24"/>
              </w:rPr>
              <w:t>Recommendations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_Toc14368808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58</w:t>
            </w:r>
            <w:r w:rsidR="0065359E" w:rsidRPr="00226017">
              <w:rPr>
                <w:rFonts w:ascii="Times New Roman" w:hAnsi="Times New Roman" w:cs="Times New Roman"/>
                <w:noProof/>
                <w:webHidden/>
                <w:sz w:val="24"/>
                <w:szCs w:val="24"/>
              </w:rPr>
              <w:fldChar w:fldCharType="end"/>
            </w:r>
          </w:hyperlink>
        </w:p>
        <w:p w14:paraId="00F769A5" w14:textId="30B56264"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809" w:history="1">
            <w:r w:rsidR="0065359E" w:rsidRPr="00226017">
              <w:rPr>
                <w:rStyle w:val="Hyperlink"/>
                <w:rFonts w:ascii="Times New Roman" w:hAnsi="Times New Roman" w:cs="Times New Roman"/>
                <w:noProof/>
                <w:sz w:val="24"/>
                <w:szCs w:val="24"/>
              </w:rPr>
              <w:t>REFERENCES</w:t>
            </w:r>
            <w:r w:rsidR="0065359E" w:rsidRPr="00226017">
              <w:rPr>
                <w:rFonts w:ascii="Times New Roman" w:hAnsi="Times New Roman" w:cs="Times New Roman"/>
                <w:noProof/>
                <w:webHidden/>
                <w:sz w:val="24"/>
                <w:szCs w:val="24"/>
              </w:rPr>
              <w:tab/>
            </w:r>
            <w:r w:rsidR="0065359E" w:rsidRPr="00226017">
              <w:rPr>
                <w:rFonts w:ascii="Times New Roman" w:hAnsi="Times New Roman" w:cs="Times New Roman"/>
                <w:noProof/>
                <w:webHidden/>
                <w:sz w:val="24"/>
                <w:szCs w:val="24"/>
              </w:rPr>
              <w:fldChar w:fldCharType="begin"/>
            </w:r>
            <w:r w:rsidR="0065359E" w:rsidRPr="00226017">
              <w:rPr>
                <w:rFonts w:ascii="Times New Roman" w:hAnsi="Times New Roman" w:cs="Times New Roman"/>
                <w:noProof/>
                <w:webHidden/>
                <w:sz w:val="24"/>
                <w:szCs w:val="24"/>
              </w:rPr>
              <w:instrText xml:space="preserve"> PAGEREF _Toc14368809 \h </w:instrText>
            </w:r>
            <w:r w:rsidR="0065359E" w:rsidRPr="00226017">
              <w:rPr>
                <w:rFonts w:ascii="Times New Roman" w:hAnsi="Times New Roman" w:cs="Times New Roman"/>
                <w:noProof/>
                <w:webHidden/>
                <w:sz w:val="24"/>
                <w:szCs w:val="24"/>
              </w:rPr>
            </w:r>
            <w:r w:rsidR="0065359E" w:rsidRPr="00226017">
              <w:rPr>
                <w:rFonts w:ascii="Times New Roman" w:hAnsi="Times New Roman" w:cs="Times New Roman"/>
                <w:noProof/>
                <w:webHidden/>
                <w:sz w:val="24"/>
                <w:szCs w:val="24"/>
              </w:rPr>
              <w:fldChar w:fldCharType="separate"/>
            </w:r>
            <w:r w:rsidR="00877446">
              <w:rPr>
                <w:rFonts w:ascii="Times New Roman" w:hAnsi="Times New Roman" w:cs="Times New Roman"/>
                <w:noProof/>
                <w:webHidden/>
                <w:sz w:val="24"/>
                <w:szCs w:val="24"/>
              </w:rPr>
              <w:t>60</w:t>
            </w:r>
            <w:r w:rsidR="0065359E" w:rsidRPr="00226017">
              <w:rPr>
                <w:rFonts w:ascii="Times New Roman" w:hAnsi="Times New Roman" w:cs="Times New Roman"/>
                <w:noProof/>
                <w:webHidden/>
                <w:sz w:val="24"/>
                <w:szCs w:val="24"/>
              </w:rPr>
              <w:fldChar w:fldCharType="end"/>
            </w:r>
          </w:hyperlink>
        </w:p>
        <w:p w14:paraId="2E9C9C75" w14:textId="4EC87CE8" w:rsidR="0065359E" w:rsidRPr="00226017" w:rsidRDefault="002E044F" w:rsidP="00226017">
          <w:pPr>
            <w:pStyle w:val="TOC1"/>
            <w:tabs>
              <w:tab w:val="right" w:leader="dot" w:pos="8296"/>
            </w:tabs>
            <w:spacing w:after="0" w:line="480" w:lineRule="auto"/>
            <w:rPr>
              <w:rFonts w:ascii="Times New Roman" w:eastAsiaTheme="minorEastAsia" w:hAnsi="Times New Roman" w:cs="Times New Roman"/>
              <w:noProof/>
              <w:sz w:val="24"/>
              <w:szCs w:val="24"/>
            </w:rPr>
          </w:pPr>
          <w:hyperlink w:anchor="_Toc14368810" w:history="1">
            <w:r w:rsidR="0065359E" w:rsidRPr="00226017">
              <w:rPr>
                <w:rStyle w:val="Hyperlink"/>
                <w:rFonts w:ascii="Times New Roman" w:hAnsi="Times New Roman" w:cs="Times New Roman"/>
                <w:noProof/>
                <w:sz w:val="24"/>
                <w:szCs w:val="24"/>
              </w:rPr>
              <w:t>APPENDICES</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70</w:t>
          </w:r>
        </w:p>
        <w:p w14:paraId="492B1337" w14:textId="01378447"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1" w:history="1">
            <w:r w:rsidR="0065359E" w:rsidRPr="00226017">
              <w:rPr>
                <w:rStyle w:val="Hyperlink"/>
                <w:rFonts w:ascii="Times New Roman" w:hAnsi="Times New Roman" w:cs="Times New Roman"/>
                <w:noProof/>
                <w:sz w:val="24"/>
                <w:szCs w:val="24"/>
              </w:rPr>
              <w:t>Appendix 1: Consent Form</w:t>
            </w:r>
            <w:r w:rsidR="0065359E" w:rsidRPr="00226017">
              <w:rPr>
                <w:rFonts w:ascii="Times New Roman" w:hAnsi="Times New Roman" w:cs="Times New Roman"/>
                <w:noProof/>
                <w:webHidden/>
                <w:sz w:val="24"/>
                <w:szCs w:val="24"/>
              </w:rPr>
              <w:tab/>
            </w:r>
          </w:hyperlink>
          <w:r w:rsidR="000A680B">
            <w:rPr>
              <w:rFonts w:ascii="Times New Roman" w:hAnsi="Times New Roman" w:cs="Times New Roman"/>
              <w:noProof/>
              <w:sz w:val="24"/>
              <w:szCs w:val="24"/>
            </w:rPr>
            <w:t>70</w:t>
          </w:r>
        </w:p>
        <w:p w14:paraId="148CFABD" w14:textId="39B827CB"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2" w:history="1">
            <w:r w:rsidR="0065359E" w:rsidRPr="00226017">
              <w:rPr>
                <w:rStyle w:val="Hyperlink"/>
                <w:rFonts w:ascii="Times New Roman" w:hAnsi="Times New Roman" w:cs="Times New Roman"/>
                <w:noProof/>
                <w:sz w:val="24"/>
                <w:szCs w:val="24"/>
              </w:rPr>
              <w:t>Appendix 2: Questionnaire</w:t>
            </w:r>
            <w:r w:rsidR="0065359E" w:rsidRPr="00226017">
              <w:rPr>
                <w:rFonts w:ascii="Times New Roman" w:hAnsi="Times New Roman" w:cs="Times New Roman"/>
                <w:noProof/>
                <w:webHidden/>
                <w:sz w:val="24"/>
                <w:szCs w:val="24"/>
              </w:rPr>
              <w:tab/>
            </w:r>
            <w:r w:rsidR="000A680B">
              <w:rPr>
                <w:rFonts w:ascii="Times New Roman" w:hAnsi="Times New Roman" w:cs="Times New Roman"/>
                <w:noProof/>
                <w:webHidden/>
                <w:sz w:val="24"/>
                <w:szCs w:val="24"/>
              </w:rPr>
              <w:t>71</w:t>
            </w:r>
          </w:hyperlink>
        </w:p>
        <w:p w14:paraId="7F7BE70B" w14:textId="0239B19D"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3" w:history="1">
            <w:r w:rsidR="0065359E" w:rsidRPr="00226017">
              <w:rPr>
                <w:rStyle w:val="Hyperlink"/>
                <w:rFonts w:ascii="Times New Roman" w:hAnsi="Times New Roman" w:cs="Times New Roman"/>
                <w:noProof/>
                <w:sz w:val="24"/>
                <w:szCs w:val="24"/>
              </w:rPr>
              <w:t>Appendix 3: Reliability Analysis</w:t>
            </w:r>
            <w:r w:rsidR="0065359E" w:rsidRPr="00226017">
              <w:rPr>
                <w:rFonts w:ascii="Times New Roman" w:hAnsi="Times New Roman" w:cs="Times New Roman"/>
                <w:noProof/>
                <w:webHidden/>
                <w:sz w:val="24"/>
                <w:szCs w:val="24"/>
              </w:rPr>
              <w:tab/>
            </w:r>
            <w:r w:rsidR="000A680B">
              <w:rPr>
                <w:rFonts w:ascii="Times New Roman" w:hAnsi="Times New Roman" w:cs="Times New Roman"/>
                <w:noProof/>
                <w:webHidden/>
                <w:sz w:val="24"/>
                <w:szCs w:val="24"/>
              </w:rPr>
              <w:t>74</w:t>
            </w:r>
          </w:hyperlink>
        </w:p>
        <w:p w14:paraId="4F5B8EA6" w14:textId="1AF1984E"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4" w:history="1">
            <w:r w:rsidR="0065359E" w:rsidRPr="00226017">
              <w:rPr>
                <w:rStyle w:val="Hyperlink"/>
                <w:rFonts w:ascii="Times New Roman" w:hAnsi="Times New Roman" w:cs="Times New Roman"/>
                <w:noProof/>
                <w:sz w:val="24"/>
                <w:szCs w:val="24"/>
              </w:rPr>
              <w:t>Appendix 4</w:t>
            </w:r>
            <w:r w:rsidR="00115AE0">
              <w:rPr>
                <w:rStyle w:val="Hyperlink"/>
                <w:rFonts w:ascii="Times New Roman" w:hAnsi="Times New Roman" w:cs="Times New Roman"/>
                <w:noProof/>
                <w:sz w:val="24"/>
                <w:szCs w:val="24"/>
              </w:rPr>
              <w:t xml:space="preserve">: </w:t>
            </w:r>
            <w:r w:rsidR="00115AE0" w:rsidRPr="00115AE0">
              <w:rPr>
                <w:rStyle w:val="Hyperlink"/>
                <w:rFonts w:ascii="Times New Roman" w:hAnsi="Times New Roman" w:cs="Times New Roman"/>
                <w:noProof/>
                <w:sz w:val="24"/>
                <w:szCs w:val="24"/>
              </w:rPr>
              <w:t>Ethics Clearance</w:t>
            </w:r>
            <w:r w:rsidR="0065359E" w:rsidRPr="00226017">
              <w:rPr>
                <w:rFonts w:ascii="Times New Roman" w:hAnsi="Times New Roman" w:cs="Times New Roman"/>
                <w:noProof/>
                <w:webHidden/>
                <w:sz w:val="24"/>
                <w:szCs w:val="24"/>
              </w:rPr>
              <w:tab/>
            </w:r>
          </w:hyperlink>
          <w:r w:rsidR="00BE0065">
            <w:rPr>
              <w:rFonts w:ascii="Times New Roman" w:hAnsi="Times New Roman" w:cs="Times New Roman"/>
              <w:noProof/>
              <w:sz w:val="24"/>
              <w:szCs w:val="24"/>
            </w:rPr>
            <w:t>77</w:t>
          </w:r>
        </w:p>
        <w:p w14:paraId="6DA20481" w14:textId="51B7B7AC" w:rsidR="0065359E" w:rsidRPr="00226017" w:rsidRDefault="002E044F" w:rsidP="00226017">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6" w:history="1">
            <w:r w:rsidR="0065359E" w:rsidRPr="00226017">
              <w:rPr>
                <w:rStyle w:val="Hyperlink"/>
                <w:rFonts w:ascii="Times New Roman" w:hAnsi="Times New Roman" w:cs="Times New Roman"/>
                <w:noProof/>
                <w:sz w:val="24"/>
                <w:szCs w:val="24"/>
              </w:rPr>
              <w:t>Appendix 5:</w:t>
            </w:r>
            <w:r w:rsidR="00115AE0" w:rsidRPr="00115AE0">
              <w:t xml:space="preserve"> </w:t>
            </w:r>
            <w:r w:rsidR="00115AE0" w:rsidRPr="00115AE0">
              <w:rPr>
                <w:rStyle w:val="Hyperlink"/>
                <w:rFonts w:ascii="Times New Roman" w:hAnsi="Times New Roman" w:cs="Times New Roman"/>
                <w:noProof/>
                <w:sz w:val="24"/>
                <w:szCs w:val="24"/>
              </w:rPr>
              <w:t>Research Permit</w:t>
            </w:r>
            <w:r w:rsidR="0065359E" w:rsidRPr="00226017">
              <w:rPr>
                <w:rFonts w:ascii="Times New Roman" w:hAnsi="Times New Roman" w:cs="Times New Roman"/>
                <w:noProof/>
                <w:webHidden/>
                <w:sz w:val="24"/>
                <w:szCs w:val="24"/>
              </w:rPr>
              <w:tab/>
            </w:r>
          </w:hyperlink>
          <w:r w:rsidR="00BE0065">
            <w:rPr>
              <w:rFonts w:ascii="Times New Roman" w:hAnsi="Times New Roman" w:cs="Times New Roman"/>
              <w:noProof/>
              <w:sz w:val="24"/>
              <w:szCs w:val="24"/>
            </w:rPr>
            <w:t>78</w:t>
          </w:r>
        </w:p>
        <w:p w14:paraId="7B93AC97" w14:textId="28323F6B" w:rsidR="0065359E" w:rsidRDefault="002E044F" w:rsidP="00226017">
          <w:pPr>
            <w:pStyle w:val="TOC2"/>
            <w:tabs>
              <w:tab w:val="right" w:leader="dot" w:pos="8296"/>
            </w:tabs>
            <w:spacing w:after="0" w:line="480" w:lineRule="auto"/>
            <w:rPr>
              <w:rFonts w:ascii="Times New Roman" w:hAnsi="Times New Roman" w:cs="Times New Roman"/>
              <w:noProof/>
              <w:sz w:val="24"/>
              <w:szCs w:val="24"/>
            </w:rPr>
          </w:pPr>
          <w:hyperlink w:anchor="_Toc14368817" w:history="1">
            <w:r w:rsidR="0065359E" w:rsidRPr="00226017">
              <w:rPr>
                <w:rStyle w:val="Hyperlink"/>
                <w:rFonts w:ascii="Times New Roman" w:hAnsi="Times New Roman" w:cs="Times New Roman"/>
                <w:noProof/>
                <w:sz w:val="24"/>
                <w:szCs w:val="24"/>
              </w:rPr>
              <w:t>Appendix 6:</w:t>
            </w:r>
            <w:r w:rsidR="00115AE0" w:rsidRPr="00115AE0">
              <w:t xml:space="preserve"> </w:t>
            </w:r>
            <w:r w:rsidR="00115AE0" w:rsidRPr="00115AE0">
              <w:rPr>
                <w:rStyle w:val="Hyperlink"/>
                <w:rFonts w:ascii="Times New Roman" w:hAnsi="Times New Roman" w:cs="Times New Roman"/>
                <w:noProof/>
                <w:sz w:val="24"/>
                <w:szCs w:val="24"/>
              </w:rPr>
              <w:t>Research Authorization</w:t>
            </w:r>
            <w:r w:rsidR="0065359E" w:rsidRPr="00226017">
              <w:rPr>
                <w:rFonts w:ascii="Times New Roman" w:hAnsi="Times New Roman" w:cs="Times New Roman"/>
                <w:noProof/>
                <w:webHidden/>
                <w:sz w:val="24"/>
                <w:szCs w:val="24"/>
              </w:rPr>
              <w:tab/>
            </w:r>
          </w:hyperlink>
          <w:r w:rsidR="00BE0065">
            <w:rPr>
              <w:rFonts w:ascii="Times New Roman" w:hAnsi="Times New Roman" w:cs="Times New Roman"/>
              <w:noProof/>
              <w:sz w:val="24"/>
              <w:szCs w:val="24"/>
            </w:rPr>
            <w:t>79</w:t>
          </w:r>
        </w:p>
        <w:p w14:paraId="0938610F" w14:textId="33F4F4BE" w:rsidR="00D64B84" w:rsidRPr="00226017" w:rsidRDefault="002E044F" w:rsidP="00D64B84">
          <w:pPr>
            <w:pStyle w:val="TOC2"/>
            <w:tabs>
              <w:tab w:val="right" w:leader="dot" w:pos="8296"/>
            </w:tabs>
            <w:spacing w:after="0" w:line="480" w:lineRule="auto"/>
            <w:rPr>
              <w:rFonts w:ascii="Times New Roman" w:eastAsiaTheme="minorEastAsia" w:hAnsi="Times New Roman" w:cs="Times New Roman"/>
              <w:noProof/>
              <w:sz w:val="24"/>
              <w:szCs w:val="24"/>
            </w:rPr>
          </w:pPr>
          <w:hyperlink w:anchor="_Toc14368817" w:history="1">
            <w:r w:rsidR="00D64B84">
              <w:rPr>
                <w:rStyle w:val="Hyperlink"/>
                <w:rFonts w:ascii="Times New Roman" w:hAnsi="Times New Roman" w:cs="Times New Roman"/>
                <w:noProof/>
                <w:sz w:val="24"/>
                <w:szCs w:val="24"/>
              </w:rPr>
              <w:t>Appendix 7</w:t>
            </w:r>
            <w:r w:rsidR="00D64B84" w:rsidRPr="00226017">
              <w:rPr>
                <w:rStyle w:val="Hyperlink"/>
                <w:rFonts w:ascii="Times New Roman" w:hAnsi="Times New Roman" w:cs="Times New Roman"/>
                <w:noProof/>
                <w:sz w:val="24"/>
                <w:szCs w:val="24"/>
              </w:rPr>
              <w:t>:</w:t>
            </w:r>
            <w:r w:rsidR="00D64B84" w:rsidRPr="00115AE0">
              <w:t xml:space="preserve"> </w:t>
            </w:r>
            <w:r w:rsidR="00D64B84">
              <w:rPr>
                <w:rStyle w:val="Hyperlink"/>
                <w:rFonts w:ascii="Times New Roman" w:hAnsi="Times New Roman" w:cs="Times New Roman"/>
                <w:noProof/>
                <w:sz w:val="24"/>
                <w:szCs w:val="24"/>
              </w:rPr>
              <w:t>Curriculum Vitae</w:t>
            </w:r>
            <w:r w:rsidR="00D64B84" w:rsidRPr="00226017">
              <w:rPr>
                <w:rFonts w:ascii="Times New Roman" w:hAnsi="Times New Roman" w:cs="Times New Roman"/>
                <w:noProof/>
                <w:webHidden/>
                <w:sz w:val="24"/>
                <w:szCs w:val="24"/>
              </w:rPr>
              <w:tab/>
            </w:r>
          </w:hyperlink>
          <w:r w:rsidR="00BE0065">
            <w:rPr>
              <w:rFonts w:ascii="Times New Roman" w:hAnsi="Times New Roman" w:cs="Times New Roman"/>
              <w:noProof/>
              <w:sz w:val="24"/>
              <w:szCs w:val="24"/>
            </w:rPr>
            <w:t>80</w:t>
          </w:r>
        </w:p>
        <w:p w14:paraId="79E25A65" w14:textId="77777777" w:rsidR="00D64B84" w:rsidRPr="00D64B84" w:rsidRDefault="00D64B84" w:rsidP="00D64B84"/>
        <w:p w14:paraId="472EBC0F" w14:textId="396C72D9" w:rsidR="00B45B7E" w:rsidRDefault="00B45B7E" w:rsidP="00226017">
          <w:pPr>
            <w:spacing w:after="0" w:line="240" w:lineRule="auto"/>
            <w:rPr>
              <w:rFonts w:ascii="Times New Roman" w:hAnsi="Times New Roman"/>
              <w:bCs/>
              <w:noProof/>
              <w:sz w:val="24"/>
              <w:szCs w:val="24"/>
            </w:rPr>
          </w:pPr>
          <w:r w:rsidRPr="00226017">
            <w:rPr>
              <w:rFonts w:ascii="Times New Roman" w:hAnsi="Times New Roman" w:cs="Times New Roman"/>
              <w:bCs/>
              <w:noProof/>
              <w:sz w:val="24"/>
              <w:szCs w:val="24"/>
            </w:rPr>
            <w:fldChar w:fldCharType="end"/>
          </w:r>
        </w:p>
      </w:sdtContent>
    </w:sdt>
    <w:p w14:paraId="69E115DD" w14:textId="77777777" w:rsidR="00B45B7E" w:rsidRPr="00D511DF" w:rsidRDefault="00B45B7E" w:rsidP="00226017">
      <w:pPr>
        <w:spacing w:after="0"/>
        <w:rPr>
          <w:rFonts w:ascii="Times New Roman" w:hAnsi="Times New Roman" w:cs="Times New Roman"/>
          <w:b/>
          <w:bCs/>
          <w:noProof/>
        </w:rPr>
      </w:pPr>
    </w:p>
    <w:p w14:paraId="6DF2922A" w14:textId="77777777" w:rsidR="00BC39D2" w:rsidRPr="00D511DF" w:rsidRDefault="00BC39D2" w:rsidP="00226017">
      <w:pPr>
        <w:spacing w:after="0"/>
        <w:rPr>
          <w:rFonts w:ascii="Times New Roman" w:hAnsi="Times New Roman" w:cs="Times New Roman"/>
          <w:b/>
          <w:bCs/>
          <w:noProof/>
        </w:rPr>
      </w:pPr>
    </w:p>
    <w:p w14:paraId="3BFA72D4" w14:textId="3C2F7F21" w:rsidR="002E6AA5" w:rsidRDefault="002E6AA5" w:rsidP="00226017">
      <w:pPr>
        <w:spacing w:after="0"/>
      </w:pPr>
    </w:p>
    <w:p w14:paraId="052CE2B1" w14:textId="7995DB3C" w:rsidR="003E0CE1" w:rsidRDefault="003E0CE1" w:rsidP="00226017">
      <w:pPr>
        <w:spacing w:after="0"/>
      </w:pPr>
    </w:p>
    <w:p w14:paraId="050897B8" w14:textId="75CB59EF" w:rsidR="003E0CE1" w:rsidRDefault="003E0CE1" w:rsidP="00226017">
      <w:pPr>
        <w:spacing w:after="0"/>
      </w:pPr>
    </w:p>
    <w:p w14:paraId="15461CE3" w14:textId="168CAC64" w:rsidR="0091024D" w:rsidRDefault="0091024D" w:rsidP="00226017">
      <w:pPr>
        <w:spacing w:after="0"/>
      </w:pPr>
    </w:p>
    <w:p w14:paraId="2DBE2A4F" w14:textId="5875AC36" w:rsidR="0091024D" w:rsidRDefault="0091024D" w:rsidP="00226017">
      <w:pPr>
        <w:spacing w:after="0"/>
      </w:pPr>
    </w:p>
    <w:p w14:paraId="355C7001" w14:textId="2FE13A64" w:rsidR="0091024D" w:rsidRDefault="0091024D" w:rsidP="00226017">
      <w:pPr>
        <w:spacing w:after="0"/>
      </w:pPr>
    </w:p>
    <w:p w14:paraId="6E89D848" w14:textId="5A36D00C" w:rsidR="0091024D" w:rsidRDefault="0091024D" w:rsidP="00226017">
      <w:pPr>
        <w:spacing w:after="0"/>
      </w:pPr>
    </w:p>
    <w:p w14:paraId="03D842A4" w14:textId="5AA91E4E" w:rsidR="0091024D" w:rsidRDefault="0091024D" w:rsidP="00226017">
      <w:pPr>
        <w:spacing w:after="0"/>
      </w:pPr>
    </w:p>
    <w:p w14:paraId="24FC738C" w14:textId="4684A9A3" w:rsidR="0091024D" w:rsidRDefault="0091024D" w:rsidP="00226017">
      <w:pPr>
        <w:spacing w:after="0"/>
      </w:pPr>
    </w:p>
    <w:p w14:paraId="6A6CADA0" w14:textId="0B3BCBF1" w:rsidR="0091024D" w:rsidRDefault="0091024D" w:rsidP="00226017">
      <w:pPr>
        <w:spacing w:after="0"/>
      </w:pPr>
    </w:p>
    <w:p w14:paraId="100BA2FD" w14:textId="368BEA97" w:rsidR="0091024D" w:rsidRDefault="0091024D" w:rsidP="00226017">
      <w:pPr>
        <w:spacing w:after="0"/>
      </w:pPr>
    </w:p>
    <w:p w14:paraId="30B37A5F" w14:textId="0D82F401" w:rsidR="0091024D" w:rsidRDefault="0091024D" w:rsidP="00226017">
      <w:pPr>
        <w:spacing w:after="0"/>
      </w:pPr>
    </w:p>
    <w:p w14:paraId="73D77C57" w14:textId="3C65410D" w:rsidR="0091024D" w:rsidRDefault="0091024D" w:rsidP="00226017">
      <w:pPr>
        <w:spacing w:after="0"/>
      </w:pPr>
    </w:p>
    <w:p w14:paraId="137D50FD" w14:textId="112B93BF" w:rsidR="0091024D" w:rsidRDefault="0091024D" w:rsidP="00226017">
      <w:pPr>
        <w:spacing w:after="0"/>
      </w:pPr>
    </w:p>
    <w:p w14:paraId="4FCFD270" w14:textId="755E477F" w:rsidR="0091024D" w:rsidRDefault="0091024D" w:rsidP="00226017">
      <w:pPr>
        <w:spacing w:after="0"/>
      </w:pPr>
    </w:p>
    <w:p w14:paraId="3CE9C806" w14:textId="5B5A4424" w:rsidR="0091024D" w:rsidRDefault="0091024D" w:rsidP="00226017">
      <w:pPr>
        <w:spacing w:after="0"/>
      </w:pPr>
    </w:p>
    <w:p w14:paraId="30F50760" w14:textId="36B28736" w:rsidR="0091024D" w:rsidRDefault="0091024D" w:rsidP="00226017">
      <w:pPr>
        <w:spacing w:after="0"/>
      </w:pPr>
    </w:p>
    <w:p w14:paraId="79F9E8E6" w14:textId="2BE253EE" w:rsidR="0091024D" w:rsidRDefault="0091024D" w:rsidP="00226017">
      <w:pPr>
        <w:spacing w:after="0"/>
      </w:pPr>
    </w:p>
    <w:p w14:paraId="24BAA682" w14:textId="7715A9D9" w:rsidR="0091024D" w:rsidRDefault="0091024D" w:rsidP="00226017">
      <w:pPr>
        <w:spacing w:after="0"/>
      </w:pPr>
    </w:p>
    <w:p w14:paraId="1521DC53" w14:textId="35FBB516" w:rsidR="0091024D" w:rsidRDefault="0091024D" w:rsidP="00226017">
      <w:pPr>
        <w:spacing w:after="0"/>
      </w:pPr>
    </w:p>
    <w:p w14:paraId="145EE988" w14:textId="12E37CD5" w:rsidR="0091024D" w:rsidRDefault="0091024D" w:rsidP="00226017">
      <w:pPr>
        <w:spacing w:after="0"/>
      </w:pPr>
    </w:p>
    <w:p w14:paraId="3C38A89B" w14:textId="085C1ED9" w:rsidR="0091024D" w:rsidRDefault="0091024D" w:rsidP="00226017">
      <w:pPr>
        <w:spacing w:after="0"/>
      </w:pPr>
    </w:p>
    <w:p w14:paraId="51180F06" w14:textId="7AF99ECE" w:rsidR="0091024D" w:rsidRDefault="0091024D" w:rsidP="00226017">
      <w:pPr>
        <w:spacing w:after="0"/>
      </w:pPr>
    </w:p>
    <w:p w14:paraId="554E37B3" w14:textId="77D78948" w:rsidR="0091024D" w:rsidRDefault="0091024D" w:rsidP="00226017">
      <w:pPr>
        <w:spacing w:after="0"/>
      </w:pPr>
    </w:p>
    <w:p w14:paraId="22BA8DA3" w14:textId="32327139" w:rsidR="0091024D" w:rsidRDefault="0091024D" w:rsidP="00226017">
      <w:pPr>
        <w:spacing w:after="0"/>
      </w:pPr>
    </w:p>
    <w:p w14:paraId="542E61CF" w14:textId="27ED2A33" w:rsidR="0091024D" w:rsidRDefault="0091024D" w:rsidP="00226017">
      <w:pPr>
        <w:spacing w:after="0"/>
      </w:pPr>
    </w:p>
    <w:p w14:paraId="5078BDF8" w14:textId="0904F400" w:rsidR="0091024D" w:rsidRDefault="0091024D" w:rsidP="00226017">
      <w:pPr>
        <w:spacing w:after="0"/>
      </w:pPr>
    </w:p>
    <w:p w14:paraId="1E115A66" w14:textId="2098095C" w:rsidR="0091024D" w:rsidRDefault="0091024D" w:rsidP="00226017">
      <w:pPr>
        <w:spacing w:after="0"/>
      </w:pPr>
    </w:p>
    <w:p w14:paraId="03ABD083" w14:textId="78250975" w:rsidR="0091024D" w:rsidRDefault="0091024D" w:rsidP="00226017">
      <w:pPr>
        <w:spacing w:after="0"/>
      </w:pPr>
    </w:p>
    <w:p w14:paraId="3FE8C4F1" w14:textId="032E67C2" w:rsidR="0091024D" w:rsidRDefault="0091024D" w:rsidP="00226017">
      <w:pPr>
        <w:spacing w:after="0"/>
      </w:pPr>
    </w:p>
    <w:p w14:paraId="264F232B" w14:textId="77777777" w:rsidR="0091024D" w:rsidRDefault="0091024D" w:rsidP="00226017">
      <w:pPr>
        <w:spacing w:after="0"/>
      </w:pPr>
    </w:p>
    <w:p w14:paraId="46428870" w14:textId="17B1CBE9" w:rsidR="003E0CE1" w:rsidRDefault="003E0CE1" w:rsidP="00226017">
      <w:pPr>
        <w:spacing w:after="0"/>
      </w:pPr>
    </w:p>
    <w:p w14:paraId="4F446C35" w14:textId="77777777" w:rsidR="00D64B84" w:rsidRDefault="00D64B84" w:rsidP="00226017">
      <w:pPr>
        <w:pStyle w:val="Heading1"/>
        <w:spacing w:before="0" w:beforeAutospacing="0" w:after="0" w:afterAutospacing="0" w:line="480" w:lineRule="auto"/>
        <w:jc w:val="center"/>
        <w:rPr>
          <w:sz w:val="32"/>
          <w:szCs w:val="32"/>
        </w:rPr>
      </w:pPr>
      <w:bookmarkStart w:id="7" w:name="_Toc12476805"/>
      <w:bookmarkStart w:id="8" w:name="_Toc14368745"/>
    </w:p>
    <w:p w14:paraId="502BF70A" w14:textId="762046AE" w:rsidR="00BC39D2" w:rsidRPr="00D511DF" w:rsidRDefault="00BC39D2" w:rsidP="00226017">
      <w:pPr>
        <w:pStyle w:val="Heading1"/>
        <w:spacing w:before="0" w:beforeAutospacing="0" w:after="0" w:afterAutospacing="0" w:line="480" w:lineRule="auto"/>
        <w:jc w:val="center"/>
        <w:rPr>
          <w:sz w:val="32"/>
          <w:szCs w:val="32"/>
        </w:rPr>
      </w:pPr>
      <w:r w:rsidRPr="00D511DF">
        <w:rPr>
          <w:sz w:val="32"/>
          <w:szCs w:val="32"/>
        </w:rPr>
        <w:lastRenderedPageBreak/>
        <w:t>LIST OF TABLES</w:t>
      </w:r>
      <w:bookmarkEnd w:id="7"/>
      <w:bookmarkEnd w:id="8"/>
    </w:p>
    <w:p w14:paraId="22F76AB1" w14:textId="15E9D591" w:rsidR="00BE0065" w:rsidRPr="00BE0065"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39" w:history="1">
        <w:r w:rsidR="00BE0065" w:rsidRPr="00BE0065">
          <w:rPr>
            <w:rStyle w:val="Hyperlink"/>
            <w:rFonts w:ascii="Times New Roman" w:hAnsi="Times New Roman" w:cs="Times New Roman"/>
            <w:noProof/>
            <w:color w:val="auto"/>
            <w:sz w:val="24"/>
            <w:szCs w:val="24"/>
            <w:u w:val="none"/>
          </w:rPr>
          <w:t xml:space="preserve">Table 1: </w:t>
        </w:r>
        <w:r w:rsidR="00BE0065">
          <w:rPr>
            <w:rStyle w:val="Hyperlink"/>
            <w:rFonts w:ascii="Times New Roman" w:hAnsi="Times New Roman" w:cs="Times New Roman"/>
            <w:noProof/>
            <w:color w:val="auto"/>
            <w:sz w:val="24"/>
            <w:szCs w:val="24"/>
            <w:u w:val="none"/>
          </w:rPr>
          <w:t>Sample Distribution</w:t>
        </w:r>
        <w:r w:rsidR="00BE0065" w:rsidRPr="00BE0065">
          <w:rPr>
            <w:rFonts w:ascii="Times New Roman" w:hAnsi="Times New Roman" w:cs="Times New Roman"/>
            <w:noProof/>
            <w:webHidden/>
            <w:sz w:val="24"/>
            <w:szCs w:val="24"/>
          </w:rPr>
          <w:tab/>
        </w:r>
      </w:hyperlink>
      <w:r w:rsidR="00BE0065">
        <w:rPr>
          <w:rFonts w:ascii="Times New Roman" w:hAnsi="Times New Roman" w:cs="Times New Roman"/>
          <w:noProof/>
          <w:sz w:val="24"/>
          <w:szCs w:val="24"/>
        </w:rPr>
        <w:t>37</w:t>
      </w:r>
    </w:p>
    <w:p w14:paraId="70566439" w14:textId="460E3E5E" w:rsidR="00BE0065" w:rsidRPr="00BE0065" w:rsidRDefault="002E044F" w:rsidP="00BE0065">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39" w:history="1">
        <w:r w:rsidR="00BE0065">
          <w:rPr>
            <w:rStyle w:val="Hyperlink"/>
            <w:rFonts w:ascii="Times New Roman" w:hAnsi="Times New Roman" w:cs="Times New Roman"/>
            <w:noProof/>
            <w:color w:val="auto"/>
            <w:sz w:val="24"/>
            <w:szCs w:val="24"/>
            <w:u w:val="none"/>
          </w:rPr>
          <w:t>Table 2</w:t>
        </w:r>
        <w:r w:rsidR="00BE0065" w:rsidRPr="00BE0065">
          <w:rPr>
            <w:rStyle w:val="Hyperlink"/>
            <w:rFonts w:ascii="Times New Roman" w:hAnsi="Times New Roman" w:cs="Times New Roman"/>
            <w:noProof/>
            <w:color w:val="auto"/>
            <w:sz w:val="24"/>
            <w:szCs w:val="24"/>
            <w:u w:val="none"/>
          </w:rPr>
          <w:t xml:space="preserve">: </w:t>
        </w:r>
        <w:r w:rsidR="00BE0065">
          <w:rPr>
            <w:rStyle w:val="Hyperlink"/>
            <w:rFonts w:ascii="Times New Roman" w:hAnsi="Times New Roman" w:cs="Times New Roman"/>
            <w:noProof/>
            <w:color w:val="auto"/>
            <w:sz w:val="24"/>
            <w:szCs w:val="24"/>
            <w:u w:val="none"/>
          </w:rPr>
          <w:t>Cronbach’s Alpha Coefficients</w:t>
        </w:r>
        <w:r w:rsidR="00BE0065" w:rsidRPr="00BE0065">
          <w:rPr>
            <w:rFonts w:ascii="Times New Roman" w:hAnsi="Times New Roman" w:cs="Times New Roman"/>
            <w:noProof/>
            <w:webHidden/>
            <w:sz w:val="24"/>
            <w:szCs w:val="24"/>
          </w:rPr>
          <w:tab/>
        </w:r>
      </w:hyperlink>
      <w:r w:rsidR="00BE0065">
        <w:rPr>
          <w:rFonts w:ascii="Times New Roman" w:hAnsi="Times New Roman" w:cs="Times New Roman"/>
          <w:noProof/>
          <w:sz w:val="24"/>
          <w:szCs w:val="24"/>
        </w:rPr>
        <w:t>40</w:t>
      </w:r>
    </w:p>
    <w:p w14:paraId="41B10BEE" w14:textId="6E642933" w:rsidR="002D2417" w:rsidRPr="00D511DF" w:rsidRDefault="00BC39D2" w:rsidP="00226017">
      <w:pPr>
        <w:pStyle w:val="TableofFigures"/>
        <w:tabs>
          <w:tab w:val="right" w:leader="dot" w:pos="8296"/>
        </w:tabs>
        <w:spacing w:line="480" w:lineRule="auto"/>
        <w:rPr>
          <w:rFonts w:ascii="Times New Roman" w:eastAsiaTheme="minorEastAsia" w:hAnsi="Times New Roman" w:cs="Times New Roman"/>
          <w:noProof/>
          <w:sz w:val="24"/>
          <w:szCs w:val="24"/>
        </w:rPr>
      </w:pPr>
      <w:r w:rsidRPr="00D511DF">
        <w:rPr>
          <w:rFonts w:ascii="Times New Roman" w:hAnsi="Times New Roman" w:cs="Times New Roman"/>
          <w:sz w:val="24"/>
          <w:szCs w:val="24"/>
        </w:rPr>
        <w:fldChar w:fldCharType="begin"/>
      </w:r>
      <w:r w:rsidRPr="00D511DF">
        <w:rPr>
          <w:rFonts w:ascii="Times New Roman" w:hAnsi="Times New Roman" w:cs="Times New Roman"/>
          <w:sz w:val="24"/>
          <w:szCs w:val="24"/>
        </w:rPr>
        <w:instrText xml:space="preserve"> TOC \h \z \c "Table" </w:instrText>
      </w:r>
      <w:r w:rsidRPr="00D511DF">
        <w:rPr>
          <w:rFonts w:ascii="Times New Roman" w:hAnsi="Times New Roman" w:cs="Times New Roman"/>
          <w:sz w:val="24"/>
          <w:szCs w:val="24"/>
        </w:rPr>
        <w:fldChar w:fldCharType="separate"/>
      </w:r>
      <w:hyperlink w:anchor="_Toc11007739" w:history="1">
        <w:r w:rsidR="00BE0065">
          <w:rPr>
            <w:rStyle w:val="Hyperlink"/>
            <w:rFonts w:ascii="Times New Roman" w:hAnsi="Times New Roman" w:cs="Times New Roman"/>
            <w:noProof/>
            <w:color w:val="auto"/>
            <w:sz w:val="24"/>
            <w:szCs w:val="24"/>
          </w:rPr>
          <w:t>Table 3</w:t>
        </w:r>
        <w:r w:rsidR="002D2417" w:rsidRPr="00D511DF">
          <w:rPr>
            <w:rStyle w:val="Hyperlink"/>
            <w:rFonts w:ascii="Times New Roman" w:hAnsi="Times New Roman" w:cs="Times New Roman"/>
            <w:noProof/>
            <w:color w:val="auto"/>
            <w:sz w:val="24"/>
            <w:szCs w:val="24"/>
          </w:rPr>
          <w:t>: Statistical Treatment of Research Questions</w:t>
        </w:r>
        <w:r w:rsidR="002D2417" w:rsidRPr="00D511DF">
          <w:rPr>
            <w:rFonts w:ascii="Times New Roman" w:hAnsi="Times New Roman" w:cs="Times New Roman"/>
            <w:noProof/>
            <w:webHidden/>
            <w:sz w:val="24"/>
            <w:szCs w:val="24"/>
          </w:rPr>
          <w:tab/>
        </w:r>
      </w:hyperlink>
      <w:r w:rsidR="00BE0065">
        <w:rPr>
          <w:rFonts w:ascii="Times New Roman" w:hAnsi="Times New Roman" w:cs="Times New Roman"/>
          <w:noProof/>
          <w:sz w:val="24"/>
          <w:szCs w:val="24"/>
        </w:rPr>
        <w:t>41</w:t>
      </w:r>
    </w:p>
    <w:p w14:paraId="4023865F" w14:textId="4715C1BB"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0"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4</w:t>
        </w:r>
        <w:r w:rsidR="002D2417" w:rsidRPr="00D511DF">
          <w:rPr>
            <w:rStyle w:val="Hyperlink"/>
            <w:rFonts w:ascii="Times New Roman" w:hAnsi="Times New Roman" w:cs="Times New Roman"/>
            <w:noProof/>
            <w:color w:val="auto"/>
            <w:sz w:val="24"/>
            <w:szCs w:val="24"/>
          </w:rPr>
          <w:t>: Financial Performance</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47</w:t>
      </w:r>
    </w:p>
    <w:p w14:paraId="2DE6CD58" w14:textId="2B0E0142"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1"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5</w:t>
        </w:r>
        <w:r w:rsidR="002D2417" w:rsidRPr="00D511DF">
          <w:rPr>
            <w:rStyle w:val="Hyperlink"/>
            <w:rFonts w:ascii="Times New Roman" w:hAnsi="Times New Roman" w:cs="Times New Roman"/>
            <w:noProof/>
            <w:color w:val="auto"/>
            <w:sz w:val="24"/>
            <w:szCs w:val="24"/>
          </w:rPr>
          <w:t>: Credit Policies</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48</w:t>
      </w:r>
    </w:p>
    <w:p w14:paraId="0A6072DA" w14:textId="363422F7"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2"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6</w:t>
        </w:r>
        <w:r w:rsidR="002D2417" w:rsidRPr="00D511DF">
          <w:rPr>
            <w:rStyle w:val="Hyperlink"/>
            <w:rFonts w:ascii="Times New Roman" w:hAnsi="Times New Roman" w:cs="Times New Roman"/>
            <w:noProof/>
            <w:color w:val="auto"/>
            <w:sz w:val="24"/>
            <w:szCs w:val="24"/>
          </w:rPr>
          <w:t>: Credit Risk Scoring</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50</w:t>
      </w:r>
    </w:p>
    <w:p w14:paraId="3122CC6B" w14:textId="1B3D6104"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3"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7</w:t>
        </w:r>
        <w:r w:rsidR="002D2417" w:rsidRPr="00D511DF">
          <w:rPr>
            <w:rStyle w:val="Hyperlink"/>
            <w:rFonts w:ascii="Times New Roman" w:hAnsi="Times New Roman" w:cs="Times New Roman"/>
            <w:noProof/>
            <w:color w:val="auto"/>
            <w:sz w:val="24"/>
            <w:szCs w:val="24"/>
          </w:rPr>
          <w:t>: Credit Risk Administration</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51</w:t>
      </w:r>
    </w:p>
    <w:p w14:paraId="1F08F9B1" w14:textId="1FA84410"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4"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8</w:t>
        </w:r>
        <w:r w:rsidR="002D2417" w:rsidRPr="00D511DF">
          <w:rPr>
            <w:rStyle w:val="Hyperlink"/>
            <w:rFonts w:ascii="Times New Roman" w:hAnsi="Times New Roman" w:cs="Times New Roman"/>
            <w:noProof/>
            <w:color w:val="auto"/>
            <w:sz w:val="24"/>
            <w:szCs w:val="24"/>
          </w:rPr>
          <w:t>: Credit Risk Monitoring</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53</w:t>
      </w:r>
    </w:p>
    <w:p w14:paraId="365FC674" w14:textId="5E915A83" w:rsidR="002D2417"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45" w:history="1">
        <w:r w:rsidR="002D2417" w:rsidRPr="00D511DF">
          <w:rPr>
            <w:rStyle w:val="Hyperlink"/>
            <w:rFonts w:ascii="Times New Roman" w:hAnsi="Times New Roman" w:cs="Times New Roman"/>
            <w:noProof/>
            <w:color w:val="auto"/>
            <w:sz w:val="24"/>
            <w:szCs w:val="24"/>
          </w:rPr>
          <w:t>Table</w:t>
        </w:r>
        <w:r w:rsidR="00EC3833">
          <w:rPr>
            <w:rStyle w:val="Hyperlink"/>
            <w:rFonts w:ascii="Times New Roman" w:hAnsi="Times New Roman" w:cs="Times New Roman"/>
            <w:noProof/>
            <w:color w:val="auto"/>
            <w:sz w:val="24"/>
            <w:szCs w:val="24"/>
          </w:rPr>
          <w:t xml:space="preserve"> 9</w:t>
        </w:r>
        <w:r w:rsidR="002D2417" w:rsidRPr="00D511DF">
          <w:rPr>
            <w:rStyle w:val="Hyperlink"/>
            <w:rFonts w:ascii="Times New Roman" w:hAnsi="Times New Roman" w:cs="Times New Roman"/>
            <w:noProof/>
            <w:color w:val="auto"/>
            <w:sz w:val="24"/>
            <w:szCs w:val="24"/>
          </w:rPr>
          <w:t>: Correlation</w:t>
        </w:r>
        <w:r w:rsidR="00EC3833">
          <w:rPr>
            <w:rStyle w:val="Hyperlink"/>
            <w:rFonts w:ascii="Times New Roman" w:hAnsi="Times New Roman" w:cs="Times New Roman"/>
            <w:noProof/>
            <w:color w:val="auto"/>
            <w:sz w:val="24"/>
            <w:szCs w:val="24"/>
          </w:rPr>
          <w:t>s</w:t>
        </w:r>
        <w:r w:rsidR="002D2417"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55</w:t>
      </w:r>
    </w:p>
    <w:p w14:paraId="134D311A" w14:textId="77777777" w:rsidR="00BC39D2" w:rsidRPr="00D511DF" w:rsidRDefault="00BC39D2" w:rsidP="00226017">
      <w:pPr>
        <w:spacing w:after="0" w:line="480" w:lineRule="auto"/>
        <w:rPr>
          <w:rFonts w:ascii="Times New Roman" w:hAnsi="Times New Roman" w:cs="Times New Roman"/>
          <w:sz w:val="24"/>
          <w:szCs w:val="24"/>
        </w:rPr>
      </w:pPr>
      <w:r w:rsidRPr="00D511DF">
        <w:rPr>
          <w:rFonts w:ascii="Times New Roman" w:hAnsi="Times New Roman" w:cs="Times New Roman"/>
          <w:sz w:val="24"/>
          <w:szCs w:val="24"/>
        </w:rPr>
        <w:fldChar w:fldCharType="end"/>
      </w:r>
    </w:p>
    <w:p w14:paraId="13616793" w14:textId="77777777" w:rsidR="00BC39D2" w:rsidRPr="00D511DF" w:rsidRDefault="00BC39D2" w:rsidP="00226017">
      <w:pPr>
        <w:pStyle w:val="Heading1"/>
        <w:spacing w:before="0" w:beforeAutospacing="0" w:after="0" w:afterAutospacing="0" w:line="480" w:lineRule="auto"/>
        <w:jc w:val="center"/>
        <w:rPr>
          <w:sz w:val="32"/>
          <w:szCs w:val="32"/>
        </w:rPr>
      </w:pPr>
    </w:p>
    <w:p w14:paraId="1ACF1D90" w14:textId="77777777" w:rsidR="00BC39D2" w:rsidRPr="00D511DF" w:rsidRDefault="00BC39D2" w:rsidP="00226017">
      <w:pPr>
        <w:spacing w:after="0"/>
      </w:pPr>
    </w:p>
    <w:p w14:paraId="16ADE8C5" w14:textId="5992E35C" w:rsidR="00BC39D2" w:rsidRDefault="00BC39D2" w:rsidP="00226017">
      <w:pPr>
        <w:spacing w:after="0"/>
      </w:pPr>
    </w:p>
    <w:p w14:paraId="73293947" w14:textId="77777777" w:rsidR="009F4FB5" w:rsidRPr="00D511DF" w:rsidRDefault="009F4FB5" w:rsidP="00226017">
      <w:pPr>
        <w:spacing w:after="0"/>
      </w:pPr>
    </w:p>
    <w:p w14:paraId="28C77DAC" w14:textId="77777777" w:rsidR="00BC39D2" w:rsidRPr="00D511DF" w:rsidRDefault="00BC39D2" w:rsidP="00226017">
      <w:pPr>
        <w:spacing w:after="0"/>
      </w:pPr>
    </w:p>
    <w:p w14:paraId="082CFA7E" w14:textId="77777777" w:rsidR="00BC39D2" w:rsidRPr="00D511DF" w:rsidRDefault="00BC39D2" w:rsidP="00226017">
      <w:pPr>
        <w:spacing w:after="0"/>
      </w:pPr>
    </w:p>
    <w:p w14:paraId="4092606E" w14:textId="77777777" w:rsidR="00BC39D2" w:rsidRPr="00D511DF" w:rsidRDefault="00BC39D2" w:rsidP="00226017">
      <w:pPr>
        <w:spacing w:after="0"/>
      </w:pPr>
    </w:p>
    <w:p w14:paraId="4A8A3FB1" w14:textId="77777777" w:rsidR="00BC39D2" w:rsidRPr="00D511DF" w:rsidRDefault="00BC39D2" w:rsidP="00226017">
      <w:pPr>
        <w:spacing w:after="0"/>
      </w:pPr>
    </w:p>
    <w:p w14:paraId="34BA3A13" w14:textId="77777777" w:rsidR="00BC39D2" w:rsidRPr="00D511DF" w:rsidRDefault="00BC39D2" w:rsidP="00226017">
      <w:pPr>
        <w:spacing w:after="0"/>
      </w:pPr>
    </w:p>
    <w:p w14:paraId="6752BD65" w14:textId="77777777" w:rsidR="00BC39D2" w:rsidRPr="00D511DF" w:rsidRDefault="00BC39D2" w:rsidP="00226017">
      <w:pPr>
        <w:spacing w:after="0"/>
      </w:pPr>
    </w:p>
    <w:p w14:paraId="6C38CB5E" w14:textId="77777777" w:rsidR="00BC39D2" w:rsidRPr="00D511DF" w:rsidRDefault="00BC39D2" w:rsidP="00226017">
      <w:pPr>
        <w:spacing w:after="0"/>
      </w:pPr>
    </w:p>
    <w:p w14:paraId="59DEC2C4" w14:textId="77777777" w:rsidR="00BC39D2" w:rsidRPr="00D511DF" w:rsidRDefault="00BC39D2" w:rsidP="00226017">
      <w:pPr>
        <w:spacing w:after="0"/>
      </w:pPr>
    </w:p>
    <w:p w14:paraId="51E2CF84" w14:textId="77777777" w:rsidR="00BC39D2" w:rsidRPr="00D511DF" w:rsidRDefault="00BC39D2" w:rsidP="00226017">
      <w:pPr>
        <w:spacing w:after="0"/>
      </w:pPr>
    </w:p>
    <w:p w14:paraId="053FCD87" w14:textId="77777777" w:rsidR="00BC39D2" w:rsidRPr="00D511DF" w:rsidRDefault="00BC39D2" w:rsidP="00226017">
      <w:pPr>
        <w:spacing w:after="0"/>
      </w:pPr>
    </w:p>
    <w:p w14:paraId="7BBC6DF6" w14:textId="77777777" w:rsidR="00BC39D2" w:rsidRPr="00D511DF" w:rsidRDefault="00BC39D2" w:rsidP="00226017">
      <w:pPr>
        <w:spacing w:after="0"/>
      </w:pPr>
    </w:p>
    <w:p w14:paraId="06D35FDF" w14:textId="77777777" w:rsidR="00BC39D2" w:rsidRPr="00D511DF" w:rsidRDefault="00BC39D2" w:rsidP="00226017">
      <w:pPr>
        <w:spacing w:after="0"/>
      </w:pPr>
    </w:p>
    <w:p w14:paraId="761197E5" w14:textId="484B0C0A" w:rsidR="00BC39D2" w:rsidRDefault="00BC39D2" w:rsidP="00226017">
      <w:pPr>
        <w:spacing w:after="0"/>
      </w:pPr>
    </w:p>
    <w:p w14:paraId="0219A990" w14:textId="02979AAD" w:rsidR="007F0A91" w:rsidRDefault="007F0A91" w:rsidP="00226017">
      <w:pPr>
        <w:spacing w:after="0"/>
      </w:pPr>
    </w:p>
    <w:p w14:paraId="0D158271" w14:textId="23E44490" w:rsidR="007F0A91" w:rsidRDefault="007F0A91" w:rsidP="00226017">
      <w:pPr>
        <w:spacing w:after="0"/>
      </w:pPr>
    </w:p>
    <w:p w14:paraId="072713B2" w14:textId="77777777" w:rsidR="007F0A91" w:rsidRPr="00D511DF" w:rsidRDefault="007F0A91" w:rsidP="00226017">
      <w:pPr>
        <w:spacing w:after="0"/>
      </w:pPr>
    </w:p>
    <w:p w14:paraId="73D1B3B1" w14:textId="77777777" w:rsidR="002E6AA5" w:rsidRDefault="002E6AA5" w:rsidP="00226017">
      <w:pPr>
        <w:pStyle w:val="Heading1"/>
        <w:spacing w:before="0" w:beforeAutospacing="0" w:after="0" w:afterAutospacing="0" w:line="480" w:lineRule="auto"/>
        <w:jc w:val="center"/>
        <w:rPr>
          <w:sz w:val="32"/>
          <w:szCs w:val="32"/>
        </w:rPr>
      </w:pPr>
    </w:p>
    <w:p w14:paraId="1BFD1AA3" w14:textId="031E8F7B" w:rsidR="00BC39D2" w:rsidRPr="00D511DF" w:rsidRDefault="00BC39D2" w:rsidP="00226017">
      <w:pPr>
        <w:pStyle w:val="Heading1"/>
        <w:spacing w:before="0" w:beforeAutospacing="0" w:after="0" w:afterAutospacing="0" w:line="480" w:lineRule="auto"/>
        <w:jc w:val="center"/>
        <w:rPr>
          <w:sz w:val="32"/>
          <w:szCs w:val="32"/>
        </w:rPr>
      </w:pPr>
      <w:bookmarkStart w:id="9" w:name="_Toc12476806"/>
      <w:bookmarkStart w:id="10" w:name="_Toc14368746"/>
      <w:r w:rsidRPr="00D511DF">
        <w:rPr>
          <w:sz w:val="32"/>
          <w:szCs w:val="32"/>
        </w:rPr>
        <w:lastRenderedPageBreak/>
        <w:t>LIST OF FIGURES</w:t>
      </w:r>
      <w:bookmarkEnd w:id="9"/>
      <w:bookmarkEnd w:id="10"/>
    </w:p>
    <w:p w14:paraId="57F3AF2A" w14:textId="4ABED36D" w:rsidR="00AD0DA5" w:rsidRPr="00D511DF" w:rsidRDefault="00BC39D2" w:rsidP="00226017">
      <w:pPr>
        <w:pStyle w:val="TableofFigures"/>
        <w:tabs>
          <w:tab w:val="right" w:leader="dot" w:pos="8296"/>
        </w:tabs>
        <w:spacing w:line="480" w:lineRule="auto"/>
        <w:rPr>
          <w:rFonts w:ascii="Times New Roman" w:eastAsiaTheme="minorEastAsia" w:hAnsi="Times New Roman" w:cs="Times New Roman"/>
          <w:noProof/>
          <w:sz w:val="24"/>
          <w:szCs w:val="24"/>
        </w:rPr>
      </w:pPr>
      <w:r w:rsidRPr="00D511DF">
        <w:rPr>
          <w:rFonts w:ascii="Times New Roman" w:hAnsi="Times New Roman" w:cs="Times New Roman"/>
          <w:sz w:val="24"/>
          <w:szCs w:val="24"/>
        </w:rPr>
        <w:fldChar w:fldCharType="begin"/>
      </w:r>
      <w:r w:rsidRPr="00D511DF">
        <w:rPr>
          <w:rFonts w:ascii="Times New Roman" w:hAnsi="Times New Roman" w:cs="Times New Roman"/>
          <w:sz w:val="24"/>
          <w:szCs w:val="24"/>
        </w:rPr>
        <w:instrText xml:space="preserve"> TOC \h \z \c "Figure" </w:instrText>
      </w:r>
      <w:r w:rsidRPr="00D511DF">
        <w:rPr>
          <w:rFonts w:ascii="Times New Roman" w:hAnsi="Times New Roman" w:cs="Times New Roman"/>
          <w:sz w:val="24"/>
          <w:szCs w:val="24"/>
        </w:rPr>
        <w:fldChar w:fldCharType="separate"/>
      </w:r>
      <w:hyperlink w:anchor="_Toc11007774" w:history="1">
        <w:r w:rsidR="00AD0DA5" w:rsidRPr="00D511DF">
          <w:rPr>
            <w:rStyle w:val="Hyperlink"/>
            <w:rFonts w:ascii="Times New Roman" w:hAnsi="Times New Roman" w:cs="Times New Roman"/>
            <w:noProof/>
            <w:color w:val="auto"/>
            <w:sz w:val="24"/>
            <w:szCs w:val="24"/>
          </w:rPr>
          <w:t>Figure 1: Conceptual Framework</w:t>
        </w:r>
        <w:r w:rsidR="00AD0DA5"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18</w:t>
      </w:r>
    </w:p>
    <w:p w14:paraId="3A93B0D4" w14:textId="2F9064FB" w:rsidR="00AD0DA5"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75" w:history="1">
        <w:r w:rsidR="00AD0DA5" w:rsidRPr="00D511DF">
          <w:rPr>
            <w:rStyle w:val="Hyperlink"/>
            <w:rFonts w:ascii="Times New Roman" w:hAnsi="Times New Roman" w:cs="Times New Roman"/>
            <w:noProof/>
            <w:color w:val="auto"/>
            <w:sz w:val="24"/>
            <w:szCs w:val="24"/>
          </w:rPr>
          <w:t>Figure 2: Gender of Respondents</w:t>
        </w:r>
        <w:r w:rsidR="00AD0DA5"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43</w:t>
      </w:r>
    </w:p>
    <w:p w14:paraId="4EF3954C" w14:textId="4C307B96" w:rsidR="00AD0DA5"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76" w:history="1">
        <w:r w:rsidR="00AD0DA5" w:rsidRPr="00D511DF">
          <w:rPr>
            <w:rStyle w:val="Hyperlink"/>
            <w:rFonts w:ascii="Times New Roman" w:hAnsi="Times New Roman" w:cs="Times New Roman"/>
            <w:noProof/>
            <w:color w:val="auto"/>
            <w:sz w:val="24"/>
            <w:szCs w:val="24"/>
          </w:rPr>
          <w:t>Figure 3: Age</w:t>
        </w:r>
        <w:r w:rsidR="00AD0DA5"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44</w:t>
      </w:r>
    </w:p>
    <w:p w14:paraId="71B36E1B" w14:textId="5D3E46D4" w:rsidR="00AD0DA5" w:rsidRPr="00D511DF" w:rsidRDefault="002E044F" w:rsidP="00226017">
      <w:pPr>
        <w:pStyle w:val="TableofFigures"/>
        <w:tabs>
          <w:tab w:val="right" w:leader="dot" w:pos="8296"/>
        </w:tabs>
        <w:spacing w:line="480" w:lineRule="auto"/>
        <w:rPr>
          <w:rFonts w:ascii="Times New Roman" w:eastAsiaTheme="minorEastAsia" w:hAnsi="Times New Roman" w:cs="Times New Roman"/>
          <w:noProof/>
          <w:sz w:val="24"/>
          <w:szCs w:val="24"/>
        </w:rPr>
      </w:pPr>
      <w:hyperlink w:anchor="_Toc11007777" w:history="1">
        <w:r w:rsidR="00AD0DA5" w:rsidRPr="00D511DF">
          <w:rPr>
            <w:rStyle w:val="Hyperlink"/>
            <w:rFonts w:ascii="Times New Roman" w:hAnsi="Times New Roman" w:cs="Times New Roman"/>
            <w:noProof/>
            <w:color w:val="auto"/>
            <w:sz w:val="24"/>
            <w:szCs w:val="24"/>
          </w:rPr>
          <w:t>Figure 4: Level of Education</w:t>
        </w:r>
        <w:r w:rsidR="00AD0DA5"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45</w:t>
      </w:r>
    </w:p>
    <w:p w14:paraId="0B93F86C" w14:textId="5591EAA2" w:rsidR="00AD0DA5" w:rsidRPr="00D511DF" w:rsidRDefault="002E044F" w:rsidP="00226017">
      <w:pPr>
        <w:pStyle w:val="TableofFigures"/>
        <w:tabs>
          <w:tab w:val="right" w:leader="dot" w:pos="8296"/>
        </w:tabs>
        <w:spacing w:line="480" w:lineRule="auto"/>
        <w:rPr>
          <w:rFonts w:eastAsiaTheme="minorEastAsia"/>
          <w:noProof/>
        </w:rPr>
      </w:pPr>
      <w:hyperlink w:anchor="_Toc11007778" w:history="1">
        <w:r w:rsidR="00AD0DA5" w:rsidRPr="00D511DF">
          <w:rPr>
            <w:rStyle w:val="Hyperlink"/>
            <w:rFonts w:ascii="Times New Roman" w:hAnsi="Times New Roman" w:cs="Times New Roman"/>
            <w:noProof/>
            <w:color w:val="auto"/>
            <w:sz w:val="24"/>
            <w:szCs w:val="24"/>
          </w:rPr>
          <w:t>Figure 5: Number of Years Worked</w:t>
        </w:r>
        <w:r w:rsidR="00AD0DA5" w:rsidRPr="00D511DF">
          <w:rPr>
            <w:rFonts w:ascii="Times New Roman" w:hAnsi="Times New Roman" w:cs="Times New Roman"/>
            <w:noProof/>
            <w:webHidden/>
            <w:sz w:val="24"/>
            <w:szCs w:val="24"/>
          </w:rPr>
          <w:tab/>
        </w:r>
      </w:hyperlink>
      <w:r w:rsidR="00EC3833">
        <w:rPr>
          <w:rFonts w:ascii="Times New Roman" w:hAnsi="Times New Roman" w:cs="Times New Roman"/>
          <w:noProof/>
          <w:sz w:val="24"/>
          <w:szCs w:val="24"/>
        </w:rPr>
        <w:t>45</w:t>
      </w:r>
    </w:p>
    <w:p w14:paraId="46AE0F64" w14:textId="77777777" w:rsidR="00BC39D2" w:rsidRPr="00D511DF" w:rsidRDefault="00BC39D2" w:rsidP="00226017">
      <w:pPr>
        <w:spacing w:after="0"/>
        <w:rPr>
          <w:rFonts w:ascii="Times New Roman" w:hAnsi="Times New Roman" w:cs="Times New Roman"/>
          <w:sz w:val="24"/>
          <w:szCs w:val="24"/>
        </w:rPr>
      </w:pPr>
      <w:r w:rsidRPr="00D511DF">
        <w:rPr>
          <w:rFonts w:ascii="Times New Roman" w:hAnsi="Times New Roman" w:cs="Times New Roman"/>
          <w:sz w:val="24"/>
          <w:szCs w:val="24"/>
        </w:rPr>
        <w:fldChar w:fldCharType="end"/>
      </w:r>
    </w:p>
    <w:p w14:paraId="1E914619" w14:textId="77777777" w:rsidR="00BC39D2" w:rsidRPr="00D511DF" w:rsidRDefault="00BC39D2" w:rsidP="00226017">
      <w:pPr>
        <w:spacing w:after="0"/>
      </w:pPr>
    </w:p>
    <w:p w14:paraId="463AED98" w14:textId="77777777" w:rsidR="00BC39D2" w:rsidRPr="00D511DF" w:rsidRDefault="00BC39D2" w:rsidP="00226017">
      <w:pPr>
        <w:spacing w:after="0"/>
      </w:pPr>
    </w:p>
    <w:p w14:paraId="5DB9C91E" w14:textId="77777777" w:rsidR="00BC39D2" w:rsidRPr="00D511DF" w:rsidRDefault="00BC39D2" w:rsidP="00226017">
      <w:pPr>
        <w:spacing w:after="0"/>
      </w:pPr>
    </w:p>
    <w:p w14:paraId="3B656921" w14:textId="77777777" w:rsidR="00BC39D2" w:rsidRPr="00D511DF" w:rsidRDefault="00BC39D2" w:rsidP="00226017">
      <w:pPr>
        <w:spacing w:after="0"/>
      </w:pPr>
    </w:p>
    <w:p w14:paraId="3C7ED9AD" w14:textId="77777777" w:rsidR="00BC39D2" w:rsidRPr="00D511DF" w:rsidRDefault="00BC39D2" w:rsidP="00226017">
      <w:pPr>
        <w:spacing w:after="0"/>
      </w:pPr>
    </w:p>
    <w:p w14:paraId="69718EA6" w14:textId="77777777" w:rsidR="00BC39D2" w:rsidRPr="00D511DF" w:rsidRDefault="00BC39D2" w:rsidP="00226017">
      <w:pPr>
        <w:spacing w:after="0"/>
      </w:pPr>
    </w:p>
    <w:p w14:paraId="447A571D" w14:textId="77777777" w:rsidR="00BC39D2" w:rsidRPr="00D511DF" w:rsidRDefault="00BC39D2" w:rsidP="00226017">
      <w:pPr>
        <w:spacing w:after="0"/>
      </w:pPr>
    </w:p>
    <w:p w14:paraId="246CC117" w14:textId="77777777" w:rsidR="00BC39D2" w:rsidRPr="00D511DF" w:rsidRDefault="00BC39D2" w:rsidP="00226017">
      <w:pPr>
        <w:spacing w:after="0"/>
      </w:pPr>
    </w:p>
    <w:p w14:paraId="7B3842C1" w14:textId="77777777" w:rsidR="00BC39D2" w:rsidRPr="00D511DF" w:rsidRDefault="00BC39D2" w:rsidP="00226017">
      <w:pPr>
        <w:spacing w:after="0"/>
      </w:pPr>
    </w:p>
    <w:p w14:paraId="3865D72E" w14:textId="77777777" w:rsidR="00BC39D2" w:rsidRPr="00D511DF" w:rsidRDefault="00BC39D2" w:rsidP="00226017">
      <w:pPr>
        <w:spacing w:after="0"/>
      </w:pPr>
    </w:p>
    <w:p w14:paraId="35FCDD4C" w14:textId="77777777" w:rsidR="00BC39D2" w:rsidRPr="00D511DF" w:rsidRDefault="00BC39D2" w:rsidP="00226017">
      <w:pPr>
        <w:spacing w:after="0"/>
      </w:pPr>
    </w:p>
    <w:p w14:paraId="40C2816E" w14:textId="77777777" w:rsidR="00BC39D2" w:rsidRPr="00D511DF" w:rsidRDefault="00BC39D2" w:rsidP="00226017">
      <w:pPr>
        <w:spacing w:after="0"/>
      </w:pPr>
    </w:p>
    <w:p w14:paraId="00EC241E" w14:textId="77777777" w:rsidR="00BC39D2" w:rsidRPr="00D511DF" w:rsidRDefault="00BC39D2" w:rsidP="00226017">
      <w:pPr>
        <w:spacing w:after="0"/>
      </w:pPr>
    </w:p>
    <w:p w14:paraId="7E324D7D" w14:textId="77777777" w:rsidR="00BC39D2" w:rsidRPr="00D511DF" w:rsidRDefault="00BC39D2" w:rsidP="00226017">
      <w:pPr>
        <w:spacing w:after="0"/>
      </w:pPr>
    </w:p>
    <w:p w14:paraId="6AD3B643" w14:textId="77777777" w:rsidR="00BC39D2" w:rsidRPr="00D511DF" w:rsidRDefault="00BC39D2" w:rsidP="00226017">
      <w:pPr>
        <w:spacing w:after="0"/>
      </w:pPr>
    </w:p>
    <w:p w14:paraId="5704057A" w14:textId="77777777" w:rsidR="00BC39D2" w:rsidRPr="00D511DF" w:rsidRDefault="00BC39D2" w:rsidP="00226017">
      <w:pPr>
        <w:spacing w:after="0"/>
      </w:pPr>
    </w:p>
    <w:p w14:paraId="5052EAC4" w14:textId="77777777" w:rsidR="00BC39D2" w:rsidRPr="00D511DF" w:rsidRDefault="00BC39D2" w:rsidP="00226017">
      <w:pPr>
        <w:spacing w:after="0"/>
      </w:pPr>
    </w:p>
    <w:p w14:paraId="18054C0E" w14:textId="77777777" w:rsidR="00BC39D2" w:rsidRPr="00D511DF" w:rsidRDefault="00BC39D2" w:rsidP="00226017">
      <w:pPr>
        <w:spacing w:after="0"/>
      </w:pPr>
    </w:p>
    <w:p w14:paraId="1E436950" w14:textId="77777777" w:rsidR="00BC39D2" w:rsidRPr="00D511DF" w:rsidRDefault="00BC39D2" w:rsidP="00226017">
      <w:pPr>
        <w:spacing w:after="0"/>
      </w:pPr>
    </w:p>
    <w:p w14:paraId="1B2BECB2" w14:textId="637D8607" w:rsidR="00BC39D2" w:rsidRDefault="00BC39D2" w:rsidP="00226017">
      <w:pPr>
        <w:spacing w:after="0"/>
        <w:rPr>
          <w:rFonts w:ascii="Times New Roman" w:hAnsi="Times New Roman" w:cs="Times New Roman"/>
          <w:b/>
          <w:bCs/>
          <w:noProof/>
        </w:rPr>
      </w:pPr>
    </w:p>
    <w:p w14:paraId="618BA743" w14:textId="3C187F5C" w:rsidR="009F4FB5" w:rsidRDefault="009F4FB5" w:rsidP="00226017">
      <w:pPr>
        <w:spacing w:after="0"/>
        <w:rPr>
          <w:rFonts w:ascii="Times New Roman" w:hAnsi="Times New Roman" w:cs="Times New Roman"/>
          <w:b/>
          <w:bCs/>
          <w:noProof/>
        </w:rPr>
      </w:pPr>
    </w:p>
    <w:p w14:paraId="12DAC25E" w14:textId="4BF55575" w:rsidR="009F4FB5" w:rsidRDefault="009F4FB5" w:rsidP="00226017">
      <w:pPr>
        <w:spacing w:after="0"/>
        <w:rPr>
          <w:rFonts w:ascii="Times New Roman" w:hAnsi="Times New Roman" w:cs="Times New Roman"/>
          <w:b/>
          <w:bCs/>
          <w:noProof/>
        </w:rPr>
      </w:pPr>
    </w:p>
    <w:p w14:paraId="1DDC51F5" w14:textId="77777777" w:rsidR="009F4FB5" w:rsidRPr="00D511DF" w:rsidRDefault="009F4FB5" w:rsidP="00226017">
      <w:pPr>
        <w:spacing w:after="0"/>
        <w:rPr>
          <w:rFonts w:ascii="Times New Roman" w:hAnsi="Times New Roman" w:cs="Times New Roman"/>
          <w:b/>
          <w:bCs/>
          <w:noProof/>
        </w:rPr>
      </w:pPr>
    </w:p>
    <w:p w14:paraId="21B4C14D" w14:textId="77777777" w:rsidR="002E6AA5" w:rsidRDefault="002E6AA5" w:rsidP="00226017">
      <w:pPr>
        <w:pStyle w:val="Heading1"/>
        <w:spacing w:before="0" w:beforeAutospacing="0" w:after="0" w:afterAutospacing="0" w:line="480" w:lineRule="auto"/>
        <w:jc w:val="center"/>
        <w:rPr>
          <w:sz w:val="32"/>
          <w:szCs w:val="32"/>
        </w:rPr>
      </w:pPr>
    </w:p>
    <w:p w14:paraId="0F866276" w14:textId="77777777" w:rsidR="002E6AA5" w:rsidRDefault="002E6AA5" w:rsidP="00226017">
      <w:pPr>
        <w:pStyle w:val="Heading1"/>
        <w:spacing w:before="0" w:beforeAutospacing="0" w:after="0" w:afterAutospacing="0" w:line="480" w:lineRule="auto"/>
        <w:jc w:val="center"/>
        <w:rPr>
          <w:sz w:val="32"/>
          <w:szCs w:val="32"/>
        </w:rPr>
      </w:pPr>
    </w:p>
    <w:p w14:paraId="449E400B" w14:textId="77777777" w:rsidR="002E6AA5" w:rsidRDefault="002E6AA5" w:rsidP="00226017">
      <w:pPr>
        <w:pStyle w:val="Heading1"/>
        <w:spacing w:before="0" w:beforeAutospacing="0" w:after="0" w:afterAutospacing="0" w:line="480" w:lineRule="auto"/>
        <w:jc w:val="center"/>
        <w:rPr>
          <w:sz w:val="32"/>
          <w:szCs w:val="32"/>
        </w:rPr>
      </w:pPr>
    </w:p>
    <w:p w14:paraId="7A219C9D" w14:textId="77E470B3" w:rsidR="002E6AA5" w:rsidRDefault="002E6AA5" w:rsidP="00226017">
      <w:pPr>
        <w:pStyle w:val="Heading1"/>
        <w:spacing w:before="0" w:beforeAutospacing="0" w:after="0" w:afterAutospacing="0" w:line="480" w:lineRule="auto"/>
        <w:rPr>
          <w:sz w:val="32"/>
          <w:szCs w:val="32"/>
        </w:rPr>
      </w:pPr>
    </w:p>
    <w:p w14:paraId="7F2418D7" w14:textId="59392858" w:rsidR="00BC39D2" w:rsidRPr="00D511DF" w:rsidRDefault="00BC39D2" w:rsidP="00226017">
      <w:pPr>
        <w:pStyle w:val="Heading1"/>
        <w:spacing w:before="0" w:beforeAutospacing="0" w:after="0" w:afterAutospacing="0" w:line="480" w:lineRule="auto"/>
        <w:jc w:val="center"/>
        <w:rPr>
          <w:caps/>
          <w:sz w:val="32"/>
          <w:szCs w:val="32"/>
        </w:rPr>
      </w:pPr>
      <w:bookmarkStart w:id="11" w:name="_Toc12476807"/>
      <w:bookmarkStart w:id="12" w:name="_Toc14368747"/>
      <w:r w:rsidRPr="00D511DF">
        <w:rPr>
          <w:sz w:val="32"/>
          <w:szCs w:val="32"/>
        </w:rPr>
        <w:lastRenderedPageBreak/>
        <w:t>ABBREVIATIONS</w:t>
      </w:r>
      <w:bookmarkEnd w:id="6"/>
      <w:r w:rsidRPr="00D511DF">
        <w:rPr>
          <w:sz w:val="32"/>
          <w:szCs w:val="32"/>
        </w:rPr>
        <w:t xml:space="preserve"> </w:t>
      </w:r>
      <w:r w:rsidRPr="00D511DF">
        <w:rPr>
          <w:caps/>
          <w:sz w:val="32"/>
          <w:szCs w:val="32"/>
        </w:rPr>
        <w:t>and acronyms</w:t>
      </w:r>
      <w:bookmarkEnd w:id="11"/>
      <w:bookmarkEnd w:id="12"/>
    </w:p>
    <w:p w14:paraId="26D9E871" w14:textId="378EC77C" w:rsidR="00BC39D2" w:rsidRPr="00D511DF" w:rsidRDefault="00BC39D2" w:rsidP="00226017">
      <w:pPr>
        <w:spacing w:after="0" w:line="480" w:lineRule="auto"/>
        <w:rPr>
          <w:rFonts w:ascii="Times New Roman" w:hAnsi="Times New Roman" w:cs="Times New Roman"/>
          <w:sz w:val="24"/>
          <w:szCs w:val="24"/>
        </w:rPr>
      </w:pPr>
      <w:r w:rsidRPr="00D511DF">
        <w:rPr>
          <w:rFonts w:ascii="Times New Roman" w:hAnsi="Times New Roman" w:cs="Times New Roman"/>
          <w:b/>
          <w:sz w:val="24"/>
          <w:szCs w:val="24"/>
        </w:rPr>
        <w:t>FI</w:t>
      </w:r>
      <w:r w:rsidR="005E1BB1">
        <w:rPr>
          <w:rFonts w:ascii="Times New Roman" w:hAnsi="Times New Roman" w:cs="Times New Roman"/>
          <w:sz w:val="24"/>
          <w:szCs w:val="24"/>
        </w:rPr>
        <w:tab/>
      </w:r>
      <w:r w:rsidR="005E1BB1">
        <w:rPr>
          <w:rFonts w:ascii="Times New Roman" w:hAnsi="Times New Roman" w:cs="Times New Roman"/>
          <w:sz w:val="24"/>
          <w:szCs w:val="24"/>
        </w:rPr>
        <w:tab/>
      </w:r>
      <w:r w:rsidRPr="00D511DF">
        <w:rPr>
          <w:rFonts w:ascii="Times New Roman" w:hAnsi="Times New Roman" w:cs="Times New Roman"/>
          <w:sz w:val="24"/>
          <w:szCs w:val="24"/>
        </w:rPr>
        <w:t>Financial Institution</w:t>
      </w:r>
    </w:p>
    <w:p w14:paraId="10B7061A" w14:textId="20F30B24" w:rsidR="00BC39D2" w:rsidRPr="00D511DF" w:rsidRDefault="002B485F" w:rsidP="00226017">
      <w:pPr>
        <w:spacing w:after="0" w:line="480" w:lineRule="auto"/>
        <w:rPr>
          <w:rFonts w:ascii="Times New Roman" w:hAnsi="Times New Roman" w:cs="Times New Roman"/>
          <w:sz w:val="24"/>
          <w:szCs w:val="24"/>
        </w:rPr>
      </w:pPr>
      <w:r>
        <w:rPr>
          <w:rFonts w:ascii="Times New Roman" w:hAnsi="Times New Roman" w:cs="Times New Roman"/>
          <w:b/>
          <w:sz w:val="24"/>
          <w:szCs w:val="24"/>
        </w:rPr>
        <w:t>CBK</w:t>
      </w:r>
      <w:r w:rsidR="005E1BB1">
        <w:rPr>
          <w:rFonts w:ascii="Times New Roman" w:hAnsi="Times New Roman" w:cs="Times New Roman"/>
          <w:b/>
          <w:sz w:val="24"/>
          <w:szCs w:val="24"/>
        </w:rPr>
        <w:tab/>
      </w:r>
      <w:r w:rsidR="005E1BB1">
        <w:rPr>
          <w:rFonts w:ascii="Times New Roman" w:hAnsi="Times New Roman" w:cs="Times New Roman"/>
          <w:b/>
          <w:sz w:val="24"/>
          <w:szCs w:val="24"/>
        </w:rPr>
        <w:tab/>
      </w:r>
      <w:r w:rsidR="00BC39D2" w:rsidRPr="00D511DF">
        <w:rPr>
          <w:rFonts w:ascii="Times New Roman" w:hAnsi="Times New Roman" w:cs="Times New Roman"/>
          <w:sz w:val="24"/>
          <w:szCs w:val="24"/>
        </w:rPr>
        <w:t>Central Bank of Kenya</w:t>
      </w:r>
    </w:p>
    <w:p w14:paraId="5871DF1F" w14:textId="26FF171B" w:rsidR="00BC39D2" w:rsidRPr="00D511DF" w:rsidRDefault="00BC39D2" w:rsidP="00226017">
      <w:pPr>
        <w:spacing w:after="0" w:line="480" w:lineRule="auto"/>
        <w:rPr>
          <w:rFonts w:ascii="Times New Roman" w:hAnsi="Times New Roman" w:cs="Times New Roman"/>
          <w:sz w:val="24"/>
          <w:szCs w:val="24"/>
        </w:rPr>
      </w:pPr>
      <w:r w:rsidRPr="00D511DF">
        <w:rPr>
          <w:rFonts w:ascii="Times New Roman" w:hAnsi="Times New Roman" w:cs="Times New Roman"/>
          <w:b/>
          <w:sz w:val="24"/>
          <w:szCs w:val="24"/>
        </w:rPr>
        <w:t>ACCOSCA</w:t>
      </w:r>
      <w:r w:rsidR="005E1BB1">
        <w:rPr>
          <w:rFonts w:ascii="Times New Roman" w:hAnsi="Times New Roman" w:cs="Times New Roman"/>
          <w:sz w:val="24"/>
          <w:szCs w:val="24"/>
        </w:rPr>
        <w:tab/>
      </w:r>
      <w:r w:rsidRPr="00D511DF">
        <w:rPr>
          <w:rFonts w:ascii="Times New Roman" w:hAnsi="Times New Roman" w:cs="Times New Roman"/>
          <w:sz w:val="24"/>
          <w:szCs w:val="24"/>
        </w:rPr>
        <w:t>African Confederation of cooperative Savings &amp; Credit Association</w:t>
      </w:r>
    </w:p>
    <w:p w14:paraId="238993A3" w14:textId="23263509" w:rsidR="00BC39D2" w:rsidRPr="00D511DF" w:rsidRDefault="00BC39D2" w:rsidP="00226017">
      <w:pPr>
        <w:spacing w:after="0" w:line="480" w:lineRule="auto"/>
        <w:rPr>
          <w:rStyle w:val="st"/>
          <w:rFonts w:ascii="Times New Roman" w:hAnsi="Times New Roman" w:cs="Times New Roman"/>
          <w:sz w:val="24"/>
          <w:szCs w:val="24"/>
        </w:rPr>
      </w:pPr>
      <w:r w:rsidRPr="00D511DF">
        <w:rPr>
          <w:rFonts w:ascii="Times New Roman" w:hAnsi="Times New Roman" w:cs="Times New Roman"/>
          <w:b/>
          <w:sz w:val="24"/>
          <w:szCs w:val="24"/>
        </w:rPr>
        <w:t>SACCO</w:t>
      </w:r>
      <w:r w:rsidR="005E1BB1">
        <w:rPr>
          <w:rFonts w:ascii="Times New Roman" w:hAnsi="Times New Roman" w:cs="Times New Roman"/>
          <w:sz w:val="24"/>
          <w:szCs w:val="24"/>
        </w:rPr>
        <w:tab/>
      </w:r>
      <w:r w:rsidRPr="00D511DF">
        <w:rPr>
          <w:rStyle w:val="st"/>
          <w:rFonts w:ascii="Times New Roman" w:hAnsi="Times New Roman" w:cs="Times New Roman"/>
          <w:sz w:val="24"/>
          <w:szCs w:val="24"/>
        </w:rPr>
        <w:t>Savings and Credit Cooperative Organization</w:t>
      </w:r>
    </w:p>
    <w:p w14:paraId="6FF192DA" w14:textId="0BCD6607" w:rsidR="00BC39D2" w:rsidRPr="00D511DF" w:rsidRDefault="00BC39D2" w:rsidP="00226017">
      <w:pPr>
        <w:spacing w:after="0" w:line="480" w:lineRule="auto"/>
        <w:rPr>
          <w:rStyle w:val="st"/>
          <w:rFonts w:ascii="Times New Roman" w:hAnsi="Times New Roman" w:cs="Times New Roman"/>
          <w:sz w:val="24"/>
          <w:szCs w:val="24"/>
        </w:rPr>
      </w:pPr>
      <w:r w:rsidRPr="00D511DF">
        <w:rPr>
          <w:rStyle w:val="st"/>
          <w:rFonts w:ascii="Times New Roman" w:hAnsi="Times New Roman" w:cs="Times New Roman"/>
          <w:b/>
          <w:sz w:val="24"/>
          <w:szCs w:val="24"/>
        </w:rPr>
        <w:t>ROA</w:t>
      </w:r>
      <w:r w:rsidR="005E1BB1">
        <w:rPr>
          <w:rStyle w:val="st"/>
          <w:rFonts w:ascii="Times New Roman" w:hAnsi="Times New Roman" w:cs="Times New Roman"/>
          <w:sz w:val="24"/>
          <w:szCs w:val="24"/>
        </w:rPr>
        <w:tab/>
      </w:r>
      <w:r w:rsidR="005E1BB1">
        <w:rPr>
          <w:rStyle w:val="st"/>
          <w:rFonts w:ascii="Times New Roman" w:hAnsi="Times New Roman" w:cs="Times New Roman"/>
          <w:sz w:val="24"/>
          <w:szCs w:val="24"/>
        </w:rPr>
        <w:tab/>
      </w:r>
      <w:r w:rsidRPr="00D511DF">
        <w:rPr>
          <w:rStyle w:val="st"/>
          <w:rFonts w:ascii="Times New Roman" w:hAnsi="Times New Roman" w:cs="Times New Roman"/>
          <w:sz w:val="24"/>
          <w:szCs w:val="24"/>
        </w:rPr>
        <w:t>Return on Assets</w:t>
      </w:r>
    </w:p>
    <w:p w14:paraId="219BAFB5" w14:textId="61CFC028" w:rsidR="00BC39D2" w:rsidRPr="00D511DF" w:rsidRDefault="00BC39D2" w:rsidP="00226017">
      <w:pPr>
        <w:spacing w:after="0" w:line="480" w:lineRule="auto"/>
        <w:rPr>
          <w:rStyle w:val="st"/>
          <w:rFonts w:ascii="Times New Roman" w:hAnsi="Times New Roman" w:cs="Times New Roman"/>
          <w:sz w:val="24"/>
          <w:szCs w:val="24"/>
        </w:rPr>
      </w:pPr>
      <w:r w:rsidRPr="00D511DF">
        <w:rPr>
          <w:rStyle w:val="st"/>
          <w:rFonts w:ascii="Times New Roman" w:hAnsi="Times New Roman" w:cs="Times New Roman"/>
          <w:b/>
          <w:sz w:val="24"/>
          <w:szCs w:val="24"/>
        </w:rPr>
        <w:t>ROE</w:t>
      </w:r>
      <w:r w:rsidR="005E1BB1">
        <w:rPr>
          <w:rStyle w:val="st"/>
          <w:rFonts w:ascii="Times New Roman" w:hAnsi="Times New Roman" w:cs="Times New Roman"/>
          <w:sz w:val="24"/>
          <w:szCs w:val="24"/>
        </w:rPr>
        <w:tab/>
      </w:r>
      <w:r w:rsidR="005E1BB1">
        <w:rPr>
          <w:rStyle w:val="st"/>
          <w:rFonts w:ascii="Times New Roman" w:hAnsi="Times New Roman" w:cs="Times New Roman"/>
          <w:sz w:val="24"/>
          <w:szCs w:val="24"/>
        </w:rPr>
        <w:tab/>
      </w:r>
      <w:r w:rsidRPr="00D511DF">
        <w:rPr>
          <w:rStyle w:val="st"/>
          <w:rFonts w:ascii="Times New Roman" w:hAnsi="Times New Roman" w:cs="Times New Roman"/>
          <w:sz w:val="24"/>
          <w:szCs w:val="24"/>
        </w:rPr>
        <w:t>Return on Equity</w:t>
      </w:r>
    </w:p>
    <w:p w14:paraId="6CB065A1" w14:textId="2AEF7A07" w:rsidR="00BC39D2" w:rsidRPr="00D511DF" w:rsidRDefault="002B485F" w:rsidP="00226017">
      <w:pPr>
        <w:spacing w:after="0" w:line="480" w:lineRule="auto"/>
        <w:rPr>
          <w:rStyle w:val="st"/>
          <w:rFonts w:ascii="Times New Roman" w:hAnsi="Times New Roman" w:cs="Times New Roman"/>
          <w:sz w:val="24"/>
          <w:szCs w:val="24"/>
        </w:rPr>
      </w:pPr>
      <w:r>
        <w:rPr>
          <w:rStyle w:val="st"/>
          <w:rFonts w:ascii="Times New Roman" w:hAnsi="Times New Roman" w:cs="Times New Roman"/>
          <w:b/>
          <w:sz w:val="24"/>
          <w:szCs w:val="24"/>
        </w:rPr>
        <w:t>CFI</w:t>
      </w:r>
      <w:r w:rsidR="005E1BB1">
        <w:rPr>
          <w:rStyle w:val="st"/>
          <w:rFonts w:ascii="Times New Roman" w:hAnsi="Times New Roman" w:cs="Times New Roman"/>
          <w:b/>
          <w:sz w:val="24"/>
          <w:szCs w:val="24"/>
        </w:rPr>
        <w:tab/>
      </w:r>
      <w:r w:rsidR="005E1BB1">
        <w:rPr>
          <w:rStyle w:val="st"/>
          <w:rFonts w:ascii="Times New Roman" w:hAnsi="Times New Roman" w:cs="Times New Roman"/>
          <w:b/>
          <w:sz w:val="24"/>
          <w:szCs w:val="24"/>
        </w:rPr>
        <w:tab/>
      </w:r>
      <w:r w:rsidR="00BC39D2" w:rsidRPr="00D511DF">
        <w:rPr>
          <w:rStyle w:val="st"/>
          <w:rFonts w:ascii="Times New Roman" w:hAnsi="Times New Roman" w:cs="Times New Roman"/>
          <w:sz w:val="24"/>
          <w:szCs w:val="24"/>
        </w:rPr>
        <w:t>Cooperative Financial Institution</w:t>
      </w:r>
    </w:p>
    <w:p w14:paraId="4637B824" w14:textId="40293430" w:rsidR="00BC39D2" w:rsidRPr="00D511DF" w:rsidRDefault="00BC39D2" w:rsidP="00226017">
      <w:pPr>
        <w:spacing w:after="0" w:line="480" w:lineRule="auto"/>
        <w:rPr>
          <w:rStyle w:val="st"/>
          <w:rFonts w:ascii="Times New Roman" w:hAnsi="Times New Roman" w:cs="Times New Roman"/>
          <w:sz w:val="24"/>
          <w:szCs w:val="24"/>
        </w:rPr>
      </w:pPr>
      <w:r w:rsidRPr="00D511DF">
        <w:rPr>
          <w:rStyle w:val="st"/>
          <w:rFonts w:ascii="Times New Roman" w:hAnsi="Times New Roman" w:cs="Times New Roman"/>
          <w:b/>
          <w:sz w:val="24"/>
          <w:szCs w:val="24"/>
        </w:rPr>
        <w:t>WOCCU</w:t>
      </w:r>
      <w:r w:rsidR="005E1BB1">
        <w:rPr>
          <w:rStyle w:val="st"/>
          <w:rFonts w:ascii="Times New Roman" w:hAnsi="Times New Roman" w:cs="Times New Roman"/>
          <w:sz w:val="24"/>
          <w:szCs w:val="24"/>
        </w:rPr>
        <w:tab/>
      </w:r>
      <w:r w:rsidRPr="00D511DF">
        <w:rPr>
          <w:rStyle w:val="st"/>
          <w:rFonts w:ascii="Times New Roman" w:hAnsi="Times New Roman" w:cs="Times New Roman"/>
          <w:sz w:val="24"/>
          <w:szCs w:val="24"/>
        </w:rPr>
        <w:t>World Council of Credit Unions</w:t>
      </w:r>
    </w:p>
    <w:p w14:paraId="62A01139" w14:textId="07C3E085" w:rsidR="00BC39D2" w:rsidRPr="00D511DF" w:rsidRDefault="00BC39D2" w:rsidP="00226017">
      <w:pPr>
        <w:spacing w:after="0" w:line="480" w:lineRule="auto"/>
        <w:rPr>
          <w:rFonts w:ascii="Times New Roman" w:hAnsi="Times New Roman" w:cs="Times New Roman"/>
          <w:sz w:val="24"/>
          <w:szCs w:val="24"/>
        </w:rPr>
      </w:pPr>
      <w:r w:rsidRPr="00D511DF">
        <w:rPr>
          <w:rStyle w:val="st"/>
          <w:rFonts w:ascii="Times New Roman" w:hAnsi="Times New Roman" w:cs="Times New Roman"/>
          <w:b/>
          <w:sz w:val="24"/>
          <w:szCs w:val="24"/>
        </w:rPr>
        <w:t>SASRA</w:t>
      </w:r>
      <w:r w:rsidR="005E1BB1">
        <w:rPr>
          <w:rStyle w:val="st"/>
          <w:rFonts w:ascii="Times New Roman" w:hAnsi="Times New Roman" w:cs="Times New Roman"/>
          <w:sz w:val="24"/>
          <w:szCs w:val="24"/>
        </w:rPr>
        <w:tab/>
      </w:r>
      <w:r w:rsidRPr="00D511DF">
        <w:rPr>
          <w:rStyle w:val="st"/>
          <w:rFonts w:ascii="Times New Roman" w:hAnsi="Times New Roman" w:cs="Times New Roman"/>
          <w:sz w:val="24"/>
          <w:szCs w:val="24"/>
        </w:rPr>
        <w:t>SACCO Society Regulatory Authority</w:t>
      </w:r>
    </w:p>
    <w:p w14:paraId="31C190DF" w14:textId="77777777" w:rsidR="00BC39D2" w:rsidRPr="00D511DF" w:rsidRDefault="00BC39D2" w:rsidP="00226017">
      <w:pPr>
        <w:pStyle w:val="NoSpacing"/>
        <w:spacing w:line="360" w:lineRule="auto"/>
        <w:jc w:val="both"/>
        <w:rPr>
          <w:b/>
        </w:rPr>
      </w:pPr>
    </w:p>
    <w:p w14:paraId="69DF9AB1" w14:textId="77777777" w:rsidR="00BC39D2" w:rsidRPr="00D511DF" w:rsidRDefault="00BC39D2" w:rsidP="00226017">
      <w:pPr>
        <w:pStyle w:val="NoSpacing"/>
        <w:spacing w:line="360" w:lineRule="auto"/>
        <w:jc w:val="both"/>
        <w:rPr>
          <w:b/>
        </w:rPr>
      </w:pPr>
    </w:p>
    <w:p w14:paraId="423E76C8" w14:textId="77777777" w:rsidR="00BC39D2" w:rsidRPr="00D511DF" w:rsidRDefault="00BC39D2" w:rsidP="00226017">
      <w:pPr>
        <w:pStyle w:val="NoSpacing"/>
        <w:spacing w:line="360" w:lineRule="auto"/>
        <w:jc w:val="both"/>
        <w:rPr>
          <w:b/>
        </w:rPr>
      </w:pPr>
    </w:p>
    <w:p w14:paraId="715FA182" w14:textId="77777777" w:rsidR="00BC39D2" w:rsidRPr="00D511DF" w:rsidRDefault="00BC39D2" w:rsidP="00226017">
      <w:pPr>
        <w:pStyle w:val="NoSpacing"/>
        <w:spacing w:line="360" w:lineRule="auto"/>
        <w:jc w:val="both"/>
        <w:rPr>
          <w:b/>
        </w:rPr>
      </w:pPr>
    </w:p>
    <w:p w14:paraId="7CC3E3AC" w14:textId="77777777" w:rsidR="00BC39D2" w:rsidRPr="00D511DF" w:rsidRDefault="00BC39D2" w:rsidP="00226017">
      <w:pPr>
        <w:pStyle w:val="NoSpacing"/>
        <w:spacing w:line="360" w:lineRule="auto"/>
        <w:jc w:val="both"/>
        <w:rPr>
          <w:b/>
        </w:rPr>
      </w:pPr>
    </w:p>
    <w:p w14:paraId="0202299C" w14:textId="77777777" w:rsidR="00BC39D2" w:rsidRPr="00D511DF" w:rsidRDefault="00BC39D2" w:rsidP="00226017">
      <w:pPr>
        <w:pStyle w:val="NoSpacing"/>
        <w:spacing w:line="360" w:lineRule="auto"/>
        <w:jc w:val="both"/>
        <w:rPr>
          <w:b/>
        </w:rPr>
      </w:pPr>
    </w:p>
    <w:p w14:paraId="2802FD58" w14:textId="77777777" w:rsidR="00BC39D2" w:rsidRPr="00D511DF" w:rsidRDefault="00BC39D2" w:rsidP="00226017">
      <w:pPr>
        <w:pStyle w:val="NoSpacing"/>
        <w:spacing w:line="360" w:lineRule="auto"/>
        <w:jc w:val="both"/>
        <w:rPr>
          <w:b/>
        </w:rPr>
      </w:pPr>
    </w:p>
    <w:p w14:paraId="15BDF13D" w14:textId="77777777" w:rsidR="00BC39D2" w:rsidRPr="00D511DF" w:rsidRDefault="00BC39D2" w:rsidP="00226017">
      <w:pPr>
        <w:pStyle w:val="NoSpacing"/>
        <w:spacing w:line="360" w:lineRule="auto"/>
        <w:jc w:val="both"/>
        <w:rPr>
          <w:b/>
        </w:rPr>
      </w:pPr>
    </w:p>
    <w:p w14:paraId="32DC7A97" w14:textId="77777777" w:rsidR="00BC39D2" w:rsidRPr="00D511DF" w:rsidRDefault="00BC39D2" w:rsidP="00226017">
      <w:pPr>
        <w:pStyle w:val="NoSpacing"/>
        <w:spacing w:line="360" w:lineRule="auto"/>
        <w:jc w:val="both"/>
        <w:rPr>
          <w:b/>
        </w:rPr>
      </w:pPr>
    </w:p>
    <w:p w14:paraId="4F57CCFE" w14:textId="77777777" w:rsidR="00BC39D2" w:rsidRPr="00D511DF" w:rsidRDefault="00BC39D2" w:rsidP="00226017">
      <w:pPr>
        <w:pStyle w:val="NoSpacing"/>
        <w:spacing w:line="360" w:lineRule="auto"/>
        <w:jc w:val="both"/>
        <w:rPr>
          <w:b/>
        </w:rPr>
      </w:pPr>
    </w:p>
    <w:p w14:paraId="766019D1" w14:textId="77777777" w:rsidR="00BC39D2" w:rsidRPr="00D511DF" w:rsidRDefault="00BC39D2" w:rsidP="00226017">
      <w:pPr>
        <w:pStyle w:val="NoSpacing"/>
        <w:spacing w:line="360" w:lineRule="auto"/>
        <w:jc w:val="both"/>
        <w:rPr>
          <w:b/>
        </w:rPr>
      </w:pPr>
    </w:p>
    <w:p w14:paraId="5FCB5631" w14:textId="77777777" w:rsidR="00BC39D2" w:rsidRPr="00D511DF" w:rsidRDefault="00BC39D2" w:rsidP="00226017">
      <w:pPr>
        <w:pStyle w:val="NoSpacing"/>
        <w:spacing w:line="360" w:lineRule="auto"/>
        <w:jc w:val="both"/>
        <w:rPr>
          <w:b/>
        </w:rPr>
      </w:pPr>
    </w:p>
    <w:p w14:paraId="16B68BF7" w14:textId="77777777" w:rsidR="00BC39D2" w:rsidRPr="00D511DF" w:rsidRDefault="00BC39D2" w:rsidP="00226017">
      <w:pPr>
        <w:pStyle w:val="NoSpacing"/>
        <w:spacing w:line="360" w:lineRule="auto"/>
        <w:jc w:val="both"/>
        <w:rPr>
          <w:b/>
        </w:rPr>
      </w:pPr>
    </w:p>
    <w:p w14:paraId="7424475D" w14:textId="77777777" w:rsidR="00BC39D2" w:rsidRPr="00D511DF" w:rsidRDefault="00BC39D2" w:rsidP="00226017">
      <w:pPr>
        <w:pStyle w:val="NoSpacing"/>
        <w:spacing w:line="360" w:lineRule="auto"/>
        <w:jc w:val="both"/>
        <w:rPr>
          <w:b/>
        </w:rPr>
      </w:pPr>
    </w:p>
    <w:p w14:paraId="61CFF686" w14:textId="77777777" w:rsidR="00BC39D2" w:rsidRDefault="00BC39D2" w:rsidP="00226017">
      <w:pPr>
        <w:pStyle w:val="NoSpacing"/>
        <w:spacing w:line="360" w:lineRule="auto"/>
        <w:jc w:val="both"/>
        <w:rPr>
          <w:b/>
        </w:rPr>
      </w:pPr>
    </w:p>
    <w:p w14:paraId="7F2D9394" w14:textId="77777777" w:rsidR="00785C8A" w:rsidRDefault="00785C8A" w:rsidP="00226017">
      <w:pPr>
        <w:pStyle w:val="NoSpacing"/>
        <w:spacing w:line="360" w:lineRule="auto"/>
        <w:jc w:val="both"/>
        <w:rPr>
          <w:b/>
        </w:rPr>
      </w:pPr>
    </w:p>
    <w:p w14:paraId="05789734" w14:textId="77777777" w:rsidR="00785C8A" w:rsidRDefault="00785C8A" w:rsidP="00226017">
      <w:pPr>
        <w:pStyle w:val="NoSpacing"/>
        <w:spacing w:line="360" w:lineRule="auto"/>
        <w:jc w:val="both"/>
        <w:rPr>
          <w:b/>
        </w:rPr>
      </w:pPr>
    </w:p>
    <w:p w14:paraId="5BF0E4C3" w14:textId="77777777" w:rsidR="00785C8A" w:rsidRDefault="00785C8A" w:rsidP="00226017">
      <w:pPr>
        <w:pStyle w:val="NoSpacing"/>
        <w:spacing w:line="360" w:lineRule="auto"/>
        <w:jc w:val="both"/>
        <w:rPr>
          <w:b/>
        </w:rPr>
      </w:pPr>
    </w:p>
    <w:p w14:paraId="7E865940" w14:textId="77777777" w:rsidR="00785C8A" w:rsidRDefault="00785C8A" w:rsidP="00226017">
      <w:pPr>
        <w:pStyle w:val="NoSpacing"/>
        <w:spacing w:line="360" w:lineRule="auto"/>
        <w:jc w:val="both"/>
        <w:rPr>
          <w:b/>
        </w:rPr>
      </w:pPr>
    </w:p>
    <w:p w14:paraId="041179AB" w14:textId="77777777" w:rsidR="00785C8A" w:rsidRPr="00D511DF" w:rsidRDefault="00785C8A" w:rsidP="00226017">
      <w:pPr>
        <w:pStyle w:val="NoSpacing"/>
        <w:spacing w:line="360" w:lineRule="auto"/>
        <w:jc w:val="both"/>
        <w:rPr>
          <w:b/>
        </w:rPr>
        <w:sectPr w:rsidR="00785C8A" w:rsidRPr="00D511DF" w:rsidSect="00540F67">
          <w:footerReference w:type="default" r:id="rId11"/>
          <w:pgSz w:w="11906" w:h="16838" w:code="9"/>
          <w:pgMar w:top="1440" w:right="1440" w:bottom="1440" w:left="2160" w:header="720" w:footer="720" w:gutter="0"/>
          <w:pgNumType w:fmt="lowerRoman" w:start="1"/>
          <w:cols w:space="720"/>
          <w:titlePg/>
          <w:docGrid w:linePitch="360"/>
        </w:sectPr>
      </w:pPr>
    </w:p>
    <w:p w14:paraId="5DA9F020" w14:textId="77777777" w:rsidR="00226017" w:rsidRDefault="00226017" w:rsidP="00226017">
      <w:pPr>
        <w:pStyle w:val="Heading1"/>
        <w:spacing w:before="0" w:beforeAutospacing="0" w:after="0" w:afterAutospacing="0" w:line="480" w:lineRule="auto"/>
        <w:jc w:val="center"/>
        <w:rPr>
          <w:sz w:val="32"/>
          <w:szCs w:val="32"/>
        </w:rPr>
      </w:pPr>
      <w:bookmarkStart w:id="13" w:name="_Toc12476808"/>
      <w:bookmarkStart w:id="14" w:name="_Toc14368748"/>
    </w:p>
    <w:p w14:paraId="38FAF45C" w14:textId="0E1884C3" w:rsidR="00BC39D2" w:rsidRPr="00D511DF" w:rsidRDefault="00BC39D2" w:rsidP="00226017">
      <w:pPr>
        <w:pStyle w:val="Heading1"/>
        <w:spacing w:before="0" w:beforeAutospacing="0" w:after="0" w:afterAutospacing="0" w:line="480" w:lineRule="auto"/>
        <w:jc w:val="center"/>
        <w:rPr>
          <w:sz w:val="32"/>
          <w:szCs w:val="32"/>
        </w:rPr>
      </w:pPr>
      <w:r w:rsidRPr="00D511DF">
        <w:rPr>
          <w:sz w:val="32"/>
          <w:szCs w:val="32"/>
        </w:rPr>
        <w:t>CHAPTER ONE</w:t>
      </w:r>
      <w:bookmarkEnd w:id="13"/>
      <w:bookmarkEnd w:id="14"/>
    </w:p>
    <w:p w14:paraId="37C0640A" w14:textId="709F93A3" w:rsidR="006516C8" w:rsidRDefault="00BC39D2" w:rsidP="00226017">
      <w:pPr>
        <w:pStyle w:val="Heading1"/>
        <w:spacing w:before="0" w:beforeAutospacing="0" w:after="0" w:afterAutospacing="0" w:line="480" w:lineRule="auto"/>
        <w:jc w:val="center"/>
        <w:rPr>
          <w:sz w:val="32"/>
          <w:szCs w:val="32"/>
        </w:rPr>
      </w:pPr>
      <w:bookmarkStart w:id="15" w:name="_Toc498404380"/>
      <w:bookmarkStart w:id="16" w:name="_Toc12476809"/>
      <w:bookmarkStart w:id="17" w:name="_Toc14368749"/>
      <w:r w:rsidRPr="00D511DF">
        <w:rPr>
          <w:sz w:val="32"/>
          <w:szCs w:val="32"/>
        </w:rPr>
        <w:t>INTRODUCTION</w:t>
      </w:r>
      <w:bookmarkEnd w:id="15"/>
      <w:bookmarkEnd w:id="16"/>
      <w:bookmarkEnd w:id="17"/>
    </w:p>
    <w:p w14:paraId="28056E5C" w14:textId="77777777" w:rsidR="002A114F" w:rsidRDefault="006516C8" w:rsidP="00226017">
      <w:pPr>
        <w:autoSpaceDE w:val="0"/>
        <w:autoSpaceDN w:val="0"/>
        <w:adjustRightInd w:val="0"/>
        <w:spacing w:after="0" w:line="480" w:lineRule="auto"/>
        <w:ind w:firstLine="720"/>
        <w:rPr>
          <w:rFonts w:ascii="Times New Roman" w:hAnsi="Times New Roman" w:cs="Times New Roman"/>
          <w:sz w:val="24"/>
          <w:szCs w:val="24"/>
        </w:rPr>
      </w:pPr>
      <w:r w:rsidRPr="001E5AF1">
        <w:rPr>
          <w:rFonts w:ascii="Times New Roman" w:hAnsi="Times New Roman" w:cs="Times New Roman"/>
          <w:sz w:val="24"/>
          <w:szCs w:val="24"/>
        </w:rPr>
        <w:t xml:space="preserve">In this chapter, the background of the project followed by </w:t>
      </w:r>
      <w:r w:rsidR="00C02E7A" w:rsidRPr="001E5AF1">
        <w:rPr>
          <w:rFonts w:ascii="Times New Roman" w:hAnsi="Times New Roman" w:cs="Times New Roman"/>
          <w:sz w:val="24"/>
          <w:szCs w:val="24"/>
        </w:rPr>
        <w:t xml:space="preserve">the statement of the problem is </w:t>
      </w:r>
      <w:r w:rsidRPr="001E5AF1">
        <w:rPr>
          <w:rFonts w:ascii="Times New Roman" w:hAnsi="Times New Roman" w:cs="Times New Roman"/>
          <w:sz w:val="24"/>
          <w:szCs w:val="24"/>
        </w:rPr>
        <w:t xml:space="preserve">presented. Finally, the objective of the study, </w:t>
      </w:r>
      <w:r w:rsidR="00C02E7A" w:rsidRPr="001E5AF1">
        <w:rPr>
          <w:rFonts w:ascii="Times New Roman" w:hAnsi="Times New Roman" w:cs="Times New Roman"/>
          <w:sz w:val="24"/>
          <w:szCs w:val="24"/>
        </w:rPr>
        <w:t>research q</w:t>
      </w:r>
      <w:r w:rsidRPr="001E5AF1">
        <w:rPr>
          <w:rFonts w:ascii="Times New Roman" w:hAnsi="Times New Roman" w:cs="Times New Roman"/>
          <w:sz w:val="24"/>
          <w:szCs w:val="24"/>
        </w:rPr>
        <w:t xml:space="preserve">uestions, significance, </w:t>
      </w:r>
      <w:r w:rsidR="00C02E7A" w:rsidRPr="001E5AF1">
        <w:rPr>
          <w:rFonts w:ascii="Times New Roman" w:hAnsi="Times New Roman" w:cs="Times New Roman"/>
          <w:sz w:val="24"/>
          <w:szCs w:val="24"/>
        </w:rPr>
        <w:t xml:space="preserve">scope </w:t>
      </w:r>
      <w:r w:rsidRPr="001E5AF1">
        <w:rPr>
          <w:rFonts w:ascii="Times New Roman" w:hAnsi="Times New Roman" w:cs="Times New Roman"/>
          <w:sz w:val="24"/>
          <w:szCs w:val="24"/>
        </w:rPr>
        <w:t>and the limitations of the study is given.</w:t>
      </w:r>
      <w:r w:rsidR="00C02BF0">
        <w:rPr>
          <w:rFonts w:ascii="Times New Roman" w:hAnsi="Times New Roman" w:cs="Times New Roman"/>
          <w:sz w:val="24"/>
          <w:szCs w:val="24"/>
        </w:rPr>
        <w:t xml:space="preserve"> This study was aimed at finding out the relationship between credit risk management practices and financial performance of </w:t>
      </w:r>
      <w:r w:rsidR="00C02BF0" w:rsidRPr="00D511DF">
        <w:rPr>
          <w:rFonts w:ascii="Times New Roman" w:hAnsi="Times New Roman" w:cs="Times New Roman"/>
          <w:sz w:val="24"/>
          <w:szCs w:val="24"/>
        </w:rPr>
        <w:t>S</w:t>
      </w:r>
      <w:r w:rsidR="00C02BF0">
        <w:rPr>
          <w:rFonts w:ascii="Times New Roman" w:hAnsi="Times New Roman" w:cs="Times New Roman"/>
          <w:sz w:val="24"/>
          <w:szCs w:val="24"/>
        </w:rPr>
        <w:t xml:space="preserve">avings and </w:t>
      </w:r>
      <w:r w:rsidR="00C02BF0" w:rsidRPr="00D511DF">
        <w:rPr>
          <w:rFonts w:ascii="Times New Roman" w:hAnsi="Times New Roman" w:cs="Times New Roman"/>
          <w:sz w:val="24"/>
          <w:szCs w:val="24"/>
        </w:rPr>
        <w:t>C</w:t>
      </w:r>
      <w:r w:rsidR="00C02BF0">
        <w:rPr>
          <w:rFonts w:ascii="Times New Roman" w:hAnsi="Times New Roman" w:cs="Times New Roman"/>
          <w:sz w:val="24"/>
          <w:szCs w:val="24"/>
        </w:rPr>
        <w:t>redit Co-Operatives (SACCOs).</w:t>
      </w:r>
    </w:p>
    <w:p w14:paraId="547A4B57" w14:textId="22879B45" w:rsidR="009F3321" w:rsidRPr="00B24F7B" w:rsidRDefault="009B575F" w:rsidP="00226017">
      <w:pPr>
        <w:autoSpaceDE w:val="0"/>
        <w:autoSpaceDN w:val="0"/>
        <w:adjustRightInd w:val="0"/>
        <w:spacing w:after="0" w:line="480" w:lineRule="auto"/>
        <w:ind w:firstLine="720"/>
        <w:rPr>
          <w:rFonts w:ascii="Times New Roman" w:hAnsi="Times New Roman" w:cs="Times New Roman"/>
          <w:sz w:val="24"/>
          <w:szCs w:val="24"/>
        </w:rPr>
      </w:pPr>
      <w:r w:rsidRPr="00A46A3A">
        <w:rPr>
          <w:rFonts w:ascii="Times New Roman" w:hAnsi="Times New Roman" w:cs="Times New Roman"/>
          <w:sz w:val="24"/>
          <w:szCs w:val="24"/>
        </w:rPr>
        <w:t>Credit risk management can be defined as all the processes involved in identifying, measuring, watching and controlling of risks due from the likelihood in loan default (</w:t>
      </w:r>
      <w:r w:rsidR="00CC51A0" w:rsidRPr="00A46A3A">
        <w:rPr>
          <w:rFonts w:ascii="Times New Roman" w:hAnsi="Times New Roman" w:cs="Times New Roman"/>
          <w:sz w:val="24"/>
          <w:szCs w:val="24"/>
        </w:rPr>
        <w:t xml:space="preserve">Wernz </w:t>
      </w:r>
      <w:r w:rsidRPr="00A46A3A">
        <w:rPr>
          <w:rFonts w:ascii="Times New Roman" w:hAnsi="Times New Roman" w:cs="Times New Roman"/>
          <w:sz w:val="24"/>
          <w:szCs w:val="24"/>
        </w:rPr>
        <w:t>&amp; SpringerLink, 2014).</w:t>
      </w:r>
      <w:r w:rsidR="00226017">
        <w:rPr>
          <w:rFonts w:ascii="Times New Roman" w:hAnsi="Times New Roman" w:cs="Times New Roman"/>
          <w:sz w:val="24"/>
          <w:szCs w:val="24"/>
        </w:rPr>
        <w:t xml:space="preserve"> </w:t>
      </w:r>
      <w:r w:rsidRPr="00A46A3A">
        <w:rPr>
          <w:rFonts w:ascii="Times New Roman" w:hAnsi="Times New Roman" w:cs="Times New Roman"/>
          <w:sz w:val="24"/>
          <w:szCs w:val="24"/>
        </w:rPr>
        <w:t>This is the loss arising from a loanee</w:t>
      </w:r>
      <w:r w:rsidR="00CC51A0" w:rsidRPr="00A46A3A">
        <w:rPr>
          <w:rFonts w:ascii="Times New Roman" w:hAnsi="Times New Roman" w:cs="Times New Roman"/>
          <w:sz w:val="24"/>
          <w:szCs w:val="24"/>
        </w:rPr>
        <w:t>’</w:t>
      </w:r>
      <w:r w:rsidRPr="00A46A3A">
        <w:rPr>
          <w:rFonts w:ascii="Times New Roman" w:hAnsi="Times New Roman" w:cs="Times New Roman"/>
          <w:sz w:val="24"/>
          <w:szCs w:val="24"/>
        </w:rPr>
        <w:t xml:space="preserve">s non-repayment of the principle or interest thereof or both in a timely manner as stipulated in the terms and </w:t>
      </w:r>
      <w:r w:rsidR="00CC51A0" w:rsidRPr="00A46A3A">
        <w:rPr>
          <w:rFonts w:ascii="Times New Roman" w:hAnsi="Times New Roman" w:cs="Times New Roman"/>
          <w:sz w:val="24"/>
          <w:szCs w:val="24"/>
        </w:rPr>
        <w:t>conditions of the loan contract</w:t>
      </w:r>
      <w:r w:rsidRPr="00A46A3A">
        <w:rPr>
          <w:rFonts w:ascii="Times New Roman" w:hAnsi="Times New Roman" w:cs="Times New Roman"/>
          <w:sz w:val="24"/>
          <w:szCs w:val="24"/>
        </w:rPr>
        <w:t xml:space="preserve"> </w:t>
      </w:r>
      <w:r w:rsidR="00CC51A0" w:rsidRPr="00A46A3A">
        <w:rPr>
          <w:rFonts w:ascii="Times New Roman" w:hAnsi="Times New Roman" w:cs="Times New Roman"/>
          <w:sz w:val="24"/>
          <w:szCs w:val="24"/>
        </w:rPr>
        <w:t>(Wernz &amp; SpringerLink, 2014).</w:t>
      </w:r>
      <w:r w:rsidR="00F541B6" w:rsidRPr="00A46A3A">
        <w:rPr>
          <w:rFonts w:ascii="Times New Roman" w:hAnsi="Times New Roman" w:cs="Times New Roman"/>
          <w:sz w:val="24"/>
          <w:szCs w:val="24"/>
        </w:rPr>
        <w:t xml:space="preserve"> The management of Credit Risk involves practicing credit risk scoring, administration, policies and monitoring. </w:t>
      </w:r>
      <w:r w:rsidR="001F4E00" w:rsidRPr="00A46A3A">
        <w:rPr>
          <w:rFonts w:ascii="Times New Roman" w:eastAsia="Times New Roman" w:hAnsi="Times New Roman" w:cs="Times New Roman"/>
          <w:sz w:val="24"/>
          <w:szCs w:val="24"/>
        </w:rPr>
        <w:t>Credit policies are c</w:t>
      </w:r>
      <w:r w:rsidR="001F4E00" w:rsidRPr="001F4E00">
        <w:rPr>
          <w:rFonts w:ascii="Times New Roman" w:eastAsia="Times New Roman" w:hAnsi="Times New Roman" w:cs="Times New Roman"/>
          <w:sz w:val="24"/>
          <w:szCs w:val="24"/>
        </w:rPr>
        <w:t>lear,</w:t>
      </w:r>
      <w:r w:rsidR="001F4E00" w:rsidRPr="00A46A3A">
        <w:rPr>
          <w:rFonts w:ascii="Times New Roman" w:eastAsia="Times New Roman" w:hAnsi="Times New Roman" w:cs="Times New Roman"/>
          <w:sz w:val="24"/>
          <w:szCs w:val="24"/>
        </w:rPr>
        <w:t xml:space="preserve"> written guidelines that set</w:t>
      </w:r>
      <w:r w:rsidR="001F4E00" w:rsidRPr="001F4E00">
        <w:rPr>
          <w:rFonts w:ascii="Times New Roman" w:eastAsia="Times New Roman" w:hAnsi="Times New Roman" w:cs="Times New Roman"/>
          <w:sz w:val="24"/>
          <w:szCs w:val="24"/>
        </w:rPr>
        <w:t xml:space="preserve"> the terms and conditions for </w:t>
      </w:r>
      <w:r w:rsidR="000D0847" w:rsidRPr="00A46A3A">
        <w:rPr>
          <w:rFonts w:ascii="Times New Roman" w:eastAsia="Times New Roman" w:hAnsi="Times New Roman" w:cs="Times New Roman"/>
          <w:sz w:val="24"/>
          <w:szCs w:val="24"/>
        </w:rPr>
        <w:t>giving out loans</w:t>
      </w:r>
      <w:r w:rsidR="001F4E00" w:rsidRPr="00A46A3A">
        <w:rPr>
          <w:rFonts w:ascii="Times New Roman" w:eastAsia="Times New Roman" w:hAnsi="Times New Roman" w:cs="Times New Roman"/>
          <w:sz w:val="24"/>
          <w:szCs w:val="24"/>
        </w:rPr>
        <w:t>,</w:t>
      </w:r>
      <w:r w:rsidR="001F4E00" w:rsidRPr="001F4E00">
        <w:rPr>
          <w:rFonts w:ascii="Times New Roman" w:eastAsia="Times New Roman" w:hAnsi="Times New Roman" w:cs="Times New Roman"/>
          <w:sz w:val="24"/>
          <w:szCs w:val="24"/>
        </w:rPr>
        <w:t xml:space="preserve"> </w:t>
      </w:r>
      <w:r w:rsidR="000D0847" w:rsidRPr="00A46A3A">
        <w:rPr>
          <w:rFonts w:ascii="Times New Roman" w:eastAsia="Times New Roman" w:hAnsi="Times New Roman" w:cs="Times New Roman"/>
          <w:sz w:val="24"/>
          <w:szCs w:val="24"/>
        </w:rPr>
        <w:t>client</w:t>
      </w:r>
      <w:r w:rsidR="001F4E00" w:rsidRPr="00A46A3A">
        <w:rPr>
          <w:rFonts w:ascii="Times New Roman" w:eastAsia="Times New Roman" w:hAnsi="Times New Roman" w:cs="Times New Roman"/>
          <w:sz w:val="24"/>
          <w:szCs w:val="24"/>
        </w:rPr>
        <w:t xml:space="preserve"> qualification criteria, </w:t>
      </w:r>
      <w:r w:rsidR="001F4E00" w:rsidRPr="001F4E00">
        <w:rPr>
          <w:rFonts w:ascii="Times New Roman" w:eastAsia="Times New Roman" w:hAnsi="Times New Roman" w:cs="Times New Roman"/>
          <w:sz w:val="24"/>
          <w:szCs w:val="24"/>
        </w:rPr>
        <w:t xml:space="preserve">procedure </w:t>
      </w:r>
      <w:r w:rsidR="001F4E00" w:rsidRPr="00A46A3A">
        <w:rPr>
          <w:rFonts w:ascii="Times New Roman" w:eastAsia="Times New Roman" w:hAnsi="Times New Roman" w:cs="Times New Roman"/>
          <w:sz w:val="24"/>
          <w:szCs w:val="24"/>
        </w:rPr>
        <w:t xml:space="preserve">for making collections, and </w:t>
      </w:r>
      <w:r w:rsidR="001F4E00" w:rsidRPr="001F4E00">
        <w:rPr>
          <w:rFonts w:ascii="Times New Roman" w:eastAsia="Times New Roman" w:hAnsi="Times New Roman" w:cs="Times New Roman"/>
          <w:sz w:val="24"/>
          <w:szCs w:val="24"/>
        </w:rPr>
        <w:t>steps to be taken</w:t>
      </w:r>
      <w:r w:rsidR="000D0847" w:rsidRPr="00A46A3A">
        <w:rPr>
          <w:rFonts w:ascii="Times New Roman" w:eastAsia="Times New Roman" w:hAnsi="Times New Roman" w:cs="Times New Roman"/>
          <w:sz w:val="24"/>
          <w:szCs w:val="24"/>
        </w:rPr>
        <w:t xml:space="preserve"> in case of customer default to pay</w:t>
      </w:r>
      <w:r w:rsidR="00A46A3A" w:rsidRPr="00A46A3A">
        <w:rPr>
          <w:rFonts w:ascii="Times New Roman" w:eastAsia="Times New Roman" w:hAnsi="Times New Roman" w:cs="Times New Roman"/>
          <w:sz w:val="24"/>
          <w:szCs w:val="24"/>
        </w:rPr>
        <w:t xml:space="preserve"> </w:t>
      </w:r>
      <w:r w:rsidR="00A46A3A" w:rsidRPr="00A46A3A">
        <w:rPr>
          <w:rFonts w:ascii="Times New Roman" w:eastAsia="LiberationSerif" w:hAnsi="Times New Roman" w:cs="Times New Roman"/>
          <w:sz w:val="24"/>
          <w:szCs w:val="24"/>
        </w:rPr>
        <w:t xml:space="preserve">(Salas &amp; Saurina, 2012). </w:t>
      </w:r>
      <w:r w:rsidR="00A631D0" w:rsidRPr="00A46A3A">
        <w:rPr>
          <w:rFonts w:ascii="Times New Roman" w:hAnsi="Times New Roman" w:cs="Times New Roman"/>
          <w:sz w:val="24"/>
          <w:szCs w:val="24"/>
        </w:rPr>
        <w:t>Credit scoring is an analysis that is performed by SACCOs to access a client’s creditworthiness. SACCOs use credit scoring, among administration, policies and monitoring, to decide on whether to extend or deny loan</w:t>
      </w:r>
      <w:r w:rsidR="00F541B6" w:rsidRPr="00A46A3A">
        <w:rPr>
          <w:rFonts w:ascii="Times New Roman" w:hAnsi="Times New Roman" w:cs="Times New Roman"/>
          <w:sz w:val="24"/>
          <w:szCs w:val="24"/>
        </w:rPr>
        <w:t xml:space="preserve"> </w:t>
      </w:r>
      <w:r w:rsidR="00F541B6" w:rsidRPr="00A46A3A">
        <w:rPr>
          <w:rFonts w:ascii="Times New Roman" w:eastAsia="LiberationSerif" w:hAnsi="Times New Roman" w:cs="Times New Roman"/>
          <w:sz w:val="24"/>
          <w:szCs w:val="24"/>
        </w:rPr>
        <w:t>(Salas &amp; Saurina, 2012).</w:t>
      </w:r>
      <w:r w:rsidR="00A46A3A" w:rsidRPr="00A46A3A">
        <w:rPr>
          <w:rFonts w:ascii="Times New Roman" w:eastAsia="LiberationSerif" w:hAnsi="Times New Roman" w:cs="Times New Roman"/>
          <w:sz w:val="24"/>
          <w:szCs w:val="24"/>
        </w:rPr>
        <w:t xml:space="preserve"> </w:t>
      </w:r>
      <w:r w:rsidR="00560BB1" w:rsidRPr="00A46A3A">
        <w:rPr>
          <w:rFonts w:ascii="Times New Roman" w:hAnsi="Times New Roman" w:cs="Times New Roman"/>
          <w:sz w:val="24"/>
          <w:szCs w:val="24"/>
        </w:rPr>
        <w:t>Credit risk administration</w:t>
      </w:r>
      <w:r w:rsidR="00560BB1" w:rsidRPr="00A46A3A">
        <w:rPr>
          <w:rFonts w:ascii="Times New Roman" w:eastAsia="LiberationSerif" w:hAnsi="Times New Roman" w:cs="Times New Roman"/>
          <w:sz w:val="24"/>
          <w:szCs w:val="24"/>
        </w:rPr>
        <w:t xml:space="preserve"> is the human activity which integrates recognition of risk, risk assessment, developing strategies to manage it, and mitigation of risk using managerial resources whereas credit risk is the risk of loss due to debtor’s non-payment of a loan or other lines of cred</w:t>
      </w:r>
      <w:r w:rsidR="00737EA0">
        <w:rPr>
          <w:rFonts w:ascii="Times New Roman" w:eastAsia="LiberationSerif" w:hAnsi="Times New Roman" w:cs="Times New Roman"/>
          <w:sz w:val="24"/>
          <w:szCs w:val="24"/>
        </w:rPr>
        <w:t xml:space="preserve">it </w:t>
      </w:r>
      <w:r w:rsidR="00F541B6" w:rsidRPr="00A46A3A">
        <w:rPr>
          <w:rFonts w:ascii="Times New Roman" w:eastAsia="LiberationSerif" w:hAnsi="Times New Roman" w:cs="Times New Roman"/>
          <w:sz w:val="24"/>
          <w:szCs w:val="24"/>
        </w:rPr>
        <w:t>(Salas &amp; Saurina, 2012).</w:t>
      </w:r>
      <w:r w:rsidR="00A46A3A" w:rsidRPr="00A46A3A">
        <w:rPr>
          <w:rFonts w:ascii="Times New Roman" w:eastAsia="LiberationSerif" w:hAnsi="Times New Roman" w:cs="Times New Roman"/>
          <w:sz w:val="24"/>
          <w:szCs w:val="24"/>
        </w:rPr>
        <w:t xml:space="preserve"> </w:t>
      </w:r>
      <w:r w:rsidR="009F3321" w:rsidRPr="00A46A3A">
        <w:rPr>
          <w:rFonts w:ascii="Times New Roman" w:hAnsi="Times New Roman" w:cs="Times New Roman"/>
          <w:sz w:val="24"/>
          <w:szCs w:val="24"/>
        </w:rPr>
        <w:lastRenderedPageBreak/>
        <w:t>Credit risk monitoring is the tracking of changes in borrower behavior in order to give notification of potential fraud and creditworthiness within the SACCOs</w:t>
      </w:r>
      <w:r w:rsidR="00A2266F" w:rsidRPr="00A46A3A">
        <w:rPr>
          <w:rFonts w:ascii="Times New Roman" w:hAnsi="Times New Roman" w:cs="Times New Roman"/>
          <w:sz w:val="24"/>
          <w:szCs w:val="24"/>
        </w:rPr>
        <w:t xml:space="preserve"> (Wipplinger, 2014).</w:t>
      </w:r>
      <w:r w:rsidR="007B70A7">
        <w:rPr>
          <w:rFonts w:ascii="Times New Roman" w:hAnsi="Times New Roman" w:cs="Times New Roman"/>
          <w:sz w:val="24"/>
          <w:szCs w:val="24"/>
        </w:rPr>
        <w:t xml:space="preserve"> </w:t>
      </w:r>
      <w:r w:rsidR="007B70A7" w:rsidRPr="002A114F">
        <w:rPr>
          <w:rFonts w:ascii="Times New Roman" w:hAnsi="Times New Roman" w:cs="Times New Roman"/>
          <w:sz w:val="24"/>
          <w:szCs w:val="24"/>
        </w:rPr>
        <w:t>It is poised that management of credit ris</w:t>
      </w:r>
      <w:r w:rsidR="002A114F" w:rsidRPr="002A114F">
        <w:rPr>
          <w:rFonts w:ascii="Times New Roman" w:hAnsi="Times New Roman" w:cs="Times New Roman"/>
          <w:sz w:val="24"/>
          <w:szCs w:val="24"/>
        </w:rPr>
        <w:t xml:space="preserve">k practices </w:t>
      </w:r>
      <w:r w:rsidR="00093403" w:rsidRPr="002A114F">
        <w:rPr>
          <w:rFonts w:ascii="Times New Roman" w:hAnsi="Times New Roman" w:cs="Times New Roman"/>
          <w:sz w:val="24"/>
          <w:szCs w:val="24"/>
        </w:rPr>
        <w:t>has</w:t>
      </w:r>
      <w:r w:rsidR="002A114F" w:rsidRPr="002A114F">
        <w:rPr>
          <w:rFonts w:ascii="Times New Roman" w:hAnsi="Times New Roman" w:cs="Times New Roman"/>
          <w:sz w:val="24"/>
          <w:szCs w:val="24"/>
        </w:rPr>
        <w:t xml:space="preserve"> </w:t>
      </w:r>
      <w:r w:rsidR="00093403">
        <w:rPr>
          <w:rFonts w:ascii="Times New Roman" w:hAnsi="Times New Roman" w:cs="Times New Roman"/>
          <w:sz w:val="24"/>
          <w:szCs w:val="24"/>
        </w:rPr>
        <w:t xml:space="preserve">a </w:t>
      </w:r>
      <w:r w:rsidR="002A114F" w:rsidRPr="002A114F">
        <w:rPr>
          <w:rFonts w:ascii="Times New Roman" w:hAnsi="Times New Roman" w:cs="Times New Roman"/>
          <w:sz w:val="24"/>
          <w:szCs w:val="24"/>
        </w:rPr>
        <w:t>relationship with</w:t>
      </w:r>
      <w:r w:rsidR="007B70A7" w:rsidRPr="002A114F">
        <w:rPr>
          <w:rFonts w:ascii="Times New Roman" w:hAnsi="Times New Roman" w:cs="Times New Roman"/>
          <w:sz w:val="24"/>
          <w:szCs w:val="24"/>
        </w:rPr>
        <w:t xml:space="preserve"> financial performance which is </w:t>
      </w:r>
      <w:r w:rsidR="002A114F" w:rsidRPr="002A114F">
        <w:rPr>
          <w:rFonts w:ascii="Times New Roman" w:hAnsi="Times New Roman" w:cs="Times New Roman"/>
          <w:sz w:val="24"/>
          <w:szCs w:val="24"/>
        </w:rPr>
        <w:t xml:space="preserve">the </w:t>
      </w:r>
      <w:r w:rsidR="007B70A7" w:rsidRPr="002A114F">
        <w:rPr>
          <w:rFonts w:ascii="Times New Roman" w:hAnsi="Times New Roman" w:cs="Times New Roman"/>
          <w:sz w:val="24"/>
          <w:szCs w:val="24"/>
        </w:rPr>
        <w:t>degree to which an achievement is being or has been accomplished</w:t>
      </w:r>
      <w:r w:rsidR="00B24F7B">
        <w:rPr>
          <w:rFonts w:ascii="Times New Roman" w:hAnsi="Times New Roman" w:cs="Times New Roman"/>
          <w:sz w:val="24"/>
          <w:szCs w:val="24"/>
        </w:rPr>
        <w:t xml:space="preserve"> </w:t>
      </w:r>
      <w:r w:rsidR="00B24F7B" w:rsidRPr="00B24F7B">
        <w:rPr>
          <w:rFonts w:ascii="Times New Roman" w:hAnsi="Times New Roman" w:cs="Times New Roman"/>
          <w:sz w:val="24"/>
          <w:szCs w:val="24"/>
        </w:rPr>
        <w:t>(Internal Audit Function and Financial Performance of Savings and Credit Cooperative Societies, 2019).</w:t>
      </w:r>
    </w:p>
    <w:p w14:paraId="75213529" w14:textId="34A79A07" w:rsidR="00A15766" w:rsidRPr="00D511DF" w:rsidRDefault="00497642"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g</w:t>
      </w:r>
      <w:r w:rsidR="004A75FB" w:rsidRPr="00D511DF">
        <w:rPr>
          <w:rFonts w:ascii="Times New Roman" w:hAnsi="Times New Roman" w:cs="Times New Roman"/>
          <w:sz w:val="24"/>
          <w:szCs w:val="24"/>
        </w:rPr>
        <w:t>lobal</w:t>
      </w:r>
      <w:r w:rsidR="00987F2E" w:rsidRPr="00D511DF">
        <w:rPr>
          <w:rFonts w:ascii="Times New Roman" w:hAnsi="Times New Roman" w:cs="Times New Roman"/>
          <w:sz w:val="24"/>
          <w:szCs w:val="24"/>
        </w:rPr>
        <w:t xml:space="preserve"> economy has</w:t>
      </w:r>
      <w:r w:rsidR="004A75FB" w:rsidRPr="00D511DF">
        <w:rPr>
          <w:rFonts w:ascii="Times New Roman" w:hAnsi="Times New Roman" w:cs="Times New Roman"/>
          <w:sz w:val="24"/>
          <w:szCs w:val="24"/>
        </w:rPr>
        <w:t xml:space="preserve"> w</w:t>
      </w:r>
      <w:r w:rsidR="00987F2E" w:rsidRPr="00D511DF">
        <w:rPr>
          <w:rFonts w:ascii="Times New Roman" w:hAnsi="Times New Roman" w:cs="Times New Roman"/>
          <w:sz w:val="24"/>
          <w:szCs w:val="24"/>
        </w:rPr>
        <w:t>it</w:t>
      </w:r>
      <w:r w:rsidR="004A75FB" w:rsidRPr="00D511DF">
        <w:rPr>
          <w:rFonts w:ascii="Times New Roman" w:hAnsi="Times New Roman" w:cs="Times New Roman"/>
          <w:sz w:val="24"/>
          <w:szCs w:val="24"/>
        </w:rPr>
        <w:t>nessed one of the worst financial challenges in modern times and the Kenyan financial sector has not</w:t>
      </w:r>
      <w:r w:rsidR="000166CD" w:rsidRPr="00D511DF">
        <w:rPr>
          <w:rFonts w:ascii="Times New Roman" w:hAnsi="Times New Roman" w:cs="Times New Roman"/>
          <w:sz w:val="24"/>
          <w:szCs w:val="24"/>
        </w:rPr>
        <w:t xml:space="preserve"> been spared of this crisis. This</w:t>
      </w:r>
      <w:r w:rsidR="004A75FB" w:rsidRPr="00D511DF">
        <w:rPr>
          <w:rFonts w:ascii="Times New Roman" w:hAnsi="Times New Roman" w:cs="Times New Roman"/>
          <w:sz w:val="24"/>
          <w:szCs w:val="24"/>
        </w:rPr>
        <w:t xml:space="preserve"> shaky global financial market requires a wider thinking on how organizations can prevent themselves from the effects of huge financial losses. This has led to a critical examination of the many issues related to the operation of financial institutions to identify the origin of the problem (</w:t>
      </w:r>
      <w:r w:rsidR="00EB2AFC" w:rsidRPr="00455121">
        <w:rPr>
          <w:rFonts w:ascii="Times New Roman" w:eastAsia="Times New Roman" w:hAnsi="Times New Roman" w:cs="Times New Roman"/>
          <w:sz w:val="24"/>
          <w:szCs w:val="24"/>
        </w:rPr>
        <w:t>Poudel,</w:t>
      </w:r>
      <w:r w:rsidR="00EB2AFC">
        <w:rPr>
          <w:rFonts w:ascii="Times New Roman" w:hAnsi="Times New Roman" w:cs="Times New Roman"/>
          <w:sz w:val="24"/>
          <w:szCs w:val="24"/>
        </w:rPr>
        <w:t xml:space="preserve"> 2012</w:t>
      </w:r>
      <w:r w:rsidR="004A75FB" w:rsidRPr="00D511DF">
        <w:rPr>
          <w:rFonts w:ascii="Times New Roman" w:hAnsi="Times New Roman" w:cs="Times New Roman"/>
          <w:sz w:val="24"/>
          <w:szCs w:val="24"/>
        </w:rPr>
        <w:t>).</w:t>
      </w:r>
      <w:r w:rsidR="0027377B">
        <w:rPr>
          <w:rFonts w:ascii="Times New Roman" w:hAnsi="Times New Roman" w:cs="Times New Roman"/>
          <w:sz w:val="24"/>
          <w:szCs w:val="24"/>
        </w:rPr>
        <w:t xml:space="preserve"> </w:t>
      </w:r>
    </w:p>
    <w:p w14:paraId="197DF40C" w14:textId="1FA565EE" w:rsidR="001C6E52" w:rsidRPr="00D511DF" w:rsidRDefault="001C6E5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S</w:t>
      </w:r>
      <w:r w:rsidR="0027377B">
        <w:rPr>
          <w:rFonts w:ascii="Times New Roman" w:hAnsi="Times New Roman" w:cs="Times New Roman"/>
          <w:sz w:val="24"/>
          <w:szCs w:val="24"/>
        </w:rPr>
        <w:t xml:space="preserve">avings and </w:t>
      </w:r>
      <w:r w:rsidRPr="00D511DF">
        <w:rPr>
          <w:rFonts w:ascii="Times New Roman" w:hAnsi="Times New Roman" w:cs="Times New Roman"/>
          <w:sz w:val="24"/>
          <w:szCs w:val="24"/>
        </w:rPr>
        <w:t>C</w:t>
      </w:r>
      <w:r w:rsidR="0027377B">
        <w:rPr>
          <w:rFonts w:ascii="Times New Roman" w:hAnsi="Times New Roman" w:cs="Times New Roman"/>
          <w:sz w:val="24"/>
          <w:szCs w:val="24"/>
        </w:rPr>
        <w:t>redit Co-Operative</w:t>
      </w:r>
      <w:r w:rsidR="00AC21FF">
        <w:rPr>
          <w:rFonts w:ascii="Times New Roman" w:hAnsi="Times New Roman" w:cs="Times New Roman"/>
          <w:sz w:val="24"/>
          <w:szCs w:val="24"/>
        </w:rPr>
        <w:t>s (SACCOs)</w:t>
      </w:r>
      <w:r w:rsidR="0027377B">
        <w:rPr>
          <w:rFonts w:ascii="Times New Roman" w:hAnsi="Times New Roman" w:cs="Times New Roman"/>
          <w:sz w:val="24"/>
          <w:szCs w:val="24"/>
        </w:rPr>
        <w:t xml:space="preserve"> </w:t>
      </w:r>
      <w:r w:rsidRPr="00D511DF">
        <w:rPr>
          <w:rFonts w:ascii="Times New Roman" w:hAnsi="Times New Roman" w:cs="Times New Roman"/>
          <w:sz w:val="24"/>
          <w:szCs w:val="24"/>
        </w:rPr>
        <w:t>are among the most significant economic sector in modern societies and accounts for a high percentage of the Gross Domestic Product and also plays a large indirect role in national economies. SACCOs mobilizes savings and allocates credit across space and time, and enables households to cope with uncertainties by hedging, poo</w:t>
      </w:r>
      <w:r w:rsidR="00AA59D4">
        <w:rPr>
          <w:rFonts w:ascii="Times New Roman" w:hAnsi="Times New Roman" w:cs="Times New Roman"/>
          <w:sz w:val="24"/>
          <w:szCs w:val="24"/>
        </w:rPr>
        <w:t>ling, sharing and pricing risks (</w:t>
      </w:r>
      <w:r w:rsidR="00AA59D4" w:rsidRPr="00233F1B">
        <w:rPr>
          <w:rFonts w:ascii="Times New Roman" w:eastAsia="Times New Roman" w:hAnsi="Times New Roman" w:cs="Times New Roman"/>
          <w:sz w:val="24"/>
          <w:szCs w:val="24"/>
        </w:rPr>
        <w:t>Nyambere,</w:t>
      </w:r>
      <w:r w:rsidR="00AA59D4">
        <w:rPr>
          <w:rFonts w:ascii="Times New Roman" w:eastAsia="Times New Roman" w:hAnsi="Times New Roman" w:cs="Times New Roman"/>
          <w:sz w:val="24"/>
          <w:szCs w:val="24"/>
        </w:rPr>
        <w:t xml:space="preserve"> 2013).</w:t>
      </w:r>
      <w:r w:rsidRPr="00D511DF">
        <w:rPr>
          <w:rFonts w:ascii="Times New Roman" w:hAnsi="Times New Roman" w:cs="Times New Roman"/>
          <w:sz w:val="24"/>
          <w:szCs w:val="24"/>
        </w:rPr>
        <w:t xml:space="preserve"> Today SACCOs are experiencing unprecedented change in a competitive global environment. Economies of scale that lead to more integrated automation lead to further economies of scope. Technological innovation adds competitive pressures, and provides opportunities for new non-traditional providers. Consumers themselves may be the strongest force of change in the </w:t>
      </w:r>
      <w:r w:rsidR="00A919F0" w:rsidRPr="00D511DF">
        <w:rPr>
          <w:rFonts w:ascii="Times New Roman" w:hAnsi="Times New Roman" w:cs="Times New Roman"/>
          <w:sz w:val="24"/>
          <w:szCs w:val="24"/>
        </w:rPr>
        <w:t xml:space="preserve">SACCOs </w:t>
      </w:r>
      <w:r w:rsidRPr="00D511DF">
        <w:rPr>
          <w:rFonts w:ascii="Times New Roman" w:hAnsi="Times New Roman" w:cs="Times New Roman"/>
          <w:sz w:val="24"/>
          <w:szCs w:val="24"/>
        </w:rPr>
        <w:t>since th</w:t>
      </w:r>
      <w:r w:rsidR="00AA59D4">
        <w:rPr>
          <w:rFonts w:ascii="Times New Roman" w:hAnsi="Times New Roman" w:cs="Times New Roman"/>
          <w:sz w:val="24"/>
          <w:szCs w:val="24"/>
        </w:rPr>
        <w:t>eir needs are evolving quickly (</w:t>
      </w:r>
      <w:r w:rsidR="00AA59D4" w:rsidRPr="00233F1B">
        <w:rPr>
          <w:rFonts w:ascii="Times New Roman" w:eastAsia="Times New Roman" w:hAnsi="Times New Roman" w:cs="Times New Roman"/>
          <w:sz w:val="24"/>
          <w:szCs w:val="24"/>
        </w:rPr>
        <w:t>Nyambere,</w:t>
      </w:r>
      <w:r w:rsidR="00AA59D4">
        <w:rPr>
          <w:rFonts w:ascii="Times New Roman" w:eastAsia="Times New Roman" w:hAnsi="Times New Roman" w:cs="Times New Roman"/>
          <w:sz w:val="24"/>
          <w:szCs w:val="24"/>
        </w:rPr>
        <w:t xml:space="preserve"> 2013).</w:t>
      </w:r>
    </w:p>
    <w:p w14:paraId="417F121E" w14:textId="48B301D0" w:rsidR="00EE4928" w:rsidRPr="00D511DF" w:rsidRDefault="00EE4928"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In th</w:t>
      </w:r>
      <w:r w:rsidR="005914D2" w:rsidRPr="00D511DF">
        <w:rPr>
          <w:rFonts w:ascii="Times New Roman" w:hAnsi="Times New Roman" w:cs="Times New Roman"/>
          <w:sz w:val="24"/>
          <w:szCs w:val="24"/>
        </w:rPr>
        <w:t xml:space="preserve">e pursuit of better financial </w:t>
      </w:r>
      <w:r w:rsidRPr="00D511DF">
        <w:rPr>
          <w:rFonts w:ascii="Times New Roman" w:hAnsi="Times New Roman" w:cs="Times New Roman"/>
          <w:sz w:val="24"/>
          <w:szCs w:val="24"/>
        </w:rPr>
        <w:t xml:space="preserve">performance to meet the needs of clients and profitability, SACCOs are looking for strategies to improve their operational </w:t>
      </w:r>
      <w:r w:rsidRPr="00D511DF">
        <w:rPr>
          <w:rFonts w:ascii="Times New Roman" w:hAnsi="Times New Roman" w:cs="Times New Roman"/>
          <w:sz w:val="24"/>
          <w:szCs w:val="24"/>
        </w:rPr>
        <w:lastRenderedPageBreak/>
        <w:t>performance and boost their profitability.</w:t>
      </w:r>
      <w:r w:rsidR="00B2392A" w:rsidRPr="00D511DF">
        <w:rPr>
          <w:rFonts w:ascii="Times New Roman" w:hAnsi="Times New Roman" w:cs="Times New Roman"/>
          <w:sz w:val="24"/>
          <w:szCs w:val="24"/>
        </w:rPr>
        <w:t xml:space="preserve"> With the emerged new technologies and competition, SACCOs are determined to reduce their operational </w:t>
      </w:r>
      <w:r w:rsidR="005356AF" w:rsidRPr="00D511DF">
        <w:rPr>
          <w:rFonts w:ascii="Times New Roman" w:hAnsi="Times New Roman" w:cs="Times New Roman"/>
          <w:sz w:val="24"/>
          <w:szCs w:val="24"/>
        </w:rPr>
        <w:t>cost which enhances</w:t>
      </w:r>
      <w:r w:rsidR="000E1BFD">
        <w:rPr>
          <w:rFonts w:ascii="Times New Roman" w:hAnsi="Times New Roman" w:cs="Times New Roman"/>
          <w:sz w:val="24"/>
          <w:szCs w:val="24"/>
        </w:rPr>
        <w:t xml:space="preserve"> their profitability (</w:t>
      </w:r>
      <w:r w:rsidR="000E1BFD" w:rsidRPr="00233F1B">
        <w:rPr>
          <w:rFonts w:ascii="Times New Roman" w:eastAsia="Times New Roman" w:hAnsi="Times New Roman" w:cs="Times New Roman"/>
          <w:sz w:val="24"/>
          <w:szCs w:val="24"/>
        </w:rPr>
        <w:t>Ikua,</w:t>
      </w:r>
      <w:r w:rsidR="000E1BFD">
        <w:rPr>
          <w:rFonts w:ascii="Times New Roman" w:eastAsia="Times New Roman" w:hAnsi="Times New Roman" w:cs="Times New Roman"/>
          <w:sz w:val="24"/>
          <w:szCs w:val="24"/>
        </w:rPr>
        <w:t xml:space="preserve"> 2012).</w:t>
      </w:r>
    </w:p>
    <w:p w14:paraId="61677E0F" w14:textId="1E0F1D58" w:rsidR="002C311C" w:rsidRPr="00D511DF" w:rsidRDefault="00B2392A"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When analyzing </w:t>
      </w:r>
      <w:r w:rsidR="005356AF" w:rsidRPr="00D511DF">
        <w:rPr>
          <w:rFonts w:ascii="Times New Roman" w:hAnsi="Times New Roman" w:cs="Times New Roman"/>
          <w:sz w:val="24"/>
          <w:szCs w:val="24"/>
        </w:rPr>
        <w:t>Sacco’s</w:t>
      </w:r>
      <w:r w:rsidR="00FD6A32" w:rsidRPr="00D511DF">
        <w:rPr>
          <w:rFonts w:ascii="Times New Roman" w:hAnsi="Times New Roman" w:cs="Times New Roman"/>
          <w:sz w:val="24"/>
          <w:szCs w:val="24"/>
        </w:rPr>
        <w:t xml:space="preserve"> </w:t>
      </w:r>
      <w:r w:rsidR="005914D2" w:rsidRPr="00D511DF">
        <w:rPr>
          <w:rFonts w:ascii="Times New Roman" w:hAnsi="Times New Roman" w:cs="Times New Roman"/>
          <w:sz w:val="24"/>
          <w:szCs w:val="24"/>
        </w:rPr>
        <w:t xml:space="preserve">financial </w:t>
      </w:r>
      <w:r w:rsidR="00FD6A32" w:rsidRPr="00D511DF">
        <w:rPr>
          <w:rFonts w:ascii="Times New Roman" w:hAnsi="Times New Roman" w:cs="Times New Roman"/>
          <w:sz w:val="24"/>
          <w:szCs w:val="24"/>
        </w:rPr>
        <w:t>performance</w:t>
      </w:r>
      <w:r w:rsidRPr="00D511DF">
        <w:rPr>
          <w:rFonts w:ascii="Times New Roman" w:hAnsi="Times New Roman" w:cs="Times New Roman"/>
          <w:sz w:val="24"/>
          <w:szCs w:val="24"/>
        </w:rPr>
        <w:t xml:space="preserve">, we are </w:t>
      </w:r>
      <w:r w:rsidR="00FD6A32" w:rsidRPr="00D511DF">
        <w:rPr>
          <w:rFonts w:ascii="Times New Roman" w:hAnsi="Times New Roman" w:cs="Times New Roman"/>
          <w:sz w:val="24"/>
          <w:szCs w:val="24"/>
        </w:rPr>
        <w:t xml:space="preserve">concerned with </w:t>
      </w:r>
      <w:r w:rsidR="005914D2" w:rsidRPr="00D511DF">
        <w:rPr>
          <w:rFonts w:ascii="Times New Roman" w:hAnsi="Times New Roman" w:cs="Times New Roman"/>
          <w:sz w:val="24"/>
          <w:szCs w:val="24"/>
        </w:rPr>
        <w:t>evaluating earnings</w:t>
      </w:r>
      <w:r w:rsidRPr="00D511DF">
        <w:rPr>
          <w:rFonts w:ascii="Times New Roman" w:hAnsi="Times New Roman" w:cs="Times New Roman"/>
          <w:sz w:val="24"/>
          <w:szCs w:val="24"/>
        </w:rPr>
        <w:t xml:space="preserve"> with respect to a given level of sales / assets / owners</w:t>
      </w:r>
      <w:r w:rsidR="00FD6A32" w:rsidRPr="00D511DF">
        <w:rPr>
          <w:rFonts w:ascii="Times New Roman" w:hAnsi="Times New Roman" w:cs="Times New Roman"/>
          <w:sz w:val="24"/>
          <w:szCs w:val="24"/>
        </w:rPr>
        <w:t>’</w:t>
      </w:r>
      <w:r w:rsidRPr="00D511DF">
        <w:rPr>
          <w:rFonts w:ascii="Times New Roman" w:hAnsi="Times New Roman" w:cs="Times New Roman"/>
          <w:sz w:val="24"/>
          <w:szCs w:val="24"/>
        </w:rPr>
        <w:t xml:space="preserve"> investment or share value. In doing so, the common </w:t>
      </w:r>
      <w:r w:rsidR="00EB63C5" w:rsidRPr="00D511DF">
        <w:rPr>
          <w:rFonts w:ascii="Times New Roman" w:hAnsi="Times New Roman" w:cs="Times New Roman"/>
          <w:sz w:val="24"/>
          <w:szCs w:val="24"/>
        </w:rPr>
        <w:t xml:space="preserve">performance measure Return on total assets (ROA) and </w:t>
      </w:r>
      <w:r w:rsidRPr="00D511DF">
        <w:rPr>
          <w:rFonts w:ascii="Times New Roman" w:hAnsi="Times New Roman" w:cs="Times New Roman"/>
          <w:sz w:val="24"/>
          <w:szCs w:val="24"/>
        </w:rPr>
        <w:t>Return on equity (ROE).</w:t>
      </w:r>
      <w:r w:rsidR="000711F2" w:rsidRPr="00D511DF">
        <w:rPr>
          <w:rFonts w:ascii="Times New Roman" w:hAnsi="Times New Roman" w:cs="Times New Roman"/>
          <w:sz w:val="24"/>
          <w:szCs w:val="24"/>
        </w:rPr>
        <w:t xml:space="preserve"> In this pursuit, of better financial performance, SACCOs are often faced with risks that are mostly of financial nature.</w:t>
      </w:r>
      <w:r w:rsidR="002C311C" w:rsidRPr="00D511DF">
        <w:rPr>
          <w:rFonts w:ascii="Times New Roman" w:hAnsi="Times New Roman" w:cs="Times New Roman"/>
          <w:sz w:val="24"/>
          <w:szCs w:val="24"/>
        </w:rPr>
        <w:t xml:space="preserve"> SACCOs must b</w:t>
      </w:r>
      <w:r w:rsidR="00AA7930">
        <w:rPr>
          <w:rFonts w:ascii="Times New Roman" w:hAnsi="Times New Roman" w:cs="Times New Roman"/>
          <w:sz w:val="24"/>
          <w:szCs w:val="24"/>
        </w:rPr>
        <w:t>alance risks as well as returns (</w:t>
      </w:r>
      <w:r w:rsidR="00AA7930" w:rsidRPr="00233F1B">
        <w:rPr>
          <w:rFonts w:ascii="Times New Roman" w:eastAsia="Times New Roman" w:hAnsi="Times New Roman" w:cs="Times New Roman"/>
          <w:sz w:val="24"/>
          <w:szCs w:val="24"/>
        </w:rPr>
        <w:t xml:space="preserve">Wambugu, </w:t>
      </w:r>
      <w:r w:rsidR="00AA7930">
        <w:rPr>
          <w:rFonts w:ascii="Times New Roman" w:eastAsia="Times New Roman" w:hAnsi="Times New Roman" w:cs="Times New Roman"/>
          <w:sz w:val="24"/>
          <w:szCs w:val="24"/>
        </w:rPr>
        <w:t>2010).</w:t>
      </w:r>
      <w:r w:rsidR="002C311C" w:rsidRPr="00D511DF">
        <w:rPr>
          <w:rFonts w:ascii="Times New Roman" w:hAnsi="Times New Roman" w:cs="Times New Roman"/>
          <w:sz w:val="24"/>
          <w:szCs w:val="24"/>
        </w:rPr>
        <w:t xml:space="preserve"> For a SACCO to have a large consumer base, it must offer loan products that are reasonable enough. However, if the interest rates in loan products are too low, the SACCO will suffer from losses. In terms of equity, SACCOs must have substantial amount of capital on its reserve, but not too much that it misses the investment revenue, and not too little that it leads itself to financial instability and to the ri</w:t>
      </w:r>
      <w:r w:rsidR="00BA38FB">
        <w:rPr>
          <w:rFonts w:ascii="Times New Roman" w:hAnsi="Times New Roman" w:cs="Times New Roman"/>
          <w:sz w:val="24"/>
          <w:szCs w:val="24"/>
        </w:rPr>
        <w:t>sk of regulatory non-compliance (</w:t>
      </w:r>
      <w:r w:rsidR="00BA38FB" w:rsidRPr="00233F1B">
        <w:rPr>
          <w:rFonts w:ascii="Times New Roman" w:eastAsia="Times New Roman" w:hAnsi="Times New Roman" w:cs="Times New Roman"/>
          <w:sz w:val="24"/>
          <w:szCs w:val="24"/>
        </w:rPr>
        <w:t>Wambugu</w:t>
      </w:r>
      <w:r w:rsidR="00844BA1" w:rsidRPr="00233F1B">
        <w:rPr>
          <w:rFonts w:ascii="Times New Roman" w:eastAsia="Times New Roman" w:hAnsi="Times New Roman" w:cs="Times New Roman"/>
          <w:sz w:val="24"/>
          <w:szCs w:val="24"/>
        </w:rPr>
        <w:t xml:space="preserve">, </w:t>
      </w:r>
      <w:r w:rsidR="00844BA1">
        <w:rPr>
          <w:rFonts w:ascii="Times New Roman" w:eastAsia="Times New Roman" w:hAnsi="Times New Roman" w:cs="Times New Roman"/>
          <w:sz w:val="24"/>
          <w:szCs w:val="24"/>
        </w:rPr>
        <w:t>2010</w:t>
      </w:r>
      <w:r w:rsidR="00BA38FB">
        <w:rPr>
          <w:rFonts w:ascii="Times New Roman" w:eastAsia="Times New Roman" w:hAnsi="Times New Roman" w:cs="Times New Roman"/>
          <w:sz w:val="24"/>
          <w:szCs w:val="24"/>
        </w:rPr>
        <w:t>).</w:t>
      </w:r>
    </w:p>
    <w:p w14:paraId="066B2DB4" w14:textId="6FFB697A" w:rsidR="007033D3" w:rsidRDefault="002C311C" w:rsidP="00226017">
      <w:pPr>
        <w:spacing w:after="0" w:line="480" w:lineRule="auto"/>
        <w:ind w:firstLine="720"/>
        <w:rPr>
          <w:rFonts w:ascii="Times New Roman" w:eastAsia="Times New Roman" w:hAnsi="Times New Roman" w:cs="Times New Roman"/>
          <w:sz w:val="24"/>
          <w:szCs w:val="24"/>
        </w:rPr>
      </w:pPr>
      <w:r w:rsidRPr="00D511DF">
        <w:rPr>
          <w:rFonts w:ascii="Times New Roman" w:hAnsi="Times New Roman" w:cs="Times New Roman"/>
          <w:sz w:val="24"/>
          <w:szCs w:val="24"/>
        </w:rPr>
        <w:t>The major cause of serious SACCO</w:t>
      </w:r>
      <w:r w:rsidR="00EB3D63" w:rsidRPr="00D511DF">
        <w:rPr>
          <w:rFonts w:ascii="Times New Roman" w:hAnsi="Times New Roman" w:cs="Times New Roman"/>
          <w:sz w:val="24"/>
          <w:szCs w:val="24"/>
        </w:rPr>
        <w:t>’</w:t>
      </w:r>
      <w:r w:rsidRPr="00D511DF">
        <w:rPr>
          <w:rFonts w:ascii="Times New Roman" w:hAnsi="Times New Roman" w:cs="Times New Roman"/>
          <w:sz w:val="24"/>
          <w:szCs w:val="24"/>
        </w:rPr>
        <w:t>s problems continues to be directly related to lax credit standards for borrowers</w:t>
      </w:r>
      <w:r w:rsidR="00EB3D63" w:rsidRPr="00D511DF">
        <w:rPr>
          <w:rFonts w:ascii="Times New Roman" w:hAnsi="Times New Roman" w:cs="Times New Roman"/>
          <w:sz w:val="24"/>
          <w:szCs w:val="24"/>
        </w:rPr>
        <w:t xml:space="preserve"> and credit risk management</w:t>
      </w:r>
      <w:r w:rsidRPr="00D511DF">
        <w:rPr>
          <w:rFonts w:ascii="Times New Roman" w:hAnsi="Times New Roman" w:cs="Times New Roman"/>
          <w:sz w:val="24"/>
          <w:szCs w:val="24"/>
        </w:rPr>
        <w:t xml:space="preserve">, or a lack of </w:t>
      </w:r>
      <w:bookmarkStart w:id="18" w:name="_GoBack"/>
      <w:bookmarkEnd w:id="18"/>
      <w:r w:rsidRPr="00D511DF">
        <w:rPr>
          <w:rFonts w:ascii="Times New Roman" w:hAnsi="Times New Roman" w:cs="Times New Roman"/>
          <w:sz w:val="24"/>
          <w:szCs w:val="24"/>
        </w:rPr>
        <w:t xml:space="preserve">attention to changes in economic or other circumstances that can lead to </w:t>
      </w:r>
      <w:r w:rsidR="005356AF" w:rsidRPr="00D511DF">
        <w:rPr>
          <w:rFonts w:ascii="Times New Roman" w:hAnsi="Times New Roman" w:cs="Times New Roman"/>
          <w:sz w:val="24"/>
          <w:szCs w:val="24"/>
        </w:rPr>
        <w:t>deterioration</w:t>
      </w:r>
      <w:r w:rsidR="00EB3D63" w:rsidRPr="00D511DF">
        <w:rPr>
          <w:rFonts w:ascii="Times New Roman" w:hAnsi="Times New Roman" w:cs="Times New Roman"/>
          <w:sz w:val="24"/>
          <w:szCs w:val="24"/>
        </w:rPr>
        <w:t xml:space="preserve"> in the credit standing of a SACCO</w:t>
      </w:r>
      <w:r w:rsidRPr="00D511DF">
        <w:rPr>
          <w:rFonts w:ascii="Times New Roman" w:hAnsi="Times New Roman" w:cs="Times New Roman"/>
          <w:sz w:val="24"/>
          <w:szCs w:val="24"/>
        </w:rPr>
        <w:t>'s counterparties.</w:t>
      </w:r>
      <w:r w:rsidR="007033D3" w:rsidRPr="00D511DF">
        <w:rPr>
          <w:rFonts w:ascii="Times New Roman" w:hAnsi="Times New Roman" w:cs="Times New Roman"/>
          <w:sz w:val="24"/>
          <w:szCs w:val="24"/>
        </w:rPr>
        <w:t xml:space="preserve"> This exposure to credit risk continues to be the leading source of problems in SACCOs. </w:t>
      </w:r>
      <w:r w:rsidR="00B02F76" w:rsidRPr="00D511DF">
        <w:rPr>
          <w:rFonts w:ascii="Times New Roman" w:hAnsi="Times New Roman" w:cs="Times New Roman"/>
          <w:sz w:val="24"/>
          <w:szCs w:val="24"/>
        </w:rPr>
        <w:t xml:space="preserve">It is therefore important to the </w:t>
      </w:r>
      <w:r w:rsidR="007033D3" w:rsidRPr="00D511DF">
        <w:rPr>
          <w:rFonts w:ascii="Times New Roman" w:hAnsi="Times New Roman" w:cs="Times New Roman"/>
          <w:sz w:val="24"/>
          <w:szCs w:val="24"/>
        </w:rPr>
        <w:t>SACCO</w:t>
      </w:r>
      <w:r w:rsidR="009879A3" w:rsidRPr="00D511DF">
        <w:rPr>
          <w:rFonts w:ascii="Times New Roman" w:hAnsi="Times New Roman" w:cs="Times New Roman"/>
          <w:sz w:val="24"/>
          <w:szCs w:val="24"/>
        </w:rPr>
        <w:t>’s</w:t>
      </w:r>
      <w:r w:rsidR="007033D3" w:rsidRPr="00D511DF">
        <w:rPr>
          <w:rFonts w:ascii="Times New Roman" w:hAnsi="Times New Roman" w:cs="Times New Roman"/>
          <w:sz w:val="24"/>
          <w:szCs w:val="24"/>
        </w:rPr>
        <w:t xml:space="preserve"> </w:t>
      </w:r>
      <w:r w:rsidR="00B02F76" w:rsidRPr="00D511DF">
        <w:rPr>
          <w:rFonts w:ascii="Times New Roman" w:hAnsi="Times New Roman" w:cs="Times New Roman"/>
          <w:sz w:val="24"/>
          <w:szCs w:val="24"/>
        </w:rPr>
        <w:t xml:space="preserve">management to </w:t>
      </w:r>
      <w:r w:rsidR="007033D3" w:rsidRPr="00D511DF">
        <w:rPr>
          <w:rFonts w:ascii="Times New Roman" w:hAnsi="Times New Roman" w:cs="Times New Roman"/>
          <w:sz w:val="24"/>
          <w:szCs w:val="24"/>
        </w:rPr>
        <w:t>have a keen awareness of the need to identify, measure, monitor and control credit risk as well as to determine that they hold adequate capital against these risks and that they are adequately</w:t>
      </w:r>
      <w:r w:rsidR="00BA38FB">
        <w:rPr>
          <w:rFonts w:ascii="Times New Roman" w:hAnsi="Times New Roman" w:cs="Times New Roman"/>
          <w:sz w:val="24"/>
          <w:szCs w:val="24"/>
        </w:rPr>
        <w:t xml:space="preserve"> compensated for risks incurred (</w:t>
      </w:r>
      <w:r w:rsidR="00BA38FB" w:rsidRPr="00233F1B">
        <w:rPr>
          <w:rFonts w:ascii="Times New Roman" w:eastAsia="Times New Roman" w:hAnsi="Times New Roman" w:cs="Times New Roman"/>
          <w:sz w:val="24"/>
          <w:szCs w:val="24"/>
        </w:rPr>
        <w:t xml:space="preserve">Wambugu, </w:t>
      </w:r>
      <w:r w:rsidR="00BA38FB">
        <w:rPr>
          <w:rFonts w:ascii="Times New Roman" w:eastAsia="Times New Roman" w:hAnsi="Times New Roman" w:cs="Times New Roman"/>
          <w:sz w:val="24"/>
          <w:szCs w:val="24"/>
        </w:rPr>
        <w:t>2010).</w:t>
      </w:r>
    </w:p>
    <w:p w14:paraId="7C53FE88" w14:textId="0135CA83" w:rsidR="00537E7E" w:rsidRPr="00537E7E" w:rsidRDefault="00537E7E" w:rsidP="00226017">
      <w:pPr>
        <w:pStyle w:val="Heading2"/>
        <w:spacing w:before="0" w:line="480" w:lineRule="auto"/>
        <w:jc w:val="center"/>
        <w:rPr>
          <w:rFonts w:ascii="Times New Roman" w:hAnsi="Times New Roman" w:cs="Times New Roman"/>
          <w:color w:val="auto"/>
          <w:sz w:val="28"/>
          <w:szCs w:val="28"/>
        </w:rPr>
      </w:pPr>
      <w:bookmarkStart w:id="19" w:name="_Toc498404381"/>
      <w:bookmarkStart w:id="20" w:name="_Toc12476810"/>
      <w:bookmarkStart w:id="21" w:name="_Toc14368751"/>
      <w:r w:rsidRPr="00D511DF">
        <w:rPr>
          <w:rFonts w:ascii="Times New Roman" w:hAnsi="Times New Roman" w:cs="Times New Roman"/>
          <w:color w:val="auto"/>
          <w:sz w:val="28"/>
          <w:szCs w:val="28"/>
        </w:rPr>
        <w:lastRenderedPageBreak/>
        <w:t>Background of the Study</w:t>
      </w:r>
      <w:bookmarkEnd w:id="19"/>
      <w:bookmarkEnd w:id="20"/>
      <w:bookmarkEnd w:id="21"/>
    </w:p>
    <w:p w14:paraId="4E99E01F" w14:textId="0FB1762A"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 </w:t>
      </w:r>
      <w:r w:rsidRPr="00D511DF">
        <w:rPr>
          <w:rStyle w:val="hvr"/>
          <w:rFonts w:ascii="Times New Roman" w:hAnsi="Times New Roman" w:cs="Times New Roman"/>
          <w:sz w:val="24"/>
          <w:szCs w:val="24"/>
        </w:rPr>
        <w:t>Savings</w:t>
      </w:r>
      <w:r w:rsidRPr="00D511DF">
        <w:rPr>
          <w:rFonts w:ascii="Times New Roman" w:hAnsi="Times New Roman" w:cs="Times New Roman"/>
          <w:sz w:val="24"/>
          <w:szCs w:val="24"/>
        </w:rPr>
        <w:t xml:space="preserve"> </w:t>
      </w:r>
      <w:r w:rsidRPr="00D511DF">
        <w:rPr>
          <w:rStyle w:val="hvr"/>
          <w:rFonts w:ascii="Times New Roman" w:hAnsi="Times New Roman" w:cs="Times New Roman"/>
          <w:sz w:val="24"/>
          <w:szCs w:val="24"/>
        </w:rPr>
        <w:t>and</w:t>
      </w:r>
      <w:r w:rsidRPr="00D511DF">
        <w:rPr>
          <w:rFonts w:ascii="Times New Roman" w:hAnsi="Times New Roman" w:cs="Times New Roman"/>
          <w:sz w:val="24"/>
          <w:szCs w:val="24"/>
        </w:rPr>
        <w:t xml:space="preserve"> </w:t>
      </w:r>
      <w:r w:rsidRPr="00D511DF">
        <w:rPr>
          <w:rStyle w:val="hvr"/>
          <w:rFonts w:ascii="Times New Roman" w:hAnsi="Times New Roman" w:cs="Times New Roman"/>
          <w:sz w:val="24"/>
          <w:szCs w:val="24"/>
        </w:rPr>
        <w:t>Credit</w:t>
      </w:r>
      <w:r w:rsidRPr="00D511DF">
        <w:rPr>
          <w:rFonts w:ascii="Times New Roman" w:hAnsi="Times New Roman" w:cs="Times New Roman"/>
          <w:sz w:val="24"/>
          <w:szCs w:val="24"/>
        </w:rPr>
        <w:t xml:space="preserve"> </w:t>
      </w:r>
      <w:r w:rsidRPr="00D511DF">
        <w:rPr>
          <w:rStyle w:val="hvr"/>
          <w:rFonts w:ascii="Times New Roman" w:hAnsi="Times New Roman" w:cs="Times New Roman"/>
          <w:sz w:val="24"/>
          <w:szCs w:val="24"/>
        </w:rPr>
        <w:t>Cooperative</w:t>
      </w:r>
      <w:r w:rsidRPr="00D511DF">
        <w:rPr>
          <w:rFonts w:ascii="Times New Roman" w:hAnsi="Times New Roman" w:cs="Times New Roman"/>
          <w:sz w:val="24"/>
          <w:szCs w:val="24"/>
        </w:rPr>
        <w:t xml:space="preserve"> </w:t>
      </w:r>
      <w:r w:rsidRPr="00D511DF">
        <w:rPr>
          <w:rStyle w:val="hvr"/>
          <w:rFonts w:ascii="Times New Roman" w:hAnsi="Times New Roman" w:cs="Times New Roman"/>
          <w:sz w:val="24"/>
          <w:szCs w:val="24"/>
        </w:rPr>
        <w:t>Organization (</w:t>
      </w:r>
      <w:r w:rsidRPr="00D511DF">
        <w:rPr>
          <w:rFonts w:ascii="Times New Roman" w:hAnsi="Times New Roman" w:cs="Times New Roman"/>
          <w:sz w:val="24"/>
          <w:szCs w:val="24"/>
        </w:rPr>
        <w:t>SACCO), is a type of cooperative whose objective is to pool savings for the members and in turn provide them with credit facilities (WCCU, 2014). The general objective of SACCOs is to promote the economic interests and general welfare of its members. The pioneers of modern cooperation emerged in working class environments in European Industrial cities of the 19th Century. In the 1840s, the first to industrialize countries (Great Britain and France), pioneers of co-operative invented models of the consumer cooperative and the labor cooperative to defend and promote the interests of working-class families in the face of the social disasters caused by industrial revolution. According to the World Council of Credit Unions (WOCCU) 2014 statistical report, there are 57,000 credit unions in the world spread across 105 countries and 6 continents, having a total of 196,498,738 members and a total of 8.2% penetration rate which is calculated by dividing the total number of reported credit union members by the economically active population age 15-64 years old (WOCCU, 2012). The world’s credit union system has a combined savings of $ 1.5 trillion (US dollars) and an asset base of $ 1.8 trillion (US dollars) out of which $ 1.2 trillion (US dollars) constituted the loan portfolio</w:t>
      </w:r>
      <w:r w:rsidR="00FA0C53" w:rsidRPr="00D511DF">
        <w:rPr>
          <w:rFonts w:ascii="Times New Roman" w:hAnsi="Times New Roman" w:cs="Times New Roman"/>
          <w:sz w:val="24"/>
          <w:szCs w:val="24"/>
        </w:rPr>
        <w:t xml:space="preserve"> (WOCCU, 2014)</w:t>
      </w:r>
      <w:r w:rsidRPr="00D511DF">
        <w:rPr>
          <w:rFonts w:ascii="Times New Roman" w:hAnsi="Times New Roman" w:cs="Times New Roman"/>
          <w:sz w:val="24"/>
          <w:szCs w:val="24"/>
        </w:rPr>
        <w:t>.</w:t>
      </w:r>
    </w:p>
    <w:p w14:paraId="0037E879" w14:textId="5EF3B95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Credit risk is the probability of loss due to a borrower’s failure to make payments on any type of debt. Credit risk management is therefore the practice of mitigating losses by understanding the adequacy of a SACCO’s capital and loan loss reserves at any given time (</w:t>
      </w:r>
      <w:r w:rsidR="00CD5FDE">
        <w:rPr>
          <w:rFonts w:ascii="Times New Roman" w:eastAsia="Times New Roman" w:hAnsi="Times New Roman" w:cs="Times New Roman"/>
          <w:sz w:val="24"/>
          <w:szCs w:val="24"/>
        </w:rPr>
        <w:t>Saunders &amp;</w:t>
      </w:r>
      <w:r w:rsidRPr="00D511DF">
        <w:rPr>
          <w:rFonts w:ascii="Times New Roman" w:eastAsia="Times New Roman" w:hAnsi="Times New Roman" w:cs="Times New Roman"/>
          <w:sz w:val="24"/>
          <w:szCs w:val="24"/>
        </w:rPr>
        <w:t xml:space="preserve"> Allen, 2010).</w:t>
      </w:r>
      <w:bookmarkStart w:id="22" w:name="_Toc498404393"/>
      <w:r w:rsidRPr="00D511DF">
        <w:rPr>
          <w:rFonts w:ascii="Times New Roman" w:hAnsi="Times New Roman" w:cs="Times New Roman"/>
          <w:sz w:val="24"/>
          <w:szCs w:val="24"/>
        </w:rPr>
        <w:t xml:space="preserve"> One of the main sources of revenue for SACCOs is interest on loans that they lend to members. Through lending, SACCOs serve as a financial intermediary in the development of modern economy where borrowers have no access to capital markets (Murungi, 2014). In accordance </w:t>
      </w:r>
      <w:r w:rsidRPr="00D511DF">
        <w:rPr>
          <w:rFonts w:ascii="Times New Roman" w:hAnsi="Times New Roman" w:cs="Times New Roman"/>
          <w:sz w:val="24"/>
          <w:szCs w:val="24"/>
        </w:rPr>
        <w:lastRenderedPageBreak/>
        <w:t>with the agreed terms, borrowers are expected to pay back the money lent with interest. Failure to meet the agreed obligations based on the agreed terms, the SACCO will face credit risk (Kipngetich, 2015).</w:t>
      </w:r>
    </w:p>
    <w:p w14:paraId="7BDE09F3"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Credit risk management is critical because the global financial crisis put it into the regulatory spotlight. As a result, regulators begin to demand more transparency. They want to know that a SACCO has thorough knowledge of customers and their associated credit risk. It is the oldest and the most important risk that SACCOs are exposed, and as such its management has a direct impact to the financial performance of the SACCO. Performance of a SACCO is based on various factors such as governance, inadequate human resource, weak regulations and supervision, limited products and services, low marketing and innovation and poor image. Financial performance is one of the main measurements of performance in a financial institution. </w:t>
      </w:r>
      <w:proofErr w:type="gramStart"/>
      <w:r w:rsidRPr="00D511DF">
        <w:rPr>
          <w:rFonts w:ascii="Times New Roman" w:hAnsi="Times New Roman" w:cs="Times New Roman"/>
          <w:sz w:val="24"/>
          <w:szCs w:val="24"/>
        </w:rPr>
        <w:t>(Brown &amp; Moles, 2014).</w:t>
      </w:r>
      <w:proofErr w:type="gramEnd"/>
      <w:r w:rsidRPr="00D511DF">
        <w:rPr>
          <w:rFonts w:ascii="Times New Roman" w:hAnsi="Times New Roman" w:cs="Times New Roman"/>
          <w:sz w:val="24"/>
          <w:szCs w:val="24"/>
        </w:rPr>
        <w:t xml:space="preserve"> Researchers of credit risk management practices state that for any financial institution of lending to experience sound financial performance, credit risk management should not be ignored. Therefore, it is in order that all SACCOs apply credit risk monitoring, administration and scoring as tools of credit risk management (Altman &amp; Saunders, 2014).</w:t>
      </w:r>
    </w:p>
    <w:p w14:paraId="10309EA0" w14:textId="44C09362" w:rsidR="00BC39D2" w:rsidRPr="00D511DF" w:rsidRDefault="00CD5FDE" w:rsidP="00226017">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Some of the</w:t>
      </w:r>
      <w:r w:rsidR="00BC39D2" w:rsidRPr="00D511DF">
        <w:rPr>
          <w:rFonts w:ascii="Times New Roman" w:hAnsi="Times New Roman" w:cs="Times New Roman"/>
          <w:sz w:val="24"/>
          <w:szCs w:val="24"/>
        </w:rPr>
        <w:t xml:space="preserve"> popular credit management practices include, credit scoring, credit administration, credit policies and credit risk monitoring. These factors have shown a number of limitations when used on their own by researchers. </w:t>
      </w:r>
      <w:r w:rsidR="009E1E6D" w:rsidRPr="00D511DF">
        <w:rPr>
          <w:rFonts w:ascii="Times New Roman" w:eastAsia="Times New Roman" w:hAnsi="Times New Roman" w:cs="Times New Roman"/>
          <w:sz w:val="24"/>
          <w:szCs w:val="24"/>
        </w:rPr>
        <w:t xml:space="preserve">Wambugu, 2010, Ikua, 2012 and Nyambere, 2013 </w:t>
      </w:r>
      <w:r w:rsidR="003D7E4D" w:rsidRPr="00D511DF">
        <w:rPr>
          <w:rFonts w:ascii="Times New Roman" w:hAnsi="Times New Roman" w:cs="Times New Roman"/>
          <w:sz w:val="24"/>
          <w:szCs w:val="24"/>
        </w:rPr>
        <w:t>confirmed</w:t>
      </w:r>
      <w:r w:rsidR="00BC39D2" w:rsidRPr="00D511DF">
        <w:rPr>
          <w:rFonts w:ascii="Times New Roman" w:hAnsi="Times New Roman" w:cs="Times New Roman"/>
          <w:sz w:val="24"/>
          <w:szCs w:val="24"/>
        </w:rPr>
        <w:t xml:space="preserve"> that all credit risk management practices should be exercised to ensure effective credit risk management. According to</w:t>
      </w:r>
      <w:r w:rsidR="00BC39D2" w:rsidRPr="00D511DF">
        <w:t xml:space="preserve"> </w:t>
      </w:r>
      <w:r w:rsidR="00BC39D2" w:rsidRPr="00D511DF">
        <w:rPr>
          <w:rFonts w:ascii="Times New Roman" w:hAnsi="Times New Roman" w:cs="Times New Roman"/>
          <w:sz w:val="24"/>
          <w:szCs w:val="24"/>
        </w:rPr>
        <w:t>Fatemi and Fooladi (2016), collective practices of credit risk management practices have an ultimate impact on financial performance of SACCOs.</w:t>
      </w:r>
    </w:p>
    <w:p w14:paraId="34421ED7" w14:textId="582E2C3E"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lastRenderedPageBreak/>
        <w:t xml:space="preserve">It is of importance to both stakeholders and investors to analyze the determinants of </w:t>
      </w:r>
      <w:r w:rsidR="003D7E4D" w:rsidRPr="00D511DF">
        <w:rPr>
          <w:rFonts w:ascii="Times New Roman" w:hAnsi="Times New Roman" w:cs="Times New Roman"/>
          <w:sz w:val="24"/>
          <w:szCs w:val="24"/>
        </w:rPr>
        <w:t xml:space="preserve">financial </w:t>
      </w:r>
      <w:r w:rsidRPr="00D511DF">
        <w:rPr>
          <w:rFonts w:ascii="Times New Roman" w:hAnsi="Times New Roman" w:cs="Times New Roman"/>
          <w:sz w:val="24"/>
          <w:szCs w:val="24"/>
        </w:rPr>
        <w:t xml:space="preserve">performance. According to Gweyi and Karanja </w:t>
      </w:r>
      <w:r w:rsidR="006E2CBB">
        <w:rPr>
          <w:rFonts w:ascii="Times New Roman" w:hAnsi="Times New Roman" w:cs="Times New Roman"/>
          <w:sz w:val="24"/>
          <w:szCs w:val="24"/>
        </w:rPr>
        <w:t>(</w:t>
      </w:r>
      <w:r w:rsidRPr="00D511DF">
        <w:rPr>
          <w:rFonts w:ascii="Times New Roman" w:hAnsi="Times New Roman" w:cs="Times New Roman"/>
          <w:sz w:val="24"/>
          <w:szCs w:val="24"/>
        </w:rPr>
        <w:t>2014), many factors, including how profitable the company is, the risks associated with the business and economic growth are all determinants of the firms market value. According to Karagu and Okibo (2014), the value for shareholders is based on financial performance derived from accounting information. They further argue that financial performance of a SACCO is as a result of its market position and measures how its management can generate profit.</w:t>
      </w:r>
    </w:p>
    <w:p w14:paraId="67A5F937"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Credit risk scoring is a credit risk management technique that analyzes a potential borrower’s files from previous credits to establish the credit worthiness of that person. Risk scoring is assigned to each borrower indicating his/her risk level in the calibration phase. Kargi (2011) in his study found out that the more discriminative the scoring system is, the better are the customers ranked from high to low risk. Using credit scores, financial institutions determine who are the most qualified for a loan, at what rate of interest, and to what credit limits.</w:t>
      </w:r>
    </w:p>
    <w:p w14:paraId="6556AE63" w14:textId="3535BAA6"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Another practice is establishing an appropriate credit administration. As stated by Tanui </w:t>
      </w:r>
      <w:r w:rsidRPr="00D64B84">
        <w:rPr>
          <w:rFonts w:ascii="Times New Roman" w:hAnsi="Times New Roman" w:cs="Times New Roman"/>
          <w:sz w:val="24"/>
          <w:szCs w:val="24"/>
        </w:rPr>
        <w:t>et al.</w:t>
      </w:r>
      <w:r w:rsidRPr="00D511DF">
        <w:rPr>
          <w:rFonts w:ascii="Times New Roman" w:hAnsi="Times New Roman" w:cs="Times New Roman"/>
          <w:sz w:val="24"/>
          <w:szCs w:val="24"/>
        </w:rPr>
        <w:t xml:space="preserve"> (2015), an administration system that is effective and efficient will help upper level management to observe the overall quality of the entire loan and the trend it takes based on </w:t>
      </w:r>
      <w:r w:rsidRPr="00D511DF">
        <w:rPr>
          <w:rFonts w:ascii="Times New Roman" w:eastAsia="Times New Roman" w:hAnsi="Times New Roman" w:cs="Times New Roman"/>
          <w:sz w:val="24"/>
          <w:szCs w:val="24"/>
        </w:rPr>
        <w:t>extension, service, and collection. They further indicated that the adequacy of credit administration standards, practices, and the extent to which they are followed, largely determines the SACCO's ability to extend, service, and collect loans in a safe and sound manner.</w:t>
      </w:r>
    </w:p>
    <w:p w14:paraId="496CEC06" w14:textId="5D2B0DE0"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 third and widely used credit risk management practice is establishing credit policies which are institutional methods used for analyzing credit requests and criteria set for the acceptance or rejection of these requests. As Fredrick (2012) stated, the </w:t>
      </w:r>
      <w:r w:rsidRPr="00D511DF">
        <w:rPr>
          <w:rFonts w:ascii="Times New Roman" w:hAnsi="Times New Roman" w:cs="Times New Roman"/>
          <w:sz w:val="24"/>
          <w:szCs w:val="24"/>
        </w:rPr>
        <w:lastRenderedPageBreak/>
        <w:t xml:space="preserve">financial performance of all financial institutions are greatly affected by the credit </w:t>
      </w:r>
      <w:r w:rsidR="003D7E4D" w:rsidRPr="00D511DF">
        <w:rPr>
          <w:rFonts w:ascii="Times New Roman" w:hAnsi="Times New Roman" w:cs="Times New Roman"/>
          <w:sz w:val="24"/>
          <w:szCs w:val="24"/>
        </w:rPr>
        <w:t xml:space="preserve">policies of those institutions. </w:t>
      </w:r>
      <w:r w:rsidR="003D7E4D" w:rsidRPr="00D511DF">
        <w:rPr>
          <w:rFonts w:ascii="Times New Roman" w:eastAsia="Times New Roman" w:hAnsi="Times New Roman" w:cs="Times New Roman"/>
          <w:sz w:val="24"/>
          <w:szCs w:val="24"/>
        </w:rPr>
        <w:t>Ikua, 2012 and Nyambere, 2013</w:t>
      </w:r>
      <w:r w:rsidRPr="00D511DF">
        <w:rPr>
          <w:rFonts w:ascii="Times New Roman" w:hAnsi="Times New Roman" w:cs="Times New Roman"/>
          <w:sz w:val="24"/>
          <w:szCs w:val="24"/>
        </w:rPr>
        <w:t xml:space="preserve"> have attributed </w:t>
      </w:r>
      <w:r w:rsidR="003D7E4D" w:rsidRPr="00D511DF">
        <w:rPr>
          <w:rFonts w:ascii="Times New Roman" w:hAnsi="Times New Roman" w:cs="Times New Roman"/>
          <w:sz w:val="24"/>
          <w:szCs w:val="24"/>
        </w:rPr>
        <w:t xml:space="preserve">that </w:t>
      </w:r>
      <w:r w:rsidRPr="00D511DF">
        <w:rPr>
          <w:rFonts w:ascii="Times New Roman" w:hAnsi="Times New Roman" w:cs="Times New Roman"/>
          <w:sz w:val="24"/>
          <w:szCs w:val="24"/>
        </w:rPr>
        <w:t>the main cause for adverse financial performance of lending institutions to poor practices of risk management.</w:t>
      </w:r>
    </w:p>
    <w:p w14:paraId="72A776C5" w14:textId="5BF0ABAB"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And lastly, SACCOs must practice rigorous activities of credit risk monitoring. For a SACCO’s risk monitoring to be effective, it must identify and measure all risk expo</w:t>
      </w:r>
      <w:r w:rsidR="00F82513" w:rsidRPr="00D511DF">
        <w:rPr>
          <w:rFonts w:ascii="Times New Roman" w:hAnsi="Times New Roman" w:cs="Times New Roman"/>
          <w:sz w:val="24"/>
          <w:szCs w:val="24"/>
        </w:rPr>
        <w:t>sures that are material. Duffy and</w:t>
      </w:r>
      <w:r w:rsidRPr="00D511DF">
        <w:rPr>
          <w:rFonts w:ascii="Times New Roman" w:hAnsi="Times New Roman" w:cs="Times New Roman"/>
          <w:sz w:val="24"/>
          <w:szCs w:val="24"/>
        </w:rPr>
        <w:t xml:space="preserve"> Singleton, (2012) indicated that activities entailing the monitoring of risks must be enhanced by IT facilities that keep managers updated with real time information on the entire loan process, beginning from application to disbursement to successful applicants, and the loan recovery process, this allows for quick decision and actions in the event there is a likelihood of loan loss or some immediate managerial decision to be made.</w:t>
      </w:r>
    </w:p>
    <w:p w14:paraId="1D84668B" w14:textId="22D1F3DB"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In Africa, the idea </w:t>
      </w:r>
      <w:r w:rsidR="00F82513" w:rsidRPr="00D511DF">
        <w:rPr>
          <w:rFonts w:ascii="Times New Roman" w:hAnsi="Times New Roman" w:cs="Times New Roman"/>
          <w:sz w:val="24"/>
          <w:szCs w:val="24"/>
        </w:rPr>
        <w:t xml:space="preserve">of SACCOs </w:t>
      </w:r>
      <w:r w:rsidRPr="00D511DF">
        <w:rPr>
          <w:rFonts w:ascii="Times New Roman" w:hAnsi="Times New Roman" w:cs="Times New Roman"/>
          <w:sz w:val="24"/>
          <w:szCs w:val="24"/>
        </w:rPr>
        <w:t>was brought by a Roman Catholic priest, in Jirapa, a town in Ghana, in 1955. Father John McNulty from Ireland had studied in Canada where he learnt about savings and credit co-operative societies. The largest markets in Africa by number of members as of December 31st 2011 are Kenya (4,183,220), Senegal (2,231,117), Ivory Coast (1,705,712), and Benin (1,597,233) (WOCCU, 2012).</w:t>
      </w:r>
    </w:p>
    <w:p w14:paraId="7B5EA973" w14:textId="7A9EE05B"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SACCOs in Kenya are currently among the leading sources of the co-operative credit for socio-economic development (SASRA, 2013). Cooperatives in Kenya when started had limited membership of white colonial settlers. The first cooperative was established at Lumbwa, present day Kipkelion area. In 1955 colonial officers allowed Africans to form and join </w:t>
      </w:r>
      <w:r w:rsidR="00C62F2C">
        <w:rPr>
          <w:rFonts w:ascii="Times New Roman" w:hAnsi="Times New Roman" w:cs="Times New Roman"/>
          <w:sz w:val="24"/>
          <w:szCs w:val="24"/>
        </w:rPr>
        <w:t>cooperatives (Gamba &amp; Komo, 2010</w:t>
      </w:r>
      <w:r w:rsidRPr="00D511DF">
        <w:rPr>
          <w:rFonts w:ascii="Times New Roman" w:hAnsi="Times New Roman" w:cs="Times New Roman"/>
          <w:sz w:val="24"/>
          <w:szCs w:val="24"/>
        </w:rPr>
        <w:t xml:space="preserve">). Today, the co-operatives are an integral part of the Government economic strategy aimed at creating income generating opportunities particularly in the rural areas. The </w:t>
      </w:r>
      <w:r w:rsidRPr="00D511DF">
        <w:rPr>
          <w:rFonts w:ascii="Times New Roman" w:hAnsi="Times New Roman" w:cs="Times New Roman"/>
          <w:sz w:val="24"/>
          <w:szCs w:val="24"/>
        </w:rPr>
        <w:lastRenderedPageBreak/>
        <w:t>co-operative movement has been recognized by the Government as a vital institution for the mobilization of human and material resources for various development progress particularly in the rural areas where the majority of people reside, earning their livelihood mainly from agriculture.</w:t>
      </w:r>
    </w:p>
    <w:p w14:paraId="7997A180" w14:textId="368BBD2C"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The co-operative movement now contributes well over 45 per cent of Kenya’s GDP and it is estimated that at least one out of every two Kenyans directly or indirectly derives his/her livelihood from the co-operative movement. SACCOs are one of the leading sources of rural finance and in many rural areas the local SACCO is the only provider of financial services.</w:t>
      </w:r>
      <w:r w:rsidR="00F209DB" w:rsidRPr="00D511DF">
        <w:rPr>
          <w:rFonts w:ascii="Times New Roman" w:hAnsi="Times New Roman" w:cs="Times New Roman"/>
          <w:sz w:val="24"/>
          <w:szCs w:val="24"/>
        </w:rPr>
        <w:t xml:space="preserve"> There are 175 SACCOs that are licensed to operate in Kenya (SASRA, 2019)</w:t>
      </w:r>
      <w:r w:rsidR="0019559E">
        <w:rPr>
          <w:rFonts w:ascii="Times New Roman" w:hAnsi="Times New Roman" w:cs="Times New Roman"/>
          <w:sz w:val="24"/>
          <w:szCs w:val="24"/>
        </w:rPr>
        <w:t>.</w:t>
      </w:r>
    </w:p>
    <w:p w14:paraId="29E51415" w14:textId="6BA40A3D" w:rsidR="0019559E" w:rsidRPr="00D511DF" w:rsidRDefault="0019559E"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are few</w:t>
      </w:r>
      <w:r w:rsidRPr="002445A8">
        <w:rPr>
          <w:rFonts w:ascii="Times New Roman" w:hAnsi="Times New Roman" w:cs="Times New Roman"/>
          <w:sz w:val="24"/>
          <w:szCs w:val="24"/>
        </w:rPr>
        <w:t xml:space="preserve"> studies on credit risk</w:t>
      </w:r>
      <w:r w:rsidR="0091024D">
        <w:rPr>
          <w:rFonts w:ascii="Times New Roman" w:hAnsi="Times New Roman" w:cs="Times New Roman"/>
          <w:sz w:val="24"/>
          <w:szCs w:val="24"/>
        </w:rPr>
        <w:t xml:space="preserve"> management which include:</w:t>
      </w:r>
      <w:r>
        <w:rPr>
          <w:rFonts w:ascii="Times New Roman" w:hAnsi="Times New Roman" w:cs="Times New Roman"/>
          <w:sz w:val="24"/>
          <w:szCs w:val="24"/>
        </w:rPr>
        <w:t xml:space="preserve"> Gisemba (2010</w:t>
      </w:r>
      <w:r w:rsidRPr="002445A8">
        <w:rPr>
          <w:rFonts w:ascii="Times New Roman" w:hAnsi="Times New Roman" w:cs="Times New Roman"/>
          <w:sz w:val="24"/>
          <w:szCs w:val="24"/>
        </w:rPr>
        <w:t xml:space="preserve">) who studied </w:t>
      </w:r>
      <w:r>
        <w:rPr>
          <w:rFonts w:ascii="Times New Roman" w:hAnsi="Times New Roman" w:cs="Times New Roman"/>
          <w:sz w:val="24"/>
          <w:szCs w:val="24"/>
        </w:rPr>
        <w:t>the relationship between credit risk management practices and financial</w:t>
      </w:r>
      <w:r w:rsidR="0091024D">
        <w:rPr>
          <w:rFonts w:ascii="Times New Roman" w:hAnsi="Times New Roman" w:cs="Times New Roman"/>
          <w:sz w:val="24"/>
          <w:szCs w:val="24"/>
        </w:rPr>
        <w:t xml:space="preserve"> performance of SACCOs in Kenya;</w:t>
      </w:r>
      <w:r>
        <w:rPr>
          <w:rFonts w:ascii="Times New Roman" w:hAnsi="Times New Roman" w:cs="Times New Roman"/>
          <w:sz w:val="24"/>
          <w:szCs w:val="24"/>
        </w:rPr>
        <w:t xml:space="preserve"> </w:t>
      </w:r>
      <w:r>
        <w:rPr>
          <w:rFonts w:ascii="Times New Roman" w:eastAsia="Times New Roman" w:hAnsi="Times New Roman" w:cs="Times New Roman"/>
          <w:sz w:val="24"/>
          <w:szCs w:val="24"/>
        </w:rPr>
        <w:t>Murugu</w:t>
      </w:r>
      <w:r>
        <w:rPr>
          <w:rFonts w:ascii="Times New Roman" w:hAnsi="Times New Roman" w:cs="Times New Roman"/>
          <w:sz w:val="24"/>
          <w:szCs w:val="24"/>
        </w:rPr>
        <w:t xml:space="preserve"> (2010</w:t>
      </w:r>
      <w:r w:rsidRPr="002445A8">
        <w:rPr>
          <w:rFonts w:ascii="Times New Roman" w:hAnsi="Times New Roman" w:cs="Times New Roman"/>
          <w:sz w:val="24"/>
          <w:szCs w:val="24"/>
        </w:rPr>
        <w:t xml:space="preserve">) who studied </w:t>
      </w:r>
      <w:r>
        <w:rPr>
          <w:rFonts w:ascii="Times New Roman" w:hAnsi="Times New Roman" w:cs="Times New Roman"/>
          <w:sz w:val="24"/>
          <w:szCs w:val="24"/>
        </w:rPr>
        <w:t>effects of credit risk management practices on the p</w:t>
      </w:r>
      <w:r w:rsidR="0091024D">
        <w:rPr>
          <w:rFonts w:ascii="Times New Roman" w:hAnsi="Times New Roman" w:cs="Times New Roman"/>
          <w:sz w:val="24"/>
          <w:szCs w:val="24"/>
        </w:rPr>
        <w:t>erformance of SACCOs in Nairobi;</w:t>
      </w:r>
      <w:r>
        <w:rPr>
          <w:rFonts w:ascii="Times New Roman" w:hAnsi="Times New Roman" w:cs="Times New Roman"/>
          <w:sz w:val="24"/>
          <w:szCs w:val="24"/>
        </w:rPr>
        <w:t xml:space="preserve"> </w:t>
      </w:r>
      <w:r>
        <w:rPr>
          <w:rFonts w:ascii="Times New Roman" w:eastAsia="Times New Roman" w:hAnsi="Times New Roman" w:cs="Times New Roman"/>
          <w:sz w:val="24"/>
          <w:szCs w:val="24"/>
        </w:rPr>
        <w:t>Hesborn, Onditi and</w:t>
      </w:r>
      <w:r w:rsidR="0091024D">
        <w:rPr>
          <w:rFonts w:ascii="Times New Roman" w:eastAsia="Times New Roman" w:hAnsi="Times New Roman" w:cs="Times New Roman"/>
          <w:sz w:val="24"/>
          <w:szCs w:val="24"/>
        </w:rPr>
        <w:t xml:space="preserve"> Nyagol</w:t>
      </w:r>
      <w:r w:rsidRPr="00C02CBF">
        <w:rPr>
          <w:rFonts w:ascii="Times New Roman" w:eastAsia="Times New Roman" w:hAnsi="Times New Roman" w:cs="Times New Roman"/>
          <w:sz w:val="24"/>
          <w:szCs w:val="24"/>
        </w:rPr>
        <w:t xml:space="preserve"> </w:t>
      </w:r>
      <w:r>
        <w:rPr>
          <w:rFonts w:ascii="Times New Roman" w:hAnsi="Times New Roman" w:cs="Times New Roman"/>
          <w:sz w:val="24"/>
          <w:szCs w:val="24"/>
        </w:rPr>
        <w:t>(2016</w:t>
      </w:r>
      <w:r w:rsidRPr="002445A8">
        <w:rPr>
          <w:rFonts w:ascii="Times New Roman" w:hAnsi="Times New Roman" w:cs="Times New Roman"/>
          <w:sz w:val="24"/>
          <w:szCs w:val="24"/>
        </w:rPr>
        <w:t xml:space="preserve">) </w:t>
      </w:r>
      <w:r w:rsidR="0091024D">
        <w:rPr>
          <w:rFonts w:ascii="Times New Roman" w:hAnsi="Times New Roman" w:cs="Times New Roman"/>
          <w:sz w:val="24"/>
          <w:szCs w:val="24"/>
        </w:rPr>
        <w:t xml:space="preserve">who </w:t>
      </w:r>
      <w:r w:rsidRPr="002445A8">
        <w:rPr>
          <w:rFonts w:ascii="Times New Roman" w:hAnsi="Times New Roman" w:cs="Times New Roman"/>
          <w:sz w:val="24"/>
          <w:szCs w:val="24"/>
        </w:rPr>
        <w:t xml:space="preserve">studied </w:t>
      </w:r>
      <w:r>
        <w:rPr>
          <w:rFonts w:ascii="Times New Roman" w:hAnsi="Times New Roman" w:cs="Times New Roman"/>
          <w:sz w:val="24"/>
          <w:szCs w:val="24"/>
        </w:rPr>
        <w:t xml:space="preserve">effects of credit risk management practices on the financial performance of SACCOs in Kisii County, </w:t>
      </w:r>
      <w:r w:rsidR="0091024D">
        <w:rPr>
          <w:rFonts w:ascii="Times New Roman" w:hAnsi="Times New Roman" w:cs="Times New Roman"/>
          <w:sz w:val="24"/>
          <w:szCs w:val="24"/>
        </w:rPr>
        <w:t xml:space="preserve">and </w:t>
      </w:r>
      <w:r>
        <w:rPr>
          <w:rFonts w:ascii="Times New Roman" w:hAnsi="Times New Roman" w:cs="Times New Roman"/>
          <w:sz w:val="24"/>
          <w:szCs w:val="24"/>
        </w:rPr>
        <w:t>Maritim (2013) who studied the relationship between credit risk management practices and financial performance of micro finance institutions in Kenya.</w:t>
      </w:r>
    </w:p>
    <w:p w14:paraId="491BAE1A" w14:textId="74385723"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Credit creation is the main income generating activity for the SACCOs, but this activity involves huge risks to both the lender and borrower. The risk of a member not fulfilling his or her obligation as per the contract on due date or anytime thereafter can greatly jeopardize the smooth functioning of a SACCO’s business. The data from the ministry of industrialization and enterprise development (2015</w:t>
      </w:r>
      <w:r w:rsidR="0049120B" w:rsidRPr="00D511DF">
        <w:rPr>
          <w:rFonts w:ascii="Times New Roman" w:hAnsi="Times New Roman" w:cs="Times New Roman"/>
          <w:sz w:val="24"/>
          <w:szCs w:val="24"/>
        </w:rPr>
        <w:t>)</w:t>
      </w:r>
      <w:r w:rsidRPr="00D511DF">
        <w:rPr>
          <w:rFonts w:ascii="Times New Roman" w:hAnsi="Times New Roman" w:cs="Times New Roman"/>
          <w:sz w:val="24"/>
          <w:szCs w:val="24"/>
        </w:rPr>
        <w:t xml:space="preserve"> showed that an average annual increase in the number of defaulters was 44% starting from the year 2011-2015. This is an indication that the financial performance of these SACCOs </w:t>
      </w:r>
      <w:r w:rsidRPr="00D511DF">
        <w:rPr>
          <w:rFonts w:ascii="Times New Roman" w:hAnsi="Times New Roman" w:cs="Times New Roman"/>
          <w:sz w:val="24"/>
          <w:szCs w:val="24"/>
        </w:rPr>
        <w:lastRenderedPageBreak/>
        <w:t>is deteriorating every year and there is great need for urgent measures to salvage them from eventual demise</w:t>
      </w:r>
      <w:r w:rsidR="00F551D6">
        <w:rPr>
          <w:rFonts w:ascii="Times New Roman" w:hAnsi="Times New Roman" w:cs="Times New Roman"/>
          <w:sz w:val="24"/>
          <w:szCs w:val="24"/>
        </w:rPr>
        <w:t xml:space="preserve"> (</w:t>
      </w:r>
      <w:r w:rsidR="00F551D6" w:rsidRPr="00F551D6">
        <w:rPr>
          <w:rFonts w:ascii="Times New Roman" w:hAnsi="Times New Roman" w:cs="Times New Roman"/>
          <w:sz w:val="24"/>
          <w:szCs w:val="24"/>
        </w:rPr>
        <w:t>Kenya National Bureau of Statistics, 2016)</w:t>
      </w:r>
      <w:r w:rsidRPr="00F551D6">
        <w:rPr>
          <w:rFonts w:ascii="Times New Roman" w:hAnsi="Times New Roman" w:cs="Times New Roman"/>
          <w:sz w:val="24"/>
          <w:szCs w:val="24"/>
        </w:rPr>
        <w:t xml:space="preserve">. </w:t>
      </w:r>
      <w:r w:rsidRPr="00D511DF">
        <w:rPr>
          <w:rFonts w:ascii="Times New Roman" w:hAnsi="Times New Roman" w:cs="Times New Roman"/>
          <w:sz w:val="24"/>
          <w:szCs w:val="24"/>
        </w:rPr>
        <w:t>Therefore</w:t>
      </w:r>
      <w:r w:rsidR="0091024D">
        <w:rPr>
          <w:rFonts w:ascii="Times New Roman" w:hAnsi="Times New Roman" w:cs="Times New Roman"/>
          <w:sz w:val="24"/>
          <w:szCs w:val="24"/>
        </w:rPr>
        <w:t>,</w:t>
      </w:r>
      <w:r w:rsidRPr="00D511DF">
        <w:rPr>
          <w:rFonts w:ascii="Times New Roman" w:hAnsi="Times New Roman" w:cs="Times New Roman"/>
          <w:sz w:val="24"/>
          <w:szCs w:val="24"/>
        </w:rPr>
        <w:t xml:space="preserve"> the knowledge gap exists as to whether financial performance of SACCOs in Nandi County is determined by the level of credit risk manageme</w:t>
      </w:r>
      <w:r w:rsidR="00540DD6" w:rsidRPr="00D511DF">
        <w:rPr>
          <w:rFonts w:ascii="Times New Roman" w:hAnsi="Times New Roman" w:cs="Times New Roman"/>
          <w:sz w:val="24"/>
          <w:szCs w:val="24"/>
        </w:rPr>
        <w:t>nt practices. Thus this study was</w:t>
      </w:r>
      <w:r w:rsidRPr="00D511DF">
        <w:rPr>
          <w:rFonts w:ascii="Times New Roman" w:hAnsi="Times New Roman" w:cs="Times New Roman"/>
          <w:sz w:val="24"/>
          <w:szCs w:val="24"/>
        </w:rPr>
        <w:t xml:space="preserve"> aimed at identifying the effect of credit risk management practices on financial performance of SACCOs to improve their financial performance.</w:t>
      </w:r>
    </w:p>
    <w:p w14:paraId="1174C0B5" w14:textId="2126F940" w:rsidR="00E83BA3" w:rsidRDefault="00E83BA3" w:rsidP="0091024D">
      <w:pPr>
        <w:pStyle w:val="Heading2"/>
        <w:spacing w:before="0" w:line="480" w:lineRule="auto"/>
        <w:rPr>
          <w:rFonts w:ascii="Times New Roman" w:hAnsi="Times New Roman" w:cs="Times New Roman"/>
          <w:color w:val="auto"/>
          <w:sz w:val="28"/>
          <w:szCs w:val="28"/>
        </w:rPr>
      </w:pPr>
      <w:bookmarkStart w:id="23" w:name="_Toc14368752"/>
      <w:r>
        <w:rPr>
          <w:rFonts w:ascii="Times New Roman" w:hAnsi="Times New Roman" w:cs="Times New Roman"/>
          <w:color w:val="auto"/>
          <w:sz w:val="28"/>
          <w:szCs w:val="28"/>
        </w:rPr>
        <w:t>Kenyan Financial Sector</w:t>
      </w:r>
      <w:bookmarkEnd w:id="23"/>
    </w:p>
    <w:p w14:paraId="37C174D7" w14:textId="71BD58D0" w:rsidR="00107C75" w:rsidRPr="00DA57E2" w:rsidRDefault="00D71816" w:rsidP="00226017">
      <w:pPr>
        <w:autoSpaceDE w:val="0"/>
        <w:autoSpaceDN w:val="0"/>
        <w:adjustRightInd w:val="0"/>
        <w:spacing w:after="0" w:line="480" w:lineRule="auto"/>
        <w:ind w:firstLine="720"/>
        <w:rPr>
          <w:rFonts w:ascii="Times New Roman" w:hAnsi="Times New Roman" w:cs="Times New Roman"/>
          <w:sz w:val="24"/>
          <w:szCs w:val="24"/>
        </w:rPr>
      </w:pPr>
      <w:r w:rsidRPr="00D71816">
        <w:rPr>
          <w:rFonts w:ascii="Times New Roman" w:hAnsi="Times New Roman" w:cs="Times New Roman"/>
          <w:sz w:val="24"/>
          <w:szCs w:val="24"/>
        </w:rPr>
        <w:t>Kenya’s financial sector comprises of deposit taking institutions (commercial banks and mortgage finance companies, microfinance banks and deposit taking Savings and Credit Co-operatives (SACCOs), non-deposit taking institutions (insurance industry, pensions industry, capital markets industry, and Development Finance Institutions) and financial m</w:t>
      </w:r>
      <w:r w:rsidR="00DA57E2">
        <w:rPr>
          <w:rFonts w:ascii="Times New Roman" w:hAnsi="Times New Roman" w:cs="Times New Roman"/>
          <w:sz w:val="24"/>
          <w:szCs w:val="24"/>
        </w:rPr>
        <w:t xml:space="preserve">arkets infrastructure providers </w:t>
      </w:r>
      <w:r w:rsidR="00DA57E2" w:rsidRPr="00DA57E2">
        <w:rPr>
          <w:rFonts w:ascii="Times New Roman" w:hAnsi="Times New Roman" w:cs="Times New Roman"/>
          <w:sz w:val="24"/>
          <w:szCs w:val="24"/>
        </w:rPr>
        <w:t>(Financial Sector Deepening-Kenya, 2017).</w:t>
      </w:r>
      <w:r w:rsidRPr="00D71816">
        <w:rPr>
          <w:rFonts w:ascii="Times New Roman" w:hAnsi="Times New Roman" w:cs="Times New Roman"/>
          <w:sz w:val="24"/>
          <w:szCs w:val="24"/>
        </w:rPr>
        <w:t xml:space="preserve"> The banking subsector, which comprises of commercial banks, mortgage finance companies and microfinance banks accounted for more than 60 percent of total assets in </w:t>
      </w:r>
      <w:r w:rsidR="00AF4BC9">
        <w:rPr>
          <w:rFonts w:ascii="Times New Roman" w:hAnsi="Times New Roman" w:cs="Times New Roman"/>
          <w:sz w:val="24"/>
          <w:szCs w:val="24"/>
        </w:rPr>
        <w:t xml:space="preserve">the sector as at December 2017 </w:t>
      </w:r>
      <w:r w:rsidR="00AF4BC9" w:rsidRPr="00DA57E2">
        <w:rPr>
          <w:rFonts w:ascii="Times New Roman" w:hAnsi="Times New Roman" w:cs="Times New Roman"/>
          <w:sz w:val="24"/>
          <w:szCs w:val="24"/>
        </w:rPr>
        <w:t>(Financial Sector Deepening-Kenya, 2017).</w:t>
      </w:r>
      <w:r w:rsidR="00AF4BC9">
        <w:rPr>
          <w:rFonts w:ascii="Times New Roman" w:hAnsi="Times New Roman" w:cs="Times New Roman"/>
          <w:sz w:val="24"/>
          <w:szCs w:val="24"/>
        </w:rPr>
        <w:t xml:space="preserve"> </w:t>
      </w:r>
      <w:r w:rsidRPr="00D71816">
        <w:rPr>
          <w:rFonts w:ascii="Times New Roman" w:hAnsi="Times New Roman" w:cs="Times New Roman"/>
          <w:sz w:val="24"/>
          <w:szCs w:val="24"/>
        </w:rPr>
        <w:t xml:space="preserve">In 2017, banking sub-sector was resilient to domestic and external shocks and vulnerabilities. Credit risk was also evident as reflected in growth of Non–Performing Loans (NPLs). The gross NPLs as a ratio of gross </w:t>
      </w:r>
      <w:r w:rsidR="00D51FFD">
        <w:rPr>
          <w:rFonts w:ascii="Times New Roman" w:hAnsi="Times New Roman" w:cs="Times New Roman"/>
          <w:sz w:val="24"/>
          <w:szCs w:val="24"/>
        </w:rPr>
        <w:t>loans increased from 9.3%</w:t>
      </w:r>
      <w:r w:rsidRPr="00D71816">
        <w:rPr>
          <w:rFonts w:ascii="Times New Roman" w:hAnsi="Times New Roman" w:cs="Times New Roman"/>
          <w:sz w:val="24"/>
          <w:szCs w:val="24"/>
        </w:rPr>
        <w:t xml:space="preserve"> </w:t>
      </w:r>
      <w:r w:rsidR="00D51FFD">
        <w:rPr>
          <w:rFonts w:ascii="Times New Roman" w:hAnsi="Times New Roman" w:cs="Times New Roman"/>
          <w:sz w:val="24"/>
          <w:szCs w:val="24"/>
        </w:rPr>
        <w:t xml:space="preserve">in December 2016 to 11.0% </w:t>
      </w:r>
      <w:r w:rsidR="00014FDA">
        <w:rPr>
          <w:rFonts w:ascii="Times New Roman" w:hAnsi="Times New Roman" w:cs="Times New Roman"/>
          <w:sz w:val="24"/>
          <w:szCs w:val="24"/>
        </w:rPr>
        <w:t xml:space="preserve">in December 2017 </w:t>
      </w:r>
      <w:r w:rsidR="00014FDA" w:rsidRPr="00DA57E2">
        <w:rPr>
          <w:rFonts w:ascii="Times New Roman" w:hAnsi="Times New Roman" w:cs="Times New Roman"/>
          <w:sz w:val="24"/>
          <w:szCs w:val="24"/>
        </w:rPr>
        <w:t>(Financial Sector Deepening-Kenya, 2017).</w:t>
      </w:r>
    </w:p>
    <w:p w14:paraId="45AE6FAC" w14:textId="724CC229" w:rsidR="00376065" w:rsidRDefault="00D71816" w:rsidP="00226017">
      <w:pPr>
        <w:autoSpaceDE w:val="0"/>
        <w:autoSpaceDN w:val="0"/>
        <w:adjustRightInd w:val="0"/>
        <w:spacing w:after="0" w:line="480" w:lineRule="auto"/>
        <w:ind w:firstLine="720"/>
        <w:rPr>
          <w:rFonts w:ascii="Times New Roman" w:hAnsi="Times New Roman" w:cs="Times New Roman"/>
          <w:sz w:val="24"/>
          <w:szCs w:val="24"/>
        </w:rPr>
      </w:pPr>
      <w:r w:rsidRPr="00D71816">
        <w:rPr>
          <w:rFonts w:ascii="Times New Roman" w:hAnsi="Times New Roman" w:cs="Times New Roman"/>
          <w:sz w:val="24"/>
          <w:szCs w:val="24"/>
        </w:rPr>
        <w:t>In particular, return on Assets</w:t>
      </w:r>
      <w:r w:rsidR="00356FDD">
        <w:rPr>
          <w:rFonts w:ascii="Times New Roman" w:hAnsi="Times New Roman" w:cs="Times New Roman"/>
          <w:sz w:val="24"/>
          <w:szCs w:val="24"/>
        </w:rPr>
        <w:t xml:space="preserve"> (ROA) declined from 3.2% in December 2016 to 2.6%</w:t>
      </w:r>
      <w:r w:rsidRPr="00D71816">
        <w:rPr>
          <w:rFonts w:ascii="Times New Roman" w:hAnsi="Times New Roman" w:cs="Times New Roman"/>
          <w:sz w:val="24"/>
          <w:szCs w:val="24"/>
        </w:rPr>
        <w:t xml:space="preserve"> in December 2017, while Return on Equity (ROE) </w:t>
      </w:r>
      <w:r w:rsidR="00356FDD">
        <w:rPr>
          <w:rFonts w:ascii="Times New Roman" w:hAnsi="Times New Roman" w:cs="Times New Roman"/>
          <w:sz w:val="24"/>
          <w:szCs w:val="24"/>
        </w:rPr>
        <w:t>also decreased from 24.4% to 20.6%</w:t>
      </w:r>
      <w:r w:rsidR="00DD5B00">
        <w:rPr>
          <w:rFonts w:ascii="Times New Roman" w:hAnsi="Times New Roman" w:cs="Times New Roman"/>
          <w:sz w:val="24"/>
          <w:szCs w:val="24"/>
        </w:rPr>
        <w:t xml:space="preserve"> </w:t>
      </w:r>
      <w:r w:rsidR="00DD5B00" w:rsidRPr="00DA57E2">
        <w:rPr>
          <w:rFonts w:ascii="Times New Roman" w:hAnsi="Times New Roman" w:cs="Times New Roman"/>
          <w:sz w:val="24"/>
          <w:szCs w:val="24"/>
        </w:rPr>
        <w:t>(Financial Sector Deepening-Kenya, 2017).</w:t>
      </w:r>
      <w:r w:rsidR="00DD5B00">
        <w:rPr>
          <w:rFonts w:ascii="Times New Roman" w:hAnsi="Times New Roman" w:cs="Times New Roman"/>
          <w:sz w:val="24"/>
          <w:szCs w:val="24"/>
        </w:rPr>
        <w:t xml:space="preserve"> </w:t>
      </w:r>
      <w:r w:rsidRPr="00D71816">
        <w:rPr>
          <w:rFonts w:ascii="Times New Roman" w:hAnsi="Times New Roman" w:cs="Times New Roman"/>
          <w:sz w:val="24"/>
          <w:szCs w:val="24"/>
        </w:rPr>
        <w:t>This decline could be attributed to less lending to the private sector given unfavorable business climate in the electioneering period and increase in the cost of deposits.</w:t>
      </w:r>
      <w:r w:rsidR="00A20F6C">
        <w:rPr>
          <w:rFonts w:ascii="Times New Roman" w:hAnsi="Times New Roman" w:cs="Times New Roman"/>
          <w:sz w:val="24"/>
          <w:szCs w:val="24"/>
        </w:rPr>
        <w:t xml:space="preserve"> </w:t>
      </w:r>
      <w:r w:rsidRPr="00D71816">
        <w:rPr>
          <w:rFonts w:ascii="Times New Roman" w:hAnsi="Times New Roman" w:cs="Times New Roman"/>
          <w:sz w:val="24"/>
          <w:szCs w:val="24"/>
        </w:rPr>
        <w:t xml:space="preserve">Overall, recovery in global </w:t>
      </w:r>
      <w:r w:rsidRPr="00D71816">
        <w:rPr>
          <w:rFonts w:ascii="Times New Roman" w:hAnsi="Times New Roman" w:cs="Times New Roman"/>
          <w:sz w:val="24"/>
          <w:szCs w:val="24"/>
        </w:rPr>
        <w:lastRenderedPageBreak/>
        <w:t>economy, robust regulatory frameworks and certainty in macroeconomic environment balanced out any fragilities and potential risks to the financial sector. This culminated into a stable and resilient financial sector in 2017. After general elections, global growth trajectory strong and global financial markets calmed and domestic financial sector was expected to perform better in 2018 wi</w:t>
      </w:r>
      <w:r w:rsidR="00DD5B00">
        <w:rPr>
          <w:rFonts w:ascii="Times New Roman" w:hAnsi="Times New Roman" w:cs="Times New Roman"/>
          <w:sz w:val="24"/>
          <w:szCs w:val="24"/>
        </w:rPr>
        <w:t xml:space="preserve">th positive medium term outlook </w:t>
      </w:r>
      <w:r w:rsidR="00DD5B00" w:rsidRPr="00DA57E2">
        <w:rPr>
          <w:rFonts w:ascii="Times New Roman" w:hAnsi="Times New Roman" w:cs="Times New Roman"/>
          <w:sz w:val="24"/>
          <w:szCs w:val="24"/>
        </w:rPr>
        <w:t>(Financial Sector Deepening-Kenya, 2017).</w:t>
      </w:r>
    </w:p>
    <w:p w14:paraId="78F88240" w14:textId="24326FC4" w:rsidR="00376065" w:rsidRDefault="00376065" w:rsidP="00226017">
      <w:pPr>
        <w:autoSpaceDE w:val="0"/>
        <w:autoSpaceDN w:val="0"/>
        <w:adjustRightInd w:val="0"/>
        <w:spacing w:after="0" w:line="480" w:lineRule="auto"/>
        <w:ind w:firstLine="720"/>
        <w:rPr>
          <w:rFonts w:ascii="Times New Roman" w:eastAsia="MyriadPro-LightCond" w:hAnsi="Times New Roman" w:cs="Times New Roman"/>
          <w:sz w:val="24"/>
          <w:szCs w:val="24"/>
        </w:rPr>
      </w:pPr>
      <w:r w:rsidRPr="00376065">
        <w:rPr>
          <w:rFonts w:ascii="Times New Roman" w:eastAsia="MyriadPro-LightCond" w:hAnsi="Times New Roman" w:cs="Times New Roman"/>
          <w:sz w:val="24"/>
          <w:szCs w:val="24"/>
        </w:rPr>
        <w:t>The balance between economic growth and financial stability is rather</w:t>
      </w:r>
      <w:r>
        <w:rPr>
          <w:rFonts w:ascii="Times New Roman" w:hAnsi="Times New Roman" w:cs="Times New Roman"/>
          <w:sz w:val="24"/>
          <w:szCs w:val="24"/>
        </w:rPr>
        <w:t xml:space="preserve"> </w:t>
      </w:r>
      <w:r w:rsidRPr="00376065">
        <w:rPr>
          <w:rFonts w:ascii="Times New Roman" w:eastAsia="MyriadPro-LightCond" w:hAnsi="Times New Roman" w:cs="Times New Roman"/>
          <w:sz w:val="24"/>
          <w:szCs w:val="24"/>
        </w:rPr>
        <w:t>delicate. On one hand, economic growth may be stifled in the instance where</w:t>
      </w:r>
      <w:r>
        <w:rPr>
          <w:rFonts w:ascii="Times New Roman" w:hAnsi="Times New Roman" w:cs="Times New Roman"/>
          <w:sz w:val="24"/>
          <w:szCs w:val="24"/>
        </w:rPr>
        <w:t xml:space="preserve"> </w:t>
      </w:r>
      <w:r w:rsidRPr="00376065">
        <w:rPr>
          <w:rFonts w:ascii="Times New Roman" w:eastAsia="MyriadPro-LightCond" w:hAnsi="Times New Roman" w:cs="Times New Roman"/>
          <w:sz w:val="24"/>
          <w:szCs w:val="24"/>
        </w:rPr>
        <w:t>attention is fully placed on stability, and, on the flipside, hastening towards</w:t>
      </w:r>
      <w:r>
        <w:rPr>
          <w:rFonts w:ascii="Times New Roman" w:hAnsi="Times New Roman" w:cs="Times New Roman"/>
          <w:sz w:val="24"/>
          <w:szCs w:val="24"/>
        </w:rPr>
        <w:t xml:space="preserve"> </w:t>
      </w:r>
      <w:r w:rsidRPr="00376065">
        <w:rPr>
          <w:rFonts w:ascii="Times New Roman" w:eastAsia="MyriadPro-LightCond" w:hAnsi="Times New Roman" w:cs="Times New Roman"/>
          <w:sz w:val="24"/>
          <w:szCs w:val="24"/>
        </w:rPr>
        <w:t>economic growth can be a recipe for future financial crises. Considering the</w:t>
      </w:r>
      <w:r>
        <w:rPr>
          <w:rFonts w:ascii="Times New Roman" w:hAnsi="Times New Roman" w:cs="Times New Roman"/>
          <w:sz w:val="24"/>
          <w:szCs w:val="24"/>
        </w:rPr>
        <w:t xml:space="preserve"> </w:t>
      </w:r>
      <w:r w:rsidRPr="00376065">
        <w:rPr>
          <w:rFonts w:ascii="Times New Roman" w:eastAsia="MyriadPro-LightCond" w:hAnsi="Times New Roman" w:cs="Times New Roman"/>
          <w:sz w:val="24"/>
          <w:szCs w:val="24"/>
        </w:rPr>
        <w:t>fact that financial systems stand on unstable ground, they need to be well</w:t>
      </w:r>
      <w:r>
        <w:rPr>
          <w:rFonts w:ascii="Times New Roman" w:hAnsi="Times New Roman" w:cs="Times New Roman"/>
          <w:sz w:val="24"/>
          <w:szCs w:val="24"/>
        </w:rPr>
        <w:t xml:space="preserve"> </w:t>
      </w:r>
      <w:r w:rsidRPr="00376065">
        <w:rPr>
          <w:rFonts w:ascii="Times New Roman" w:eastAsia="MyriadPro-LightCond" w:hAnsi="Times New Roman" w:cs="Times New Roman"/>
          <w:sz w:val="24"/>
          <w:szCs w:val="24"/>
        </w:rPr>
        <w:t>regulated in order to avert financial crises (Spratt, 2013).</w:t>
      </w:r>
    </w:p>
    <w:p w14:paraId="521C51E0" w14:textId="38DA83B9" w:rsidR="001C684C" w:rsidRDefault="007F6AD6" w:rsidP="0091024D">
      <w:pPr>
        <w:pStyle w:val="Heading2"/>
        <w:spacing w:before="0" w:line="480" w:lineRule="auto"/>
        <w:rPr>
          <w:rFonts w:ascii="Times New Roman" w:hAnsi="Times New Roman" w:cs="Times New Roman"/>
          <w:color w:val="auto"/>
          <w:sz w:val="28"/>
          <w:szCs w:val="28"/>
        </w:rPr>
      </w:pPr>
      <w:bookmarkStart w:id="24" w:name="_Toc14368753"/>
      <w:r>
        <w:rPr>
          <w:rFonts w:ascii="Times New Roman" w:hAnsi="Times New Roman" w:cs="Times New Roman"/>
          <w:color w:val="auto"/>
          <w:sz w:val="28"/>
          <w:szCs w:val="28"/>
        </w:rPr>
        <w:t xml:space="preserve">Kenyan Financial </w:t>
      </w:r>
      <w:r w:rsidR="001C684C">
        <w:rPr>
          <w:rFonts w:ascii="Times New Roman" w:hAnsi="Times New Roman" w:cs="Times New Roman"/>
          <w:color w:val="auto"/>
          <w:sz w:val="28"/>
          <w:szCs w:val="28"/>
        </w:rPr>
        <w:t>Regulatory System</w:t>
      </w:r>
      <w:bookmarkEnd w:id="24"/>
    </w:p>
    <w:p w14:paraId="11513220" w14:textId="65BB31A9" w:rsidR="00107C75" w:rsidRDefault="00512FB5" w:rsidP="00226017">
      <w:pPr>
        <w:spacing w:after="0" w:line="480" w:lineRule="auto"/>
        <w:ind w:firstLine="720"/>
        <w:rPr>
          <w:rFonts w:ascii="Times New Roman" w:hAnsi="Times New Roman" w:cs="Times New Roman"/>
          <w:sz w:val="24"/>
          <w:szCs w:val="24"/>
        </w:rPr>
      </w:pPr>
      <w:r w:rsidRPr="003E48BC">
        <w:rPr>
          <w:rFonts w:ascii="Times New Roman" w:hAnsi="Times New Roman" w:cs="Times New Roman"/>
          <w:sz w:val="24"/>
          <w:szCs w:val="24"/>
        </w:rPr>
        <w:t xml:space="preserve">In the wake of the global financial crisis, many countries are prioritizing stability by strengthening financial regulation. Although important, this might be at the expense of inclusive growth, especially in poor countries. Without effective regulation, financial systems can become unstable, triggering crises that can devastate the real economy as evidenced by the recent </w:t>
      </w:r>
      <w:r w:rsidR="000234E3">
        <w:rPr>
          <w:rFonts w:ascii="Times New Roman" w:hAnsi="Times New Roman" w:cs="Times New Roman"/>
          <w:sz w:val="24"/>
          <w:szCs w:val="24"/>
        </w:rPr>
        <w:t>Global Financial Crisis</w:t>
      </w:r>
      <w:r w:rsidR="000234E3" w:rsidRPr="003E48BC">
        <w:rPr>
          <w:rFonts w:ascii="Times New Roman" w:hAnsi="Times New Roman" w:cs="Times New Roman"/>
          <w:sz w:val="24"/>
          <w:szCs w:val="24"/>
        </w:rPr>
        <w:t xml:space="preserve"> </w:t>
      </w:r>
      <w:r w:rsidR="000234E3">
        <w:rPr>
          <w:rFonts w:ascii="Times New Roman" w:hAnsi="Times New Roman" w:cs="Times New Roman"/>
          <w:sz w:val="24"/>
          <w:szCs w:val="24"/>
        </w:rPr>
        <w:t>(</w:t>
      </w:r>
      <w:r w:rsidRPr="003E48BC">
        <w:rPr>
          <w:rFonts w:ascii="Times New Roman" w:hAnsi="Times New Roman" w:cs="Times New Roman"/>
          <w:sz w:val="24"/>
          <w:szCs w:val="24"/>
        </w:rPr>
        <w:t>GFC</w:t>
      </w:r>
      <w:r w:rsidR="000234E3">
        <w:rPr>
          <w:rFonts w:ascii="Times New Roman" w:hAnsi="Times New Roman" w:cs="Times New Roman"/>
          <w:sz w:val="24"/>
          <w:szCs w:val="24"/>
        </w:rPr>
        <w:t>)</w:t>
      </w:r>
      <w:r w:rsidRPr="003E48BC">
        <w:rPr>
          <w:rFonts w:ascii="Times New Roman" w:hAnsi="Times New Roman" w:cs="Times New Roman"/>
          <w:sz w:val="24"/>
          <w:szCs w:val="24"/>
        </w:rPr>
        <w:t xml:space="preserve"> that began in 2007 (Spratt 2013).</w:t>
      </w:r>
    </w:p>
    <w:p w14:paraId="56749F02" w14:textId="0ED7CE59" w:rsidR="003E48BC" w:rsidRPr="003E48BC" w:rsidRDefault="003E48BC" w:rsidP="00226017">
      <w:pPr>
        <w:spacing w:after="0" w:line="480" w:lineRule="auto"/>
        <w:ind w:firstLine="720"/>
        <w:rPr>
          <w:rFonts w:ascii="Times New Roman" w:hAnsi="Times New Roman" w:cs="Times New Roman"/>
          <w:sz w:val="24"/>
          <w:szCs w:val="24"/>
        </w:rPr>
      </w:pPr>
      <w:r w:rsidRPr="003E48BC">
        <w:rPr>
          <w:rFonts w:ascii="Times New Roman" w:hAnsi="Times New Roman" w:cs="Times New Roman"/>
          <w:sz w:val="24"/>
          <w:szCs w:val="24"/>
        </w:rPr>
        <w:t>Similarly, the SACCOs Societies Regulatory Authority (SASRA) effectively regulate,</w:t>
      </w:r>
      <w:r>
        <w:rPr>
          <w:rFonts w:ascii="Times New Roman" w:hAnsi="Times New Roman" w:cs="Times New Roman"/>
          <w:sz w:val="24"/>
          <w:szCs w:val="24"/>
        </w:rPr>
        <w:t xml:space="preserve"> supervise and develop the SACCO</w:t>
      </w:r>
      <w:r w:rsidRPr="003E48BC">
        <w:rPr>
          <w:rFonts w:ascii="Times New Roman" w:hAnsi="Times New Roman" w:cs="Times New Roman"/>
          <w:sz w:val="24"/>
          <w:szCs w:val="24"/>
        </w:rPr>
        <w:t xml:space="preserve"> industry by promoting sound business practices in order to enhance stability, growth and access to f</w:t>
      </w:r>
      <w:r w:rsidR="005F2DE4">
        <w:rPr>
          <w:rFonts w:ascii="Times New Roman" w:hAnsi="Times New Roman" w:cs="Times New Roman"/>
          <w:sz w:val="24"/>
          <w:szCs w:val="24"/>
        </w:rPr>
        <w:t>inancial services.</w:t>
      </w:r>
      <w:r w:rsidR="00575778">
        <w:rPr>
          <w:rFonts w:ascii="Times New Roman" w:hAnsi="Times New Roman" w:cs="Times New Roman"/>
          <w:sz w:val="24"/>
          <w:szCs w:val="24"/>
        </w:rPr>
        <w:t xml:space="preserve"> </w:t>
      </w:r>
      <w:r w:rsidR="00575778">
        <w:rPr>
          <w:rFonts w:ascii="Times New Roman" w:eastAsia="Times New Roman" w:hAnsi="Times New Roman" w:cs="Times New Roman"/>
          <w:sz w:val="24"/>
          <w:szCs w:val="24"/>
        </w:rPr>
        <w:t>The SASRA</w:t>
      </w:r>
      <w:r w:rsidR="00575778" w:rsidRPr="00575778">
        <w:rPr>
          <w:rFonts w:ascii="Times New Roman" w:eastAsia="Times New Roman" w:hAnsi="Times New Roman" w:cs="Times New Roman"/>
          <w:sz w:val="24"/>
          <w:szCs w:val="24"/>
        </w:rPr>
        <w:t xml:space="preserve"> is a semi-autonomous Government Agency under the Ministry of Industrialization and Enterprise Development. It is a creation of the Sacco Societies Act 2008 and was inaugurated in 2009 charged with the prime responsibility to </w:t>
      </w:r>
      <w:r w:rsidR="00575778" w:rsidRPr="00575778">
        <w:rPr>
          <w:rFonts w:ascii="Times New Roman" w:eastAsia="Times New Roman" w:hAnsi="Times New Roman" w:cs="Times New Roman"/>
          <w:sz w:val="24"/>
          <w:szCs w:val="24"/>
        </w:rPr>
        <w:lastRenderedPageBreak/>
        <w:t>licence an</w:t>
      </w:r>
      <w:r w:rsidR="00C01B8F">
        <w:rPr>
          <w:rFonts w:ascii="Times New Roman" w:eastAsia="Times New Roman" w:hAnsi="Times New Roman" w:cs="Times New Roman"/>
          <w:sz w:val="24"/>
          <w:szCs w:val="24"/>
        </w:rPr>
        <w:t>d supervise Deposit Taking SACCO</w:t>
      </w:r>
      <w:r w:rsidR="00575778" w:rsidRPr="00575778">
        <w:rPr>
          <w:rFonts w:ascii="Times New Roman" w:eastAsia="Times New Roman" w:hAnsi="Times New Roman" w:cs="Times New Roman"/>
          <w:sz w:val="24"/>
          <w:szCs w:val="24"/>
        </w:rPr>
        <w:t xml:space="preserve"> Societies in Kenya</w:t>
      </w:r>
      <w:r w:rsidR="00DD5B00">
        <w:rPr>
          <w:rFonts w:ascii="Times New Roman" w:eastAsia="Times New Roman" w:hAnsi="Times New Roman" w:cs="Times New Roman"/>
          <w:sz w:val="24"/>
          <w:szCs w:val="24"/>
        </w:rPr>
        <w:t xml:space="preserve"> (SASRA, 2016)</w:t>
      </w:r>
      <w:r w:rsidR="00575778" w:rsidRPr="00575778">
        <w:rPr>
          <w:rFonts w:ascii="Times New Roman" w:eastAsia="Times New Roman" w:hAnsi="Times New Roman" w:cs="Times New Roman"/>
          <w:sz w:val="24"/>
          <w:szCs w:val="24"/>
        </w:rPr>
        <w:t>.</w:t>
      </w:r>
      <w:r w:rsidR="00575778">
        <w:rPr>
          <w:rFonts w:ascii="Times New Roman" w:hAnsi="Times New Roman" w:cs="Times New Roman"/>
          <w:sz w:val="24"/>
          <w:szCs w:val="24"/>
        </w:rPr>
        <w:t xml:space="preserve"> </w:t>
      </w:r>
      <w:r w:rsidR="00575778" w:rsidRPr="00575778">
        <w:rPr>
          <w:rFonts w:ascii="Times New Roman" w:eastAsia="Times New Roman" w:hAnsi="Times New Roman" w:cs="Times New Roman"/>
          <w:sz w:val="24"/>
          <w:szCs w:val="24"/>
        </w:rPr>
        <w:t>The establishment of SASRA falls within the Government of Kenya’s reform process in the financial sector which has the dual objectives of protectin</w:t>
      </w:r>
      <w:r w:rsidR="00C01B8F">
        <w:rPr>
          <w:rFonts w:ascii="Times New Roman" w:eastAsia="Times New Roman" w:hAnsi="Times New Roman" w:cs="Times New Roman"/>
          <w:sz w:val="24"/>
          <w:szCs w:val="24"/>
        </w:rPr>
        <w:t>g the interests of SACCO</w:t>
      </w:r>
      <w:r w:rsidR="00575778" w:rsidRPr="00575778">
        <w:rPr>
          <w:rFonts w:ascii="Times New Roman" w:eastAsia="Times New Roman" w:hAnsi="Times New Roman" w:cs="Times New Roman"/>
          <w:sz w:val="24"/>
          <w:szCs w:val="24"/>
        </w:rPr>
        <w:t xml:space="preserve"> members and ensuring that there is confidence</w:t>
      </w:r>
      <w:r w:rsidR="00C01B8F">
        <w:rPr>
          <w:rFonts w:ascii="Times New Roman" w:eastAsia="Times New Roman" w:hAnsi="Times New Roman" w:cs="Times New Roman"/>
          <w:sz w:val="24"/>
          <w:szCs w:val="24"/>
        </w:rPr>
        <w:t xml:space="preserve"> in the public towards the SACCO</w:t>
      </w:r>
      <w:r w:rsidR="00575778" w:rsidRPr="00575778">
        <w:rPr>
          <w:rFonts w:ascii="Times New Roman" w:eastAsia="Times New Roman" w:hAnsi="Times New Roman" w:cs="Times New Roman"/>
          <w:sz w:val="24"/>
          <w:szCs w:val="24"/>
        </w:rPr>
        <w:t xml:space="preserve"> sector and spurring Kenya’s economic growth through the m</w:t>
      </w:r>
      <w:r w:rsidR="00CD78E0">
        <w:rPr>
          <w:rFonts w:ascii="Times New Roman" w:eastAsia="Times New Roman" w:hAnsi="Times New Roman" w:cs="Times New Roman"/>
          <w:sz w:val="24"/>
          <w:szCs w:val="24"/>
        </w:rPr>
        <w:t>obilization of domestic saving (SASRA, 2016)</w:t>
      </w:r>
      <w:r w:rsidR="00CD78E0" w:rsidRPr="00575778">
        <w:rPr>
          <w:rFonts w:ascii="Times New Roman" w:eastAsia="Times New Roman" w:hAnsi="Times New Roman" w:cs="Times New Roman"/>
          <w:sz w:val="24"/>
          <w:szCs w:val="24"/>
        </w:rPr>
        <w:t>.</w:t>
      </w:r>
    </w:p>
    <w:p w14:paraId="45F2E600" w14:textId="77777777" w:rsidR="00BC39D2" w:rsidRPr="00D511DF" w:rsidRDefault="00BC39D2" w:rsidP="0091024D">
      <w:pPr>
        <w:pStyle w:val="Heading2"/>
        <w:spacing w:before="0" w:line="480" w:lineRule="auto"/>
        <w:rPr>
          <w:rFonts w:ascii="Times New Roman" w:hAnsi="Times New Roman" w:cs="Times New Roman"/>
          <w:color w:val="auto"/>
          <w:sz w:val="28"/>
          <w:szCs w:val="28"/>
        </w:rPr>
      </w:pPr>
      <w:bookmarkStart w:id="25" w:name="_Toc12476811"/>
      <w:bookmarkStart w:id="26" w:name="_Toc14368754"/>
      <w:r w:rsidRPr="00D511DF">
        <w:rPr>
          <w:rFonts w:ascii="Times New Roman" w:hAnsi="Times New Roman" w:cs="Times New Roman"/>
          <w:color w:val="auto"/>
          <w:sz w:val="28"/>
          <w:szCs w:val="28"/>
        </w:rPr>
        <w:t>Nandi County</w:t>
      </w:r>
      <w:bookmarkEnd w:id="25"/>
      <w:bookmarkEnd w:id="26"/>
    </w:p>
    <w:p w14:paraId="670A943F" w14:textId="2BE10D10" w:rsidR="00107C75"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Nandi County is in North Rift of Kenya covering an area of 2,884 square kilometres. It borders Baringo to the east, Vihiga and Kakamega to the west, Uasin Gishu to the north, Kisumu to the south and Kericho to the south-east (Kenya National Bureau of Statistics, 2015). Agriculture is the main economic activity in Nandi County with many households earning a living from this sector. Animal rearing is also practiced with most households opting to keep cattle for both the production of beef and dairy products (Nandi County, 2017). In Nandi County, there are 15 active SACCOs which are licensed and authorized to operate by the County Government (Ministry of Co-operatives, Nandi County, 2018).</w:t>
      </w:r>
      <w:r w:rsidR="00603CA7">
        <w:rPr>
          <w:rFonts w:ascii="Times New Roman" w:hAnsi="Times New Roman" w:cs="Times New Roman"/>
          <w:sz w:val="24"/>
          <w:szCs w:val="24"/>
        </w:rPr>
        <w:t xml:space="preserve"> Nandi County was chosen by the researcher for convenience as it was her County of origin and hence SACCOs in Nandi County were easily accessible to the researcher.</w:t>
      </w:r>
    </w:p>
    <w:p w14:paraId="2F08A67F"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27" w:name="_Toc12476812"/>
      <w:bookmarkStart w:id="28" w:name="_Toc14368755"/>
      <w:r w:rsidRPr="00D511DF">
        <w:rPr>
          <w:rFonts w:ascii="Times New Roman" w:hAnsi="Times New Roman" w:cs="Times New Roman"/>
          <w:color w:val="auto"/>
          <w:sz w:val="28"/>
          <w:szCs w:val="28"/>
        </w:rPr>
        <w:t>Statement of the Problem</w:t>
      </w:r>
      <w:bookmarkEnd w:id="27"/>
      <w:bookmarkEnd w:id="28"/>
    </w:p>
    <w:p w14:paraId="5DEDCFD4" w14:textId="1C8BFDC1" w:rsidR="004105B9" w:rsidRPr="004531C3" w:rsidRDefault="004105B9" w:rsidP="0091024D">
      <w:pPr>
        <w:spacing w:after="0" w:line="480" w:lineRule="auto"/>
        <w:ind w:firstLine="720"/>
        <w:rPr>
          <w:rFonts w:ascii="Times New Roman" w:hAnsi="Times New Roman" w:cs="Times New Roman"/>
          <w:sz w:val="24"/>
          <w:szCs w:val="24"/>
        </w:rPr>
      </w:pPr>
      <w:bookmarkStart w:id="29" w:name="_Toc498404385"/>
      <w:r w:rsidRPr="002E6287">
        <w:rPr>
          <w:rFonts w:ascii="Times New Roman" w:hAnsi="Times New Roman" w:cs="Times New Roman"/>
          <w:sz w:val="24"/>
          <w:szCs w:val="24"/>
        </w:rPr>
        <w:t xml:space="preserve">The main goal of SACCOs is to promote thrift among its members by affording them an opportunity for accumulating their savings and deposits and create thereby a source of funds from which loans can be given to them exclusively for provident and productive purposes, at fair and reasonable rates of interest; thereby enabling them to use and control their money for their mutual benefit. At the same </w:t>
      </w:r>
      <w:r w:rsidRPr="004531C3">
        <w:rPr>
          <w:rFonts w:ascii="Times New Roman" w:hAnsi="Times New Roman" w:cs="Times New Roman"/>
          <w:sz w:val="24"/>
          <w:szCs w:val="24"/>
        </w:rPr>
        <w:lastRenderedPageBreak/>
        <w:t xml:space="preserve">time, the SACCOs </w:t>
      </w:r>
      <w:r w:rsidR="00633CCF" w:rsidRPr="004531C3">
        <w:rPr>
          <w:rFonts w:ascii="Times New Roman" w:hAnsi="Times New Roman" w:cs="Times New Roman"/>
          <w:sz w:val="24"/>
          <w:szCs w:val="24"/>
        </w:rPr>
        <w:t>aim</w:t>
      </w:r>
      <w:r w:rsidRPr="004531C3">
        <w:rPr>
          <w:rFonts w:ascii="Times New Roman" w:hAnsi="Times New Roman" w:cs="Times New Roman"/>
          <w:sz w:val="24"/>
          <w:szCs w:val="24"/>
        </w:rPr>
        <w:t xml:space="preserve"> to develop a microfinance wing as a way of diversify</w:t>
      </w:r>
      <w:r w:rsidR="00A86388" w:rsidRPr="004531C3">
        <w:rPr>
          <w:rFonts w:ascii="Times New Roman" w:hAnsi="Times New Roman" w:cs="Times New Roman"/>
          <w:sz w:val="24"/>
          <w:szCs w:val="24"/>
        </w:rPr>
        <w:t>ing their products and services (</w:t>
      </w:r>
      <w:r w:rsidR="008F236E" w:rsidRPr="004531C3">
        <w:rPr>
          <w:rFonts w:ascii="Times New Roman" w:hAnsi="Times New Roman" w:cs="Times New Roman"/>
          <w:sz w:val="24"/>
          <w:szCs w:val="24"/>
        </w:rPr>
        <w:t>Langat, Mugo</w:t>
      </w:r>
      <w:r w:rsidR="00A86388" w:rsidRPr="004531C3">
        <w:rPr>
          <w:rFonts w:ascii="Times New Roman" w:hAnsi="Times New Roman" w:cs="Times New Roman"/>
          <w:sz w:val="24"/>
          <w:szCs w:val="24"/>
        </w:rPr>
        <w:t xml:space="preserve"> &amp; Otuya, 2013).</w:t>
      </w:r>
    </w:p>
    <w:p w14:paraId="074ADD8C" w14:textId="35C6F092" w:rsidR="004105B9" w:rsidRPr="004531C3" w:rsidRDefault="004105B9" w:rsidP="0091024D">
      <w:pPr>
        <w:spacing w:after="0" w:line="480" w:lineRule="auto"/>
        <w:ind w:firstLine="720"/>
        <w:rPr>
          <w:rFonts w:ascii="Times New Roman" w:hAnsi="Times New Roman" w:cs="Times New Roman"/>
          <w:sz w:val="24"/>
          <w:szCs w:val="24"/>
        </w:rPr>
      </w:pPr>
      <w:r w:rsidRPr="004531C3">
        <w:rPr>
          <w:rFonts w:ascii="Times New Roman" w:hAnsi="Times New Roman" w:cs="Times New Roman"/>
          <w:sz w:val="24"/>
          <w:szCs w:val="24"/>
        </w:rPr>
        <w:t xml:space="preserve">SACCOs in pursuit for their goals meet many challenges. </w:t>
      </w:r>
      <w:r w:rsidR="00603CA7" w:rsidRPr="004531C3">
        <w:rPr>
          <w:rFonts w:ascii="Times New Roman" w:hAnsi="Times New Roman" w:cs="Times New Roman"/>
          <w:sz w:val="24"/>
          <w:szCs w:val="24"/>
        </w:rPr>
        <w:t>The major challenge facing SACCOs is related to poor credit standards and credit risk management leading to deterioration in their credi</w:t>
      </w:r>
      <w:r w:rsidR="00603CA7">
        <w:rPr>
          <w:rFonts w:ascii="Times New Roman" w:hAnsi="Times New Roman" w:cs="Times New Roman"/>
          <w:sz w:val="24"/>
          <w:szCs w:val="24"/>
        </w:rPr>
        <w:t>t standings</w:t>
      </w:r>
      <w:r w:rsidR="00603CA7" w:rsidRPr="004531C3">
        <w:rPr>
          <w:rFonts w:ascii="Times New Roman" w:hAnsi="Times New Roman" w:cs="Times New Roman"/>
          <w:sz w:val="24"/>
          <w:szCs w:val="24"/>
        </w:rPr>
        <w:t>.</w:t>
      </w:r>
      <w:r w:rsidRPr="004531C3">
        <w:rPr>
          <w:rFonts w:ascii="Times New Roman" w:hAnsi="Times New Roman" w:cs="Times New Roman"/>
          <w:sz w:val="24"/>
          <w:szCs w:val="24"/>
        </w:rPr>
        <w:t xml:space="preserve"> If not managed, credit risk will continue to result in inherent challenges to the activities of SACCOs. High credit risk can dissuade SACCOs from entering a particular market segment due to lack of adequate credit risk eval</w:t>
      </w:r>
      <w:r w:rsidR="004531C3" w:rsidRPr="004531C3">
        <w:rPr>
          <w:rFonts w:ascii="Times New Roman" w:hAnsi="Times New Roman" w:cs="Times New Roman"/>
          <w:sz w:val="24"/>
          <w:szCs w:val="24"/>
        </w:rPr>
        <w:t>uation and management practices (</w:t>
      </w:r>
      <w:r w:rsidR="004531C3">
        <w:rPr>
          <w:rFonts w:ascii="Times New Roman" w:hAnsi="Times New Roman" w:cs="Times New Roman"/>
          <w:sz w:val="24"/>
          <w:szCs w:val="24"/>
        </w:rPr>
        <w:t>Makori, Munene</w:t>
      </w:r>
      <w:r w:rsidR="0091024D">
        <w:rPr>
          <w:rFonts w:ascii="Times New Roman" w:hAnsi="Times New Roman" w:cs="Times New Roman"/>
          <w:sz w:val="24"/>
          <w:szCs w:val="24"/>
        </w:rPr>
        <w:t>,</w:t>
      </w:r>
      <w:r w:rsidR="004531C3" w:rsidRPr="004531C3">
        <w:rPr>
          <w:rFonts w:ascii="Times New Roman" w:hAnsi="Times New Roman" w:cs="Times New Roman"/>
          <w:sz w:val="24"/>
          <w:szCs w:val="24"/>
        </w:rPr>
        <w:t xml:space="preserve"> &amp; Muturi, 2015).</w:t>
      </w:r>
    </w:p>
    <w:p w14:paraId="34A4B84A" w14:textId="59081F2E" w:rsidR="00652153" w:rsidRDefault="00F6566D" w:rsidP="009102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researcher </w:t>
      </w:r>
      <w:r w:rsidR="006F503F">
        <w:rPr>
          <w:rFonts w:ascii="Times New Roman" w:hAnsi="Times New Roman" w:cs="Times New Roman"/>
          <w:sz w:val="24"/>
          <w:szCs w:val="24"/>
        </w:rPr>
        <w:t>point out that balance between the amount of financial resources for stability, performance and profitability comes</w:t>
      </w:r>
      <w:r w:rsidR="004105B9" w:rsidRPr="002E6287">
        <w:rPr>
          <w:rFonts w:ascii="Times New Roman" w:hAnsi="Times New Roman" w:cs="Times New Roman"/>
          <w:sz w:val="24"/>
          <w:szCs w:val="24"/>
        </w:rPr>
        <w:t xml:space="preserve"> through effective management of credit risk. Efficient credit </w:t>
      </w:r>
      <w:r w:rsidR="0091024D">
        <w:rPr>
          <w:rFonts w:ascii="Times New Roman" w:hAnsi="Times New Roman" w:cs="Times New Roman"/>
          <w:sz w:val="24"/>
          <w:szCs w:val="24"/>
        </w:rPr>
        <w:t>risk management processes bring</w:t>
      </w:r>
      <w:r w:rsidR="004105B9" w:rsidRPr="002E6287">
        <w:rPr>
          <w:rFonts w:ascii="Times New Roman" w:hAnsi="Times New Roman" w:cs="Times New Roman"/>
          <w:sz w:val="24"/>
          <w:szCs w:val="24"/>
        </w:rPr>
        <w:t xml:space="preserve"> policies preventing losses from uncertainties and enhance liquidity, perform</w:t>
      </w:r>
      <w:r>
        <w:rPr>
          <w:rFonts w:ascii="Times New Roman" w:hAnsi="Times New Roman" w:cs="Times New Roman"/>
          <w:sz w:val="24"/>
          <w:szCs w:val="24"/>
        </w:rPr>
        <w:t xml:space="preserve">ance and improve profitability. </w:t>
      </w:r>
      <w:r w:rsidR="004105B9" w:rsidRPr="002E6287">
        <w:rPr>
          <w:rFonts w:ascii="Times New Roman" w:hAnsi="Times New Roman" w:cs="Times New Roman"/>
          <w:sz w:val="24"/>
          <w:szCs w:val="24"/>
        </w:rPr>
        <w:t xml:space="preserve">Credit risk as the major challenge for SACCOs presents vulnerability of its goals. Therefore, it is necessary for SACCOs to have in place comprehensive credit risk management practices and reporting process to identify, measure, monitor, manage, report and control credit risks in order to achieve their goals. </w:t>
      </w:r>
    </w:p>
    <w:p w14:paraId="0770E631" w14:textId="1A9E569E" w:rsidR="00503B49" w:rsidRPr="00503B49" w:rsidRDefault="00EA5FCB" w:rsidP="00226017">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SASRA </w:t>
      </w:r>
      <w:r w:rsidR="00633CCF">
        <w:rPr>
          <w:rFonts w:ascii="Times New Roman" w:hAnsi="Times New Roman" w:cs="Times New Roman"/>
          <w:sz w:val="24"/>
          <w:szCs w:val="24"/>
        </w:rPr>
        <w:t xml:space="preserve">report </w:t>
      </w:r>
      <w:r w:rsidR="00700AD4">
        <w:rPr>
          <w:rFonts w:ascii="Times New Roman" w:hAnsi="Times New Roman" w:cs="Times New Roman"/>
          <w:sz w:val="24"/>
          <w:szCs w:val="24"/>
        </w:rPr>
        <w:t xml:space="preserve">(2016) </w:t>
      </w:r>
      <w:r w:rsidR="00633CCF" w:rsidRPr="00503B49">
        <w:rPr>
          <w:rFonts w:ascii="Times New Roman" w:hAnsi="Times New Roman" w:cs="Times New Roman"/>
          <w:sz w:val="24"/>
          <w:szCs w:val="24"/>
        </w:rPr>
        <w:t>on</w:t>
      </w:r>
      <w:r w:rsidR="005B6F21">
        <w:rPr>
          <w:rFonts w:ascii="Times New Roman" w:hAnsi="Times New Roman" w:cs="Times New Roman"/>
          <w:sz w:val="24"/>
          <w:szCs w:val="24"/>
        </w:rPr>
        <w:t xml:space="preserve"> the</w:t>
      </w:r>
      <w:r w:rsidR="00633CCF">
        <w:rPr>
          <w:rFonts w:ascii="Times New Roman" w:hAnsi="Times New Roman" w:cs="Times New Roman"/>
          <w:sz w:val="24"/>
          <w:szCs w:val="24"/>
        </w:rPr>
        <w:t xml:space="preserve"> increase of </w:t>
      </w:r>
      <w:r w:rsidR="00503B49" w:rsidRPr="00503B49">
        <w:rPr>
          <w:rFonts w:ascii="Times New Roman" w:hAnsi="Times New Roman" w:cs="Times New Roman"/>
          <w:sz w:val="24"/>
          <w:szCs w:val="24"/>
        </w:rPr>
        <w:t>competition and credit</w:t>
      </w:r>
      <w:r w:rsidR="00700AD4">
        <w:rPr>
          <w:rFonts w:ascii="Times New Roman" w:hAnsi="Times New Roman" w:cs="Times New Roman"/>
          <w:sz w:val="24"/>
          <w:szCs w:val="24"/>
        </w:rPr>
        <w:t xml:space="preserve"> risk exposure in recent years showing</w:t>
      </w:r>
      <w:r w:rsidR="00A349D5">
        <w:rPr>
          <w:rFonts w:ascii="Times New Roman" w:hAnsi="Times New Roman" w:cs="Times New Roman"/>
          <w:sz w:val="24"/>
          <w:szCs w:val="24"/>
        </w:rPr>
        <w:t xml:space="preserve"> that </w:t>
      </w:r>
      <w:r w:rsidR="00503B49" w:rsidRPr="00503B49">
        <w:rPr>
          <w:rFonts w:ascii="Times New Roman" w:hAnsi="Times New Roman" w:cs="Times New Roman"/>
          <w:sz w:val="24"/>
          <w:szCs w:val="24"/>
        </w:rPr>
        <w:t>SACCOs have not been able to retain their membership and attract new members through natural affiliation, stemming from the common bond among members he</w:t>
      </w:r>
      <w:r w:rsidR="00503B49">
        <w:rPr>
          <w:rFonts w:ascii="Times New Roman" w:hAnsi="Times New Roman" w:cs="Times New Roman"/>
          <w:sz w:val="24"/>
          <w:szCs w:val="24"/>
        </w:rPr>
        <w:t>nce reducing their financial performance</w:t>
      </w:r>
      <w:r w:rsidR="00503B49" w:rsidRPr="00503B49">
        <w:rPr>
          <w:rFonts w:ascii="Times New Roman" w:hAnsi="Times New Roman" w:cs="Times New Roman"/>
          <w:sz w:val="24"/>
          <w:szCs w:val="24"/>
        </w:rPr>
        <w:t>. Therefore</w:t>
      </w:r>
      <w:r w:rsidR="0091024D">
        <w:rPr>
          <w:rFonts w:ascii="Times New Roman" w:hAnsi="Times New Roman" w:cs="Times New Roman"/>
          <w:sz w:val="24"/>
          <w:szCs w:val="24"/>
        </w:rPr>
        <w:t>,</w:t>
      </w:r>
      <w:r w:rsidR="00503B49" w:rsidRPr="00503B49">
        <w:rPr>
          <w:rFonts w:ascii="Times New Roman" w:hAnsi="Times New Roman" w:cs="Times New Roman"/>
          <w:sz w:val="24"/>
          <w:szCs w:val="24"/>
        </w:rPr>
        <w:t xml:space="preserve"> they are actively pursuing quantitative approaches to credit risk measurement and are also using credit derivatives to transfer risk efficiently while preserving customer relati</w:t>
      </w:r>
      <w:r w:rsidR="000E6DC7">
        <w:rPr>
          <w:rFonts w:ascii="Times New Roman" w:hAnsi="Times New Roman" w:cs="Times New Roman"/>
          <w:sz w:val="24"/>
          <w:szCs w:val="24"/>
        </w:rPr>
        <w:t>onships. Consequently, credit risk management practices</w:t>
      </w:r>
      <w:r w:rsidR="00503B49">
        <w:rPr>
          <w:rFonts w:ascii="Times New Roman" w:hAnsi="Times New Roman" w:cs="Times New Roman"/>
          <w:sz w:val="24"/>
          <w:szCs w:val="24"/>
        </w:rPr>
        <w:t xml:space="preserve"> and financial performance</w:t>
      </w:r>
      <w:r w:rsidR="00503B49" w:rsidRPr="00503B49">
        <w:rPr>
          <w:rFonts w:ascii="Times New Roman" w:hAnsi="Times New Roman" w:cs="Times New Roman"/>
          <w:sz w:val="24"/>
          <w:szCs w:val="24"/>
        </w:rPr>
        <w:t xml:space="preserve"> indicators have been adapted (Kisala, 2014).</w:t>
      </w:r>
    </w:p>
    <w:p w14:paraId="60BFC063" w14:textId="20110E25" w:rsidR="004F3DDC" w:rsidRPr="00652153" w:rsidRDefault="00652153" w:rsidP="00226017">
      <w:pPr>
        <w:autoSpaceDE w:val="0"/>
        <w:autoSpaceDN w:val="0"/>
        <w:adjustRightInd w:val="0"/>
        <w:spacing w:after="0" w:line="480" w:lineRule="auto"/>
        <w:ind w:firstLine="720"/>
        <w:rPr>
          <w:rFonts w:ascii="Times New Roman" w:hAnsi="Times New Roman" w:cs="Times New Roman"/>
          <w:sz w:val="24"/>
          <w:szCs w:val="24"/>
        </w:rPr>
      </w:pPr>
      <w:r w:rsidRPr="00652153">
        <w:rPr>
          <w:rFonts w:ascii="Times New Roman" w:hAnsi="Times New Roman" w:cs="Times New Roman"/>
          <w:sz w:val="24"/>
          <w:szCs w:val="24"/>
        </w:rPr>
        <w:lastRenderedPageBreak/>
        <w:t>There has been a challenge on sustainability of SACCOs in Nandi County due to credit risks that this financial institution faces leading to reduced profits. Therefore</w:t>
      </w:r>
      <w:r w:rsidR="0091024D">
        <w:rPr>
          <w:rFonts w:ascii="Times New Roman" w:hAnsi="Times New Roman" w:cs="Times New Roman"/>
          <w:sz w:val="24"/>
          <w:szCs w:val="24"/>
        </w:rPr>
        <w:t>,</w:t>
      </w:r>
      <w:r w:rsidRPr="00652153">
        <w:rPr>
          <w:rFonts w:ascii="Times New Roman" w:hAnsi="Times New Roman" w:cs="Times New Roman"/>
          <w:sz w:val="24"/>
          <w:szCs w:val="24"/>
        </w:rPr>
        <w:t xml:space="preserve"> the fundamental question is how significant is the credit risk management practices on the financial performance of these institutions. </w:t>
      </w:r>
      <w:r w:rsidR="004105B9" w:rsidRPr="00652153">
        <w:rPr>
          <w:rFonts w:ascii="Times New Roman" w:hAnsi="Times New Roman" w:cs="Times New Roman"/>
          <w:sz w:val="24"/>
          <w:szCs w:val="24"/>
        </w:rPr>
        <w:t>As a result, this study examined the relationship between credit risk scoring, administration, policies and monitoring as the credit risk management practices and the financial performance of SACCOs in Nandi County, Kenya</w:t>
      </w:r>
      <w:r w:rsidR="0013336C" w:rsidRPr="00652153">
        <w:rPr>
          <w:rFonts w:ascii="Times New Roman" w:hAnsi="Times New Roman" w:cs="Times New Roman"/>
          <w:sz w:val="24"/>
          <w:szCs w:val="24"/>
        </w:rPr>
        <w:t>.</w:t>
      </w:r>
    </w:p>
    <w:p w14:paraId="6E3F0CBC"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30" w:name="_Toc12476813"/>
      <w:bookmarkStart w:id="31" w:name="_Toc14368756"/>
      <w:r w:rsidRPr="00D511DF">
        <w:rPr>
          <w:rFonts w:ascii="Times New Roman" w:hAnsi="Times New Roman" w:cs="Times New Roman"/>
          <w:color w:val="auto"/>
          <w:sz w:val="28"/>
          <w:szCs w:val="28"/>
        </w:rPr>
        <w:t>Research Questions</w:t>
      </w:r>
      <w:bookmarkEnd w:id="29"/>
      <w:bookmarkEnd w:id="30"/>
      <w:bookmarkEnd w:id="31"/>
    </w:p>
    <w:p w14:paraId="03D870FA" w14:textId="77777777" w:rsidR="00BC39D2" w:rsidRPr="00D511DF" w:rsidRDefault="00540DD6"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study aimed</w:t>
      </w:r>
      <w:r w:rsidR="005B036C" w:rsidRPr="00D511DF">
        <w:rPr>
          <w:rFonts w:ascii="Times New Roman" w:hAnsi="Times New Roman" w:cs="Times New Roman"/>
          <w:sz w:val="24"/>
          <w:szCs w:val="24"/>
        </w:rPr>
        <w:t xml:space="preserve"> at assessing </w:t>
      </w:r>
      <w:r w:rsidR="00BC39D2" w:rsidRPr="00D511DF">
        <w:rPr>
          <w:rFonts w:ascii="Times New Roman" w:hAnsi="Times New Roman" w:cs="Times New Roman"/>
          <w:sz w:val="24"/>
          <w:szCs w:val="24"/>
        </w:rPr>
        <w:t>cre</w:t>
      </w:r>
      <w:r w:rsidR="005B036C" w:rsidRPr="00D511DF">
        <w:rPr>
          <w:rFonts w:ascii="Times New Roman" w:hAnsi="Times New Roman" w:cs="Times New Roman"/>
          <w:sz w:val="24"/>
          <w:szCs w:val="24"/>
        </w:rPr>
        <w:t>dit risk management practices and</w:t>
      </w:r>
      <w:r w:rsidR="00BC39D2" w:rsidRPr="00D511DF">
        <w:rPr>
          <w:rFonts w:ascii="Times New Roman" w:hAnsi="Times New Roman" w:cs="Times New Roman"/>
          <w:sz w:val="24"/>
          <w:szCs w:val="24"/>
        </w:rPr>
        <w:t xml:space="preserve"> the financial performance of SACCOs in Nandi County</w:t>
      </w:r>
      <w:r w:rsidR="00EB519F" w:rsidRPr="00D511DF">
        <w:rPr>
          <w:rFonts w:ascii="Times New Roman" w:hAnsi="Times New Roman" w:cs="Times New Roman"/>
          <w:sz w:val="24"/>
          <w:szCs w:val="24"/>
        </w:rPr>
        <w:t>, Kenya. It sought</w:t>
      </w:r>
      <w:r w:rsidR="00BC39D2" w:rsidRPr="00D511DF">
        <w:rPr>
          <w:rFonts w:ascii="Times New Roman" w:hAnsi="Times New Roman" w:cs="Times New Roman"/>
          <w:sz w:val="24"/>
          <w:szCs w:val="24"/>
        </w:rPr>
        <w:t xml:space="preserve"> to answer to the following research questions:</w:t>
      </w:r>
    </w:p>
    <w:p w14:paraId="2172D0DB" w14:textId="2C895179" w:rsidR="00BC39D2" w:rsidRPr="00D511DF" w:rsidRDefault="00BC39D2" w:rsidP="00226017">
      <w:pPr>
        <w:pStyle w:val="ListParagraph"/>
        <w:numPr>
          <w:ilvl w:val="0"/>
          <w:numId w:val="13"/>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What is the </w:t>
      </w:r>
      <w:r w:rsidR="009719C3">
        <w:rPr>
          <w:rFonts w:ascii="Times New Roman" w:hAnsi="Times New Roman" w:cs="Times New Roman"/>
          <w:sz w:val="24"/>
          <w:szCs w:val="24"/>
        </w:rPr>
        <w:t xml:space="preserve">level of </w:t>
      </w:r>
      <w:r w:rsidRPr="00D511DF">
        <w:rPr>
          <w:rFonts w:ascii="Times New Roman" w:hAnsi="Times New Roman" w:cs="Times New Roman"/>
          <w:sz w:val="24"/>
          <w:szCs w:val="24"/>
        </w:rPr>
        <w:t>financial performance of SACCOs in Nandi County, Kenya?</w:t>
      </w:r>
    </w:p>
    <w:p w14:paraId="4CC33793" w14:textId="7E25BCE5" w:rsidR="00BC39D2" w:rsidRPr="00D511DF" w:rsidRDefault="00BC39D2" w:rsidP="00226017">
      <w:pPr>
        <w:pStyle w:val="ListParagraph"/>
        <w:numPr>
          <w:ilvl w:val="0"/>
          <w:numId w:val="13"/>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What are the</w:t>
      </w:r>
      <w:r w:rsidR="009719C3">
        <w:rPr>
          <w:rFonts w:ascii="Times New Roman" w:hAnsi="Times New Roman" w:cs="Times New Roman"/>
          <w:sz w:val="24"/>
          <w:szCs w:val="24"/>
        </w:rPr>
        <w:t xml:space="preserve"> level of</w:t>
      </w:r>
      <w:r w:rsidRPr="00D511DF">
        <w:rPr>
          <w:rFonts w:ascii="Times New Roman" w:hAnsi="Times New Roman" w:cs="Times New Roman"/>
          <w:sz w:val="24"/>
          <w:szCs w:val="24"/>
        </w:rPr>
        <w:t xml:space="preserve"> credit risk management </w:t>
      </w:r>
      <w:r w:rsidR="0091024D">
        <w:rPr>
          <w:rFonts w:ascii="Times New Roman" w:hAnsi="Times New Roman" w:cs="Times New Roman"/>
          <w:sz w:val="24"/>
          <w:szCs w:val="24"/>
        </w:rPr>
        <w:t>practices of SACCOs in terms of:</w:t>
      </w:r>
    </w:p>
    <w:p w14:paraId="7837F052" w14:textId="77777777" w:rsidR="00BC39D2" w:rsidRPr="00D511DF" w:rsidRDefault="00BC39D2" w:rsidP="00226017">
      <w:pPr>
        <w:pStyle w:val="ListParagraph"/>
        <w:spacing w:after="0" w:line="480" w:lineRule="auto"/>
        <w:ind w:left="360"/>
        <w:rPr>
          <w:rFonts w:ascii="Times New Roman" w:hAnsi="Times New Roman" w:cs="Times New Roman"/>
          <w:sz w:val="24"/>
          <w:szCs w:val="24"/>
        </w:rPr>
      </w:pPr>
      <w:r w:rsidRPr="00D511DF">
        <w:rPr>
          <w:rFonts w:ascii="Times New Roman" w:hAnsi="Times New Roman" w:cs="Times New Roman"/>
          <w:sz w:val="24"/>
          <w:szCs w:val="24"/>
        </w:rPr>
        <w:t>a. Implementation of credit policies?</w:t>
      </w:r>
    </w:p>
    <w:p w14:paraId="150B658A" w14:textId="74792D88" w:rsidR="00BC39D2" w:rsidRPr="00D511DF" w:rsidRDefault="00BC39D2" w:rsidP="00226017">
      <w:pPr>
        <w:pStyle w:val="ListParagraph"/>
        <w:spacing w:after="0" w:line="480" w:lineRule="auto"/>
        <w:ind w:left="360"/>
        <w:rPr>
          <w:rFonts w:ascii="Times New Roman" w:hAnsi="Times New Roman" w:cs="Times New Roman"/>
          <w:sz w:val="24"/>
          <w:szCs w:val="24"/>
        </w:rPr>
      </w:pPr>
      <w:r w:rsidRPr="00D511DF">
        <w:rPr>
          <w:rFonts w:ascii="Times New Roman" w:hAnsi="Times New Roman" w:cs="Times New Roman"/>
          <w:sz w:val="24"/>
          <w:szCs w:val="24"/>
        </w:rPr>
        <w:t xml:space="preserve">b. </w:t>
      </w:r>
      <w:r w:rsidR="00795766">
        <w:rPr>
          <w:rFonts w:ascii="Times New Roman" w:hAnsi="Times New Roman" w:cs="Times New Roman"/>
          <w:sz w:val="24"/>
          <w:szCs w:val="24"/>
        </w:rPr>
        <w:t xml:space="preserve">Implementation of </w:t>
      </w:r>
      <w:r w:rsidR="0091024D">
        <w:rPr>
          <w:rFonts w:ascii="Times New Roman" w:hAnsi="Times New Roman" w:cs="Times New Roman"/>
          <w:sz w:val="24"/>
          <w:szCs w:val="24"/>
        </w:rPr>
        <w:t>c</w:t>
      </w:r>
      <w:r w:rsidRPr="00D511DF">
        <w:rPr>
          <w:rFonts w:ascii="Times New Roman" w:hAnsi="Times New Roman" w:cs="Times New Roman"/>
          <w:sz w:val="24"/>
          <w:szCs w:val="24"/>
        </w:rPr>
        <w:t>redit scoring</w:t>
      </w:r>
      <w:r w:rsidR="0091024D">
        <w:rPr>
          <w:rFonts w:ascii="Times New Roman" w:hAnsi="Times New Roman" w:cs="Times New Roman"/>
          <w:sz w:val="24"/>
          <w:szCs w:val="24"/>
        </w:rPr>
        <w:t>?</w:t>
      </w:r>
    </w:p>
    <w:p w14:paraId="71431A66" w14:textId="7EF1CF41" w:rsidR="00BC39D2" w:rsidRPr="00D511DF" w:rsidRDefault="00BC39D2" w:rsidP="00226017">
      <w:pPr>
        <w:pStyle w:val="ListParagraph"/>
        <w:spacing w:after="0" w:line="480" w:lineRule="auto"/>
        <w:ind w:left="360"/>
        <w:rPr>
          <w:rFonts w:ascii="Times New Roman" w:hAnsi="Times New Roman" w:cs="Times New Roman"/>
          <w:sz w:val="24"/>
          <w:szCs w:val="24"/>
        </w:rPr>
      </w:pPr>
      <w:r w:rsidRPr="00D511DF">
        <w:rPr>
          <w:rFonts w:ascii="Times New Roman" w:hAnsi="Times New Roman" w:cs="Times New Roman"/>
          <w:sz w:val="24"/>
          <w:szCs w:val="24"/>
        </w:rPr>
        <w:t xml:space="preserve">c. </w:t>
      </w:r>
      <w:r w:rsidR="00795766">
        <w:rPr>
          <w:rFonts w:ascii="Times New Roman" w:hAnsi="Times New Roman" w:cs="Times New Roman"/>
          <w:sz w:val="24"/>
          <w:szCs w:val="24"/>
        </w:rPr>
        <w:t xml:space="preserve">Implementation of </w:t>
      </w:r>
      <w:r w:rsidR="0091024D">
        <w:rPr>
          <w:rFonts w:ascii="Times New Roman" w:hAnsi="Times New Roman" w:cs="Times New Roman"/>
          <w:sz w:val="24"/>
          <w:szCs w:val="24"/>
        </w:rPr>
        <w:t>c</w:t>
      </w:r>
      <w:r w:rsidRPr="00D511DF">
        <w:rPr>
          <w:rFonts w:ascii="Times New Roman" w:hAnsi="Times New Roman" w:cs="Times New Roman"/>
          <w:sz w:val="24"/>
          <w:szCs w:val="24"/>
        </w:rPr>
        <w:t>redit administration?</w:t>
      </w:r>
    </w:p>
    <w:p w14:paraId="3658AEE5" w14:textId="7FB30246" w:rsidR="00BC39D2" w:rsidRPr="00D511DF" w:rsidRDefault="00BC39D2" w:rsidP="00226017">
      <w:pPr>
        <w:pStyle w:val="ListParagraph"/>
        <w:spacing w:after="0" w:line="480" w:lineRule="auto"/>
        <w:ind w:left="360"/>
        <w:rPr>
          <w:rFonts w:ascii="Times New Roman" w:hAnsi="Times New Roman" w:cs="Times New Roman"/>
          <w:sz w:val="24"/>
          <w:szCs w:val="24"/>
        </w:rPr>
      </w:pPr>
      <w:r w:rsidRPr="00D511DF">
        <w:rPr>
          <w:rFonts w:ascii="Times New Roman" w:hAnsi="Times New Roman" w:cs="Times New Roman"/>
          <w:sz w:val="24"/>
          <w:szCs w:val="24"/>
        </w:rPr>
        <w:t xml:space="preserve">d. </w:t>
      </w:r>
      <w:r w:rsidR="00795766">
        <w:rPr>
          <w:rFonts w:ascii="Times New Roman" w:hAnsi="Times New Roman" w:cs="Times New Roman"/>
          <w:sz w:val="24"/>
          <w:szCs w:val="24"/>
        </w:rPr>
        <w:t xml:space="preserve">Implementation of </w:t>
      </w:r>
      <w:r w:rsidR="0091024D">
        <w:rPr>
          <w:rFonts w:ascii="Times New Roman" w:hAnsi="Times New Roman" w:cs="Times New Roman"/>
          <w:sz w:val="24"/>
          <w:szCs w:val="24"/>
        </w:rPr>
        <w:t>c</w:t>
      </w:r>
      <w:r w:rsidRPr="00D511DF">
        <w:rPr>
          <w:rFonts w:ascii="Times New Roman" w:hAnsi="Times New Roman" w:cs="Times New Roman"/>
          <w:sz w:val="24"/>
          <w:szCs w:val="24"/>
        </w:rPr>
        <w:t>redit risk monitoring</w:t>
      </w:r>
      <w:r w:rsidR="0091024D">
        <w:rPr>
          <w:rFonts w:ascii="Times New Roman" w:hAnsi="Times New Roman" w:cs="Times New Roman"/>
          <w:sz w:val="24"/>
          <w:szCs w:val="24"/>
        </w:rPr>
        <w:t>?</w:t>
      </w:r>
    </w:p>
    <w:p w14:paraId="033A5A24" w14:textId="39963AB6" w:rsidR="00BC39D2" w:rsidRPr="00D511DF" w:rsidRDefault="00BC39D2" w:rsidP="00226017">
      <w:pPr>
        <w:pStyle w:val="ListParagraph"/>
        <w:numPr>
          <w:ilvl w:val="0"/>
          <w:numId w:val="13"/>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Is there a signific</w:t>
      </w:r>
      <w:r w:rsidR="00FD2536" w:rsidRPr="00D511DF">
        <w:rPr>
          <w:rFonts w:ascii="Times New Roman" w:hAnsi="Times New Roman" w:cs="Times New Roman"/>
          <w:sz w:val="24"/>
          <w:szCs w:val="24"/>
        </w:rPr>
        <w:t>ant relationship between:</w:t>
      </w:r>
    </w:p>
    <w:p w14:paraId="09EF7D71" w14:textId="18AAE8CB" w:rsidR="00F25100" w:rsidRPr="00D511DF" w:rsidRDefault="00F25100" w:rsidP="00226017">
      <w:pPr>
        <w:pStyle w:val="ListParagraph"/>
        <w:spacing w:after="0" w:line="480" w:lineRule="auto"/>
        <w:ind w:left="360"/>
        <w:rPr>
          <w:rFonts w:ascii="Times New Roman" w:hAnsi="Times New Roman" w:cs="Times New Roman"/>
          <w:sz w:val="24"/>
          <w:szCs w:val="24"/>
        </w:rPr>
      </w:pPr>
      <w:r w:rsidRPr="00D511DF">
        <w:rPr>
          <w:rFonts w:ascii="Times New Roman" w:hAnsi="Times New Roman" w:cs="Times New Roman"/>
          <w:sz w:val="24"/>
          <w:szCs w:val="24"/>
        </w:rPr>
        <w:t xml:space="preserve">a. </w:t>
      </w:r>
      <w:r w:rsidR="00E51805">
        <w:rPr>
          <w:rFonts w:ascii="Times New Roman" w:hAnsi="Times New Roman" w:cs="Times New Roman"/>
          <w:sz w:val="24"/>
          <w:szCs w:val="24"/>
        </w:rPr>
        <w:t xml:space="preserve">Implementation of </w:t>
      </w:r>
      <w:r w:rsidR="0091024D">
        <w:rPr>
          <w:rFonts w:ascii="Times New Roman" w:hAnsi="Times New Roman" w:cs="Times New Roman"/>
          <w:sz w:val="24"/>
          <w:szCs w:val="24"/>
        </w:rPr>
        <w:t>c</w:t>
      </w:r>
      <w:r w:rsidRPr="00D511DF">
        <w:rPr>
          <w:rFonts w:ascii="Times New Roman" w:hAnsi="Times New Roman" w:cs="Times New Roman"/>
          <w:sz w:val="24"/>
          <w:szCs w:val="24"/>
        </w:rPr>
        <w:t xml:space="preserve">redit policies </w:t>
      </w:r>
      <w:r w:rsidR="00FD2536" w:rsidRPr="00D511DF">
        <w:rPr>
          <w:rFonts w:ascii="Times New Roman" w:hAnsi="Times New Roman" w:cs="Times New Roman"/>
          <w:sz w:val="24"/>
          <w:szCs w:val="24"/>
        </w:rPr>
        <w:t>and financial performance</w:t>
      </w:r>
      <w:r w:rsidRPr="00D511DF">
        <w:rPr>
          <w:rFonts w:ascii="Times New Roman" w:hAnsi="Times New Roman" w:cs="Times New Roman"/>
          <w:sz w:val="24"/>
          <w:szCs w:val="24"/>
        </w:rPr>
        <w:t>?</w:t>
      </w:r>
    </w:p>
    <w:p w14:paraId="43ABFE1D" w14:textId="7D996923" w:rsidR="00F25100" w:rsidRPr="00D511DF" w:rsidRDefault="00326797" w:rsidP="00226017">
      <w:pPr>
        <w:pStyle w:val="ListParagraph"/>
        <w:spacing w:after="0" w:line="480" w:lineRule="auto"/>
        <w:ind w:left="360"/>
        <w:rPr>
          <w:rFonts w:ascii="Times New Roman" w:hAnsi="Times New Roman" w:cs="Times New Roman"/>
          <w:sz w:val="24"/>
          <w:szCs w:val="24"/>
        </w:rPr>
      </w:pPr>
      <w:r>
        <w:rPr>
          <w:rFonts w:ascii="Times New Roman" w:hAnsi="Times New Roman" w:cs="Times New Roman"/>
          <w:sz w:val="24"/>
          <w:szCs w:val="24"/>
        </w:rPr>
        <w:t>b.</w:t>
      </w:r>
      <w:r w:rsidR="00E51805">
        <w:rPr>
          <w:rFonts w:ascii="Times New Roman" w:hAnsi="Times New Roman" w:cs="Times New Roman"/>
          <w:sz w:val="24"/>
          <w:szCs w:val="24"/>
        </w:rPr>
        <w:t xml:space="preserve"> </w:t>
      </w:r>
      <w:r w:rsidR="009719C3">
        <w:rPr>
          <w:rFonts w:ascii="Times New Roman" w:hAnsi="Times New Roman" w:cs="Times New Roman"/>
          <w:sz w:val="24"/>
          <w:szCs w:val="24"/>
        </w:rPr>
        <w:t>Implementation of c</w:t>
      </w:r>
      <w:r w:rsidR="00F25100" w:rsidRPr="00D511DF">
        <w:rPr>
          <w:rFonts w:ascii="Times New Roman" w:hAnsi="Times New Roman" w:cs="Times New Roman"/>
          <w:sz w:val="24"/>
          <w:szCs w:val="24"/>
        </w:rPr>
        <w:t>redit scoring</w:t>
      </w:r>
      <w:r w:rsidR="00FD2536" w:rsidRPr="00D511DF">
        <w:rPr>
          <w:rFonts w:ascii="Times New Roman" w:hAnsi="Times New Roman" w:cs="Times New Roman"/>
          <w:sz w:val="24"/>
          <w:szCs w:val="24"/>
        </w:rPr>
        <w:t xml:space="preserve"> and financial performance?</w:t>
      </w:r>
    </w:p>
    <w:p w14:paraId="384082DD" w14:textId="47068342" w:rsidR="00F25100" w:rsidRPr="00D511DF" w:rsidRDefault="00326797" w:rsidP="00226017">
      <w:pPr>
        <w:pStyle w:val="ListParagraph"/>
        <w:spacing w:after="0" w:line="480" w:lineRule="auto"/>
        <w:ind w:left="360"/>
        <w:rPr>
          <w:rFonts w:ascii="Times New Roman" w:hAnsi="Times New Roman" w:cs="Times New Roman"/>
          <w:sz w:val="24"/>
          <w:szCs w:val="24"/>
        </w:rPr>
      </w:pPr>
      <w:r>
        <w:rPr>
          <w:rFonts w:ascii="Times New Roman" w:hAnsi="Times New Roman" w:cs="Times New Roman"/>
          <w:sz w:val="24"/>
          <w:szCs w:val="24"/>
        </w:rPr>
        <w:t>c.</w:t>
      </w:r>
      <w:r w:rsidR="00E51805">
        <w:rPr>
          <w:rFonts w:ascii="Times New Roman" w:hAnsi="Times New Roman" w:cs="Times New Roman"/>
          <w:sz w:val="24"/>
          <w:szCs w:val="24"/>
        </w:rPr>
        <w:t xml:space="preserve"> </w:t>
      </w:r>
      <w:r w:rsidR="009719C3">
        <w:rPr>
          <w:rFonts w:ascii="Times New Roman" w:hAnsi="Times New Roman" w:cs="Times New Roman"/>
          <w:sz w:val="24"/>
          <w:szCs w:val="24"/>
        </w:rPr>
        <w:t>Implementation of c</w:t>
      </w:r>
      <w:r w:rsidR="00F25100" w:rsidRPr="00D511DF">
        <w:rPr>
          <w:rFonts w:ascii="Times New Roman" w:hAnsi="Times New Roman" w:cs="Times New Roman"/>
          <w:sz w:val="24"/>
          <w:szCs w:val="24"/>
        </w:rPr>
        <w:t>redit administration</w:t>
      </w:r>
      <w:r w:rsidR="00FD2536" w:rsidRPr="00D511DF">
        <w:rPr>
          <w:rFonts w:ascii="Times New Roman" w:hAnsi="Times New Roman" w:cs="Times New Roman"/>
          <w:sz w:val="24"/>
          <w:szCs w:val="24"/>
        </w:rPr>
        <w:t xml:space="preserve"> and financial performance</w:t>
      </w:r>
      <w:r w:rsidR="00F25100" w:rsidRPr="00D511DF">
        <w:rPr>
          <w:rFonts w:ascii="Times New Roman" w:hAnsi="Times New Roman" w:cs="Times New Roman"/>
          <w:sz w:val="24"/>
          <w:szCs w:val="24"/>
        </w:rPr>
        <w:t>?</w:t>
      </w:r>
    </w:p>
    <w:p w14:paraId="1DE93A72" w14:textId="019FC13C" w:rsidR="00F25100" w:rsidRDefault="00326797" w:rsidP="00226017">
      <w:pPr>
        <w:pStyle w:val="ListParagraph"/>
        <w:spacing w:after="0" w:line="480" w:lineRule="auto"/>
        <w:ind w:left="360"/>
        <w:rPr>
          <w:rFonts w:ascii="Times New Roman" w:hAnsi="Times New Roman" w:cs="Times New Roman"/>
          <w:sz w:val="24"/>
          <w:szCs w:val="24"/>
        </w:rPr>
      </w:pPr>
      <w:r>
        <w:rPr>
          <w:rFonts w:ascii="Times New Roman" w:hAnsi="Times New Roman" w:cs="Times New Roman"/>
          <w:sz w:val="24"/>
          <w:szCs w:val="24"/>
        </w:rPr>
        <w:t>d.</w:t>
      </w:r>
      <w:r w:rsidR="00E51805">
        <w:rPr>
          <w:rFonts w:ascii="Times New Roman" w:hAnsi="Times New Roman" w:cs="Times New Roman"/>
          <w:sz w:val="24"/>
          <w:szCs w:val="24"/>
        </w:rPr>
        <w:t xml:space="preserve"> </w:t>
      </w:r>
      <w:r w:rsidR="009719C3">
        <w:rPr>
          <w:rFonts w:ascii="Times New Roman" w:hAnsi="Times New Roman" w:cs="Times New Roman"/>
          <w:sz w:val="24"/>
          <w:szCs w:val="24"/>
        </w:rPr>
        <w:t>Implementation of c</w:t>
      </w:r>
      <w:r w:rsidR="00F25100" w:rsidRPr="00D511DF">
        <w:rPr>
          <w:rFonts w:ascii="Times New Roman" w:hAnsi="Times New Roman" w:cs="Times New Roman"/>
          <w:sz w:val="24"/>
          <w:szCs w:val="24"/>
        </w:rPr>
        <w:t>redit risk monitoring</w:t>
      </w:r>
      <w:r w:rsidR="00FD2536" w:rsidRPr="00D511DF">
        <w:rPr>
          <w:rFonts w:ascii="Times New Roman" w:hAnsi="Times New Roman" w:cs="Times New Roman"/>
          <w:sz w:val="24"/>
          <w:szCs w:val="24"/>
        </w:rPr>
        <w:t xml:space="preserve"> and financial performance?</w:t>
      </w:r>
    </w:p>
    <w:p w14:paraId="68C4D670" w14:textId="74372531" w:rsidR="00A126AF" w:rsidRDefault="00A126AF" w:rsidP="00226017">
      <w:pPr>
        <w:pStyle w:val="ListParagraph"/>
        <w:spacing w:after="0" w:line="480" w:lineRule="auto"/>
        <w:ind w:left="360"/>
        <w:rPr>
          <w:rFonts w:ascii="Times New Roman" w:hAnsi="Times New Roman" w:cs="Times New Roman"/>
          <w:sz w:val="24"/>
          <w:szCs w:val="24"/>
        </w:rPr>
      </w:pPr>
    </w:p>
    <w:p w14:paraId="029ACEC7" w14:textId="77777777" w:rsidR="00A126AF" w:rsidRPr="00D511DF" w:rsidRDefault="00A126AF" w:rsidP="00226017">
      <w:pPr>
        <w:pStyle w:val="ListParagraph"/>
        <w:spacing w:after="0" w:line="480" w:lineRule="auto"/>
        <w:ind w:left="360"/>
        <w:rPr>
          <w:rFonts w:ascii="Times New Roman" w:hAnsi="Times New Roman" w:cs="Times New Roman"/>
          <w:sz w:val="24"/>
          <w:szCs w:val="24"/>
        </w:rPr>
      </w:pPr>
    </w:p>
    <w:p w14:paraId="70A0CD79" w14:textId="26DF9015" w:rsidR="00BC39D2" w:rsidRPr="00D511DF" w:rsidRDefault="002E6AA5" w:rsidP="00226017">
      <w:pPr>
        <w:pStyle w:val="Heading2"/>
        <w:spacing w:before="0" w:line="480" w:lineRule="auto"/>
        <w:jc w:val="center"/>
        <w:rPr>
          <w:rFonts w:ascii="Times New Roman" w:hAnsi="Times New Roman" w:cs="Times New Roman"/>
          <w:color w:val="auto"/>
          <w:sz w:val="28"/>
          <w:szCs w:val="28"/>
        </w:rPr>
      </w:pPr>
      <w:bookmarkStart w:id="32" w:name="_Toc12476814"/>
      <w:bookmarkStart w:id="33" w:name="_Toc14368757"/>
      <w:r>
        <w:rPr>
          <w:rFonts w:ascii="Times New Roman" w:hAnsi="Times New Roman" w:cs="Times New Roman"/>
          <w:color w:val="auto"/>
          <w:sz w:val="28"/>
          <w:szCs w:val="28"/>
        </w:rPr>
        <w:lastRenderedPageBreak/>
        <w:t>Hypothese</w:t>
      </w:r>
      <w:r w:rsidR="00BC39D2" w:rsidRPr="00D511DF">
        <w:rPr>
          <w:rFonts w:ascii="Times New Roman" w:hAnsi="Times New Roman" w:cs="Times New Roman"/>
          <w:color w:val="auto"/>
          <w:sz w:val="28"/>
          <w:szCs w:val="28"/>
        </w:rPr>
        <w:t>s</w:t>
      </w:r>
      <w:bookmarkEnd w:id="32"/>
      <w:bookmarkEnd w:id="33"/>
    </w:p>
    <w:p w14:paraId="7E5E5ADD" w14:textId="1929C31B" w:rsidR="00387DA9" w:rsidRPr="00D511DF" w:rsidRDefault="00D874B9"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study</w:t>
      </w:r>
      <w:r w:rsidR="00BC39D2" w:rsidRPr="00D511DF">
        <w:rPr>
          <w:rFonts w:ascii="Times New Roman" w:hAnsi="Times New Roman" w:cs="Times New Roman"/>
          <w:sz w:val="24"/>
          <w:szCs w:val="24"/>
        </w:rPr>
        <w:t xml:space="preserve"> test</w:t>
      </w:r>
      <w:r w:rsidRPr="00D511DF">
        <w:rPr>
          <w:rFonts w:ascii="Times New Roman" w:hAnsi="Times New Roman" w:cs="Times New Roman"/>
          <w:sz w:val="24"/>
          <w:szCs w:val="24"/>
        </w:rPr>
        <w:t>ed</w:t>
      </w:r>
      <w:r w:rsidR="00BC39D2" w:rsidRPr="00D511DF">
        <w:rPr>
          <w:rFonts w:ascii="Times New Roman" w:hAnsi="Times New Roman" w:cs="Times New Roman"/>
          <w:sz w:val="24"/>
          <w:szCs w:val="24"/>
        </w:rPr>
        <w:t xml:space="preserve"> the </w:t>
      </w:r>
      <w:r w:rsidR="0091024D">
        <w:rPr>
          <w:rFonts w:ascii="Times New Roman" w:hAnsi="Times New Roman" w:cs="Times New Roman"/>
          <w:sz w:val="24"/>
          <w:szCs w:val="24"/>
        </w:rPr>
        <w:t xml:space="preserve">following </w:t>
      </w:r>
      <w:r w:rsidR="00BC39D2" w:rsidRPr="00D511DF">
        <w:rPr>
          <w:rFonts w:ascii="Times New Roman" w:hAnsi="Times New Roman" w:cs="Times New Roman"/>
          <w:sz w:val="24"/>
          <w:szCs w:val="24"/>
        </w:rPr>
        <w:t xml:space="preserve">null hypothesis:  </w:t>
      </w:r>
    </w:p>
    <w:p w14:paraId="53F3A05B" w14:textId="3FBF40BF" w:rsidR="005902B7" w:rsidRPr="00D511DF" w:rsidRDefault="00BC39D2" w:rsidP="00226017">
      <w:pPr>
        <w:pStyle w:val="ListParagraph"/>
        <w:numPr>
          <w:ilvl w:val="0"/>
          <w:numId w:val="40"/>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There is no significant relationship between </w:t>
      </w:r>
      <w:r w:rsidR="00895054">
        <w:rPr>
          <w:rFonts w:ascii="Times New Roman" w:hAnsi="Times New Roman" w:cs="Times New Roman"/>
          <w:sz w:val="24"/>
          <w:szCs w:val="24"/>
        </w:rPr>
        <w:t xml:space="preserve">implementation of </w:t>
      </w:r>
      <w:r w:rsidRPr="00D511DF">
        <w:rPr>
          <w:rFonts w:ascii="Times New Roman" w:hAnsi="Times New Roman" w:cs="Times New Roman"/>
          <w:sz w:val="24"/>
          <w:szCs w:val="24"/>
        </w:rPr>
        <w:t xml:space="preserve">credit </w:t>
      </w:r>
      <w:r w:rsidR="005902B7" w:rsidRPr="00D511DF">
        <w:rPr>
          <w:rFonts w:ascii="Times New Roman" w:hAnsi="Times New Roman" w:cs="Times New Roman"/>
          <w:sz w:val="24"/>
          <w:szCs w:val="24"/>
        </w:rPr>
        <w:t xml:space="preserve">risk </w:t>
      </w:r>
      <w:r w:rsidRPr="00D511DF">
        <w:rPr>
          <w:rFonts w:ascii="Times New Roman" w:hAnsi="Times New Roman" w:cs="Times New Roman"/>
          <w:sz w:val="24"/>
          <w:szCs w:val="24"/>
        </w:rPr>
        <w:t>policies</w:t>
      </w:r>
      <w:r w:rsidR="005902B7" w:rsidRPr="00D511DF">
        <w:rPr>
          <w:rFonts w:ascii="Times New Roman" w:hAnsi="Times New Roman" w:cs="Times New Roman"/>
          <w:sz w:val="24"/>
          <w:szCs w:val="24"/>
        </w:rPr>
        <w:t xml:space="preserve"> and financial performance of SACCOs in Nandi County, Kenya.</w:t>
      </w:r>
    </w:p>
    <w:p w14:paraId="6C1CAA84" w14:textId="715448DB" w:rsidR="005902B7" w:rsidRPr="00D511DF" w:rsidRDefault="005902B7" w:rsidP="00226017">
      <w:pPr>
        <w:pStyle w:val="ListParagraph"/>
        <w:numPr>
          <w:ilvl w:val="0"/>
          <w:numId w:val="40"/>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There is no s</w:t>
      </w:r>
      <w:r w:rsidR="00326797">
        <w:rPr>
          <w:rFonts w:ascii="Times New Roman" w:hAnsi="Times New Roman" w:cs="Times New Roman"/>
          <w:sz w:val="24"/>
          <w:szCs w:val="24"/>
        </w:rPr>
        <w:t>ignificant relationship between</w:t>
      </w:r>
      <w:r w:rsidR="00895054">
        <w:rPr>
          <w:rFonts w:ascii="Times New Roman" w:hAnsi="Times New Roman" w:cs="Times New Roman"/>
          <w:sz w:val="24"/>
          <w:szCs w:val="24"/>
        </w:rPr>
        <w:t xml:space="preserve"> </w:t>
      </w:r>
      <w:r w:rsidR="001F0E01">
        <w:rPr>
          <w:rFonts w:ascii="Times New Roman" w:hAnsi="Times New Roman" w:cs="Times New Roman"/>
          <w:sz w:val="24"/>
          <w:szCs w:val="24"/>
        </w:rPr>
        <w:t xml:space="preserve">implementation of </w:t>
      </w:r>
      <w:r w:rsidRPr="00D511DF">
        <w:rPr>
          <w:rFonts w:ascii="Times New Roman" w:hAnsi="Times New Roman" w:cs="Times New Roman"/>
          <w:sz w:val="24"/>
          <w:szCs w:val="24"/>
        </w:rPr>
        <w:t xml:space="preserve">credit risk scoring and financial performance of SACCOs in Nandi County, Kenya. </w:t>
      </w:r>
      <w:r w:rsidR="00BC39D2" w:rsidRPr="00D511DF">
        <w:rPr>
          <w:rFonts w:ascii="Times New Roman" w:hAnsi="Times New Roman" w:cs="Times New Roman"/>
          <w:sz w:val="24"/>
          <w:szCs w:val="24"/>
        </w:rPr>
        <w:t xml:space="preserve"> </w:t>
      </w:r>
    </w:p>
    <w:p w14:paraId="0716003C" w14:textId="553E0240" w:rsidR="005902B7" w:rsidRPr="00D511DF" w:rsidRDefault="005902B7" w:rsidP="00226017">
      <w:pPr>
        <w:pStyle w:val="ListParagraph"/>
        <w:numPr>
          <w:ilvl w:val="0"/>
          <w:numId w:val="40"/>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There is no significant relationship between</w:t>
      </w:r>
      <w:r w:rsidR="001F0E01">
        <w:rPr>
          <w:rFonts w:ascii="Times New Roman" w:hAnsi="Times New Roman" w:cs="Times New Roman"/>
          <w:sz w:val="24"/>
          <w:szCs w:val="24"/>
        </w:rPr>
        <w:t xml:space="preserve"> implementation of</w:t>
      </w:r>
      <w:r w:rsidRPr="00D511DF">
        <w:rPr>
          <w:rFonts w:ascii="Times New Roman" w:hAnsi="Times New Roman" w:cs="Times New Roman"/>
          <w:sz w:val="24"/>
          <w:szCs w:val="24"/>
        </w:rPr>
        <w:t xml:space="preserve"> credit risk </w:t>
      </w:r>
      <w:r w:rsidR="00BC39D2" w:rsidRPr="00D511DF">
        <w:rPr>
          <w:rFonts w:ascii="Times New Roman" w:hAnsi="Times New Roman" w:cs="Times New Roman"/>
          <w:sz w:val="24"/>
          <w:szCs w:val="24"/>
        </w:rPr>
        <w:t xml:space="preserve">administration </w:t>
      </w:r>
      <w:r w:rsidRPr="00D511DF">
        <w:rPr>
          <w:rFonts w:ascii="Times New Roman" w:hAnsi="Times New Roman" w:cs="Times New Roman"/>
          <w:sz w:val="24"/>
          <w:szCs w:val="24"/>
        </w:rPr>
        <w:t xml:space="preserve">and financial performance of SACCOs in Nandi County, Kenya. </w:t>
      </w:r>
    </w:p>
    <w:p w14:paraId="46ACD094" w14:textId="062548C2" w:rsidR="00E16234" w:rsidRPr="00D511DF" w:rsidRDefault="005902B7" w:rsidP="00226017">
      <w:pPr>
        <w:pStyle w:val="ListParagraph"/>
        <w:numPr>
          <w:ilvl w:val="0"/>
          <w:numId w:val="40"/>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There is no significant relationship between</w:t>
      </w:r>
      <w:r w:rsidR="00CD1BD5">
        <w:rPr>
          <w:rFonts w:ascii="Times New Roman" w:hAnsi="Times New Roman" w:cs="Times New Roman"/>
          <w:sz w:val="24"/>
          <w:szCs w:val="24"/>
        </w:rPr>
        <w:t xml:space="preserve"> </w:t>
      </w:r>
      <w:r w:rsidR="001F0E01">
        <w:rPr>
          <w:rFonts w:ascii="Times New Roman" w:hAnsi="Times New Roman" w:cs="Times New Roman"/>
          <w:sz w:val="24"/>
          <w:szCs w:val="24"/>
        </w:rPr>
        <w:t xml:space="preserve">implementation of </w:t>
      </w:r>
      <w:r w:rsidRPr="00D511DF">
        <w:rPr>
          <w:rFonts w:ascii="Times New Roman" w:hAnsi="Times New Roman" w:cs="Times New Roman"/>
          <w:sz w:val="24"/>
          <w:szCs w:val="24"/>
        </w:rPr>
        <w:t xml:space="preserve">credit risk </w:t>
      </w:r>
      <w:r w:rsidR="00BC39D2" w:rsidRPr="00D511DF">
        <w:rPr>
          <w:rFonts w:ascii="Times New Roman" w:hAnsi="Times New Roman" w:cs="Times New Roman"/>
          <w:sz w:val="24"/>
          <w:szCs w:val="24"/>
        </w:rPr>
        <w:t xml:space="preserve">monitoring and financial performance of SACCOs in Nandi County, Kenya. </w:t>
      </w:r>
    </w:p>
    <w:p w14:paraId="6ECA9A73"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34" w:name="_Toc12476815"/>
      <w:bookmarkStart w:id="35" w:name="_Toc14368758"/>
      <w:r w:rsidRPr="00D511DF">
        <w:rPr>
          <w:rFonts w:ascii="Times New Roman" w:hAnsi="Times New Roman" w:cs="Times New Roman"/>
          <w:color w:val="auto"/>
          <w:sz w:val="28"/>
          <w:szCs w:val="28"/>
        </w:rPr>
        <w:t>Significance of the Study</w:t>
      </w:r>
      <w:bookmarkEnd w:id="34"/>
      <w:bookmarkEnd w:id="35"/>
    </w:p>
    <w:p w14:paraId="6D942210" w14:textId="77777777" w:rsidR="00BC39D2" w:rsidRPr="00D511DF" w:rsidRDefault="0091613F"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It was</w:t>
      </w:r>
      <w:r w:rsidR="00BC39D2" w:rsidRPr="00D511DF">
        <w:rPr>
          <w:rFonts w:ascii="Times New Roman" w:hAnsi="Times New Roman" w:cs="Times New Roman"/>
          <w:sz w:val="24"/>
          <w:szCs w:val="24"/>
        </w:rPr>
        <w:t xml:space="preserve"> anticipated that the findings of this study will be important to; </w:t>
      </w:r>
    </w:p>
    <w:p w14:paraId="66EBBC6B" w14:textId="77777777" w:rsidR="00BC39D2" w:rsidRPr="00D511DF" w:rsidRDefault="00BC39D2" w:rsidP="00226017">
      <w:pPr>
        <w:pStyle w:val="ListParagraph"/>
        <w:numPr>
          <w:ilvl w:val="0"/>
          <w:numId w:val="34"/>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 Credit Unions management and directors as it will provide an insight into the various approaches towards credit risk management techniques, how to effectively handle the issues of credit risk management and how to reduce exposure to the risk. </w:t>
      </w:r>
    </w:p>
    <w:p w14:paraId="7CA83167" w14:textId="77777777" w:rsidR="00BC39D2" w:rsidRPr="00D511DF" w:rsidRDefault="00BC39D2" w:rsidP="00226017">
      <w:pPr>
        <w:pStyle w:val="ListParagraph"/>
        <w:numPr>
          <w:ilvl w:val="0"/>
          <w:numId w:val="34"/>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 government in the developing policy papers, policy making regarding taxation and other regulatory requirements of SACCOs in the country. </w:t>
      </w:r>
    </w:p>
    <w:p w14:paraId="5B7C4922" w14:textId="77777777" w:rsidR="00BC39D2" w:rsidRPr="00D511DF" w:rsidRDefault="00BC39D2" w:rsidP="00226017">
      <w:pPr>
        <w:pStyle w:val="ListParagraph"/>
        <w:numPr>
          <w:ilvl w:val="0"/>
          <w:numId w:val="34"/>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 policy maker will know how well to incorporate the findings of this study in the sector effectively to ensure its full participation. </w:t>
      </w:r>
    </w:p>
    <w:p w14:paraId="4A0E7BFC" w14:textId="77777777" w:rsidR="00BC39D2" w:rsidRPr="00D511DF" w:rsidRDefault="00BC39D2" w:rsidP="00226017">
      <w:pPr>
        <w:pStyle w:val="ListParagraph"/>
        <w:numPr>
          <w:ilvl w:val="0"/>
          <w:numId w:val="34"/>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 xml:space="preserve">The academicians who will be furnished with relevant information regarding credit risk management practices in SACCOs. </w:t>
      </w:r>
    </w:p>
    <w:p w14:paraId="28B75C33" w14:textId="764F0DA8" w:rsidR="00BC39D2" w:rsidRPr="00D511DF" w:rsidRDefault="00BC39D2" w:rsidP="00226017">
      <w:pPr>
        <w:pStyle w:val="ListParagraph"/>
        <w:numPr>
          <w:ilvl w:val="0"/>
          <w:numId w:val="34"/>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The study will contribute to the general body of knowledge and form a basis for further research in the broader area of credit management.</w:t>
      </w:r>
    </w:p>
    <w:p w14:paraId="1D58C85A" w14:textId="77777777" w:rsidR="00BC39D2" w:rsidRPr="00D511DF" w:rsidRDefault="00BC39D2" w:rsidP="00226017">
      <w:pPr>
        <w:spacing w:after="0" w:line="480" w:lineRule="auto"/>
        <w:jc w:val="center"/>
        <w:rPr>
          <w:rFonts w:ascii="Times New Roman" w:hAnsi="Times New Roman" w:cs="Times New Roman"/>
          <w:b/>
          <w:sz w:val="28"/>
          <w:szCs w:val="24"/>
        </w:rPr>
      </w:pPr>
      <w:r w:rsidRPr="00D511DF">
        <w:rPr>
          <w:rFonts w:ascii="Times New Roman" w:hAnsi="Times New Roman" w:cs="Times New Roman"/>
          <w:b/>
          <w:sz w:val="28"/>
          <w:szCs w:val="24"/>
        </w:rPr>
        <w:lastRenderedPageBreak/>
        <w:t>Justification of the Study</w:t>
      </w:r>
    </w:p>
    <w:p w14:paraId="01595D6E" w14:textId="600D7A0F" w:rsidR="00717401" w:rsidRPr="00717401" w:rsidRDefault="00BC39D2" w:rsidP="00226017">
      <w:pPr>
        <w:pStyle w:val="Default"/>
        <w:spacing w:line="480" w:lineRule="auto"/>
        <w:ind w:firstLine="720"/>
        <w:rPr>
          <w:color w:val="auto"/>
        </w:rPr>
      </w:pPr>
      <w:r w:rsidRPr="00D511DF">
        <w:rPr>
          <w:color w:val="auto"/>
          <w:lang w:val="en-US"/>
        </w:rPr>
        <w:t xml:space="preserve">Kimoi, Ayuma and Kirui </w:t>
      </w:r>
      <w:r w:rsidRPr="00D511DF">
        <w:rPr>
          <w:bCs/>
          <w:color w:val="auto"/>
        </w:rPr>
        <w:t xml:space="preserve">(2016) did an </w:t>
      </w:r>
      <w:r w:rsidRPr="00D511DF">
        <w:rPr>
          <w:color w:val="auto"/>
          <w:lang w:val="en-US"/>
        </w:rPr>
        <w:t>assessment of</w:t>
      </w:r>
      <w:r w:rsidR="00EF41F9" w:rsidRPr="00D511DF">
        <w:rPr>
          <w:color w:val="auto"/>
          <w:lang w:val="en-US"/>
        </w:rPr>
        <w:t xml:space="preserve"> planning, implementation, analysis, monitoring and controlling as practices of</w:t>
      </w:r>
      <w:r w:rsidRPr="00D511DF">
        <w:rPr>
          <w:color w:val="auto"/>
          <w:lang w:val="en-US"/>
        </w:rPr>
        <w:t xml:space="preserve"> </w:t>
      </w:r>
      <w:r w:rsidR="00EF41F9" w:rsidRPr="00D511DF">
        <w:rPr>
          <w:color w:val="auto"/>
          <w:lang w:val="en-US"/>
        </w:rPr>
        <w:t>Credit Risk Management</w:t>
      </w:r>
      <w:r w:rsidRPr="00D511DF">
        <w:rPr>
          <w:color w:val="auto"/>
          <w:lang w:val="en-US"/>
        </w:rPr>
        <w:t xml:space="preserve"> on Organizational Performance of Savings and Credit Co-operative Societies in Eldoret Town Kenya</w:t>
      </w:r>
      <w:r w:rsidRPr="00D511DF">
        <w:rPr>
          <w:bCs/>
          <w:color w:val="auto"/>
        </w:rPr>
        <w:t xml:space="preserve">. They found out that SACCOs in Eldoret town use </w:t>
      </w:r>
      <w:r w:rsidRPr="00D511DF">
        <w:rPr>
          <w:color w:val="auto"/>
        </w:rPr>
        <w:t xml:space="preserve">credit risks techniques to ensure profitability and that credit risk identification contributes greatly to organizational performance; this is followed by credit risk analysis. In their study on </w:t>
      </w:r>
      <w:r w:rsidRPr="00D511DF">
        <w:rPr>
          <w:bCs/>
          <w:color w:val="auto"/>
        </w:rPr>
        <w:t>effect of</w:t>
      </w:r>
      <w:r w:rsidR="00F0711F" w:rsidRPr="00D511DF">
        <w:rPr>
          <w:bCs/>
          <w:color w:val="auto"/>
        </w:rPr>
        <w:t xml:space="preserve"> credit risk policy, client appraisal methods, collateral substitutes and credit risk monitoring</w:t>
      </w:r>
      <w:r w:rsidRPr="00D511DF">
        <w:rPr>
          <w:bCs/>
          <w:color w:val="auto"/>
        </w:rPr>
        <w:t xml:space="preserve"> </w:t>
      </w:r>
      <w:r w:rsidR="00F0711F" w:rsidRPr="00D511DF">
        <w:rPr>
          <w:bCs/>
          <w:color w:val="auto"/>
        </w:rPr>
        <w:t xml:space="preserve">as </w:t>
      </w:r>
      <w:r w:rsidRPr="00D511DF">
        <w:rPr>
          <w:bCs/>
          <w:color w:val="auto"/>
        </w:rPr>
        <w:t xml:space="preserve">credit risk management practices on the financial performance of SACCOs in Kisii County, </w:t>
      </w:r>
      <w:r w:rsidRPr="00D511DF">
        <w:rPr>
          <w:color w:val="auto"/>
        </w:rPr>
        <w:t>Hesborn, Onditi and Nyagol concluded that</w:t>
      </w:r>
      <w:r w:rsidRPr="00D511DF">
        <w:rPr>
          <w:iCs/>
          <w:color w:val="auto"/>
        </w:rPr>
        <w:t xml:space="preserve"> the SACCOs need credit risk management to prevent their recession and recommended for universal credit policies to the SACCOs, more training on client appraisal, collateralization and credit monitoring, restructuring and supervision of all the SACCOs by the ministry. </w:t>
      </w:r>
      <w:r w:rsidRPr="00D511DF">
        <w:rPr>
          <w:color w:val="auto"/>
        </w:rPr>
        <w:t xml:space="preserve">Credit </w:t>
      </w:r>
      <w:r w:rsidR="00F0711F" w:rsidRPr="00D511DF">
        <w:rPr>
          <w:color w:val="auto"/>
        </w:rPr>
        <w:t xml:space="preserve">risk management practices </w:t>
      </w:r>
      <w:r w:rsidR="00344F77" w:rsidRPr="00D511DF">
        <w:rPr>
          <w:color w:val="auto"/>
        </w:rPr>
        <w:t>is positively related to</w:t>
      </w:r>
      <w:r w:rsidRPr="00D511DF">
        <w:rPr>
          <w:color w:val="auto"/>
        </w:rPr>
        <w:t xml:space="preserve"> financial performance of SACCOs as indicated by these studies but the studies were not focused on the credit scoring, administration, policies and monitoring as credit risk management practices. In Nandi County, there is a</w:t>
      </w:r>
      <w:r w:rsidR="002F26B8">
        <w:rPr>
          <w:color w:val="auto"/>
        </w:rPr>
        <w:t xml:space="preserve"> lot of default and there are few studies</w:t>
      </w:r>
      <w:r w:rsidRPr="00D511DF">
        <w:rPr>
          <w:color w:val="auto"/>
        </w:rPr>
        <w:t xml:space="preserve"> that </w:t>
      </w:r>
      <w:proofErr w:type="gramStart"/>
      <w:r w:rsidRPr="00D511DF">
        <w:rPr>
          <w:color w:val="auto"/>
        </w:rPr>
        <w:t>has</w:t>
      </w:r>
      <w:proofErr w:type="gramEnd"/>
      <w:r w:rsidRPr="00D511DF">
        <w:rPr>
          <w:color w:val="auto"/>
        </w:rPr>
        <w:t xml:space="preserve"> been conducted to address this issue</w:t>
      </w:r>
      <w:r w:rsidR="00717401">
        <w:rPr>
          <w:color w:val="auto"/>
        </w:rPr>
        <w:t xml:space="preserve"> (</w:t>
      </w:r>
      <w:r w:rsidR="00717401" w:rsidRPr="00717401">
        <w:rPr>
          <w:rFonts w:eastAsia="Times New Roman"/>
        </w:rPr>
        <w:t>Ruttoh,</w:t>
      </w:r>
      <w:r w:rsidR="00717401">
        <w:rPr>
          <w:rFonts w:eastAsia="Times New Roman"/>
        </w:rPr>
        <w:t xml:space="preserve"> 2015)</w:t>
      </w:r>
      <w:r w:rsidRPr="00D511DF">
        <w:rPr>
          <w:color w:val="auto"/>
        </w:rPr>
        <w:t>. This creates a gap for a study focusing on the combination of credit scoring, administration, policies and monitoring practices on financial performance of SACCOs in Nandi County</w:t>
      </w:r>
      <w:r w:rsidR="0091613F" w:rsidRPr="00D511DF">
        <w:rPr>
          <w:color w:val="auto"/>
        </w:rPr>
        <w:t>. This study therefore</w:t>
      </w:r>
      <w:r w:rsidRPr="00D511DF">
        <w:rPr>
          <w:color w:val="auto"/>
        </w:rPr>
        <w:t xml:space="preserve"> bridge</w:t>
      </w:r>
      <w:r w:rsidR="0091613F" w:rsidRPr="00D511DF">
        <w:rPr>
          <w:color w:val="auto"/>
        </w:rPr>
        <w:t>s</w:t>
      </w:r>
      <w:r w:rsidRPr="00D511DF">
        <w:rPr>
          <w:color w:val="auto"/>
        </w:rPr>
        <w:t xml:space="preserve"> this gap by particularly studying the effect of the above mentioned combination of credit risk management practices on financial performance of SACCOs in Nandi County.</w:t>
      </w:r>
    </w:p>
    <w:p w14:paraId="26EE2C52"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36" w:name="_Toc498404389"/>
      <w:bookmarkStart w:id="37" w:name="_Toc12476816"/>
      <w:bookmarkStart w:id="38" w:name="_Toc14368759"/>
      <w:r w:rsidRPr="00D511DF">
        <w:rPr>
          <w:rFonts w:ascii="Times New Roman" w:hAnsi="Times New Roman" w:cs="Times New Roman"/>
          <w:color w:val="auto"/>
          <w:sz w:val="28"/>
          <w:szCs w:val="28"/>
        </w:rPr>
        <w:lastRenderedPageBreak/>
        <w:t>Theoretical Framework</w:t>
      </w:r>
      <w:bookmarkEnd w:id="36"/>
      <w:bookmarkEnd w:id="37"/>
      <w:bookmarkEnd w:id="38"/>
    </w:p>
    <w:p w14:paraId="1A270375" w14:textId="1D9BCDB1" w:rsidR="00BC39D2" w:rsidRPr="00D511DF" w:rsidRDefault="00094C03"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study</w:t>
      </w:r>
      <w:r w:rsidR="00BC39D2" w:rsidRPr="00D511DF">
        <w:rPr>
          <w:rFonts w:ascii="Times New Roman" w:hAnsi="Times New Roman" w:cs="Times New Roman"/>
          <w:sz w:val="24"/>
          <w:szCs w:val="24"/>
        </w:rPr>
        <w:t xml:space="preserve"> employ</w:t>
      </w:r>
      <w:r w:rsidRPr="00D511DF">
        <w:rPr>
          <w:rFonts w:ascii="Times New Roman" w:hAnsi="Times New Roman" w:cs="Times New Roman"/>
          <w:sz w:val="24"/>
          <w:szCs w:val="24"/>
        </w:rPr>
        <w:t>ed</w:t>
      </w:r>
      <w:r w:rsidR="00BC39D2" w:rsidRPr="00D511DF">
        <w:rPr>
          <w:rFonts w:ascii="Times New Roman" w:hAnsi="Times New Roman" w:cs="Times New Roman"/>
          <w:sz w:val="24"/>
          <w:szCs w:val="24"/>
        </w:rPr>
        <w:t xml:space="preserve"> credit risk theory, theory of internal control</w:t>
      </w:r>
      <w:r w:rsidR="0091024D">
        <w:rPr>
          <w:rFonts w:ascii="Times New Roman" w:hAnsi="Times New Roman" w:cs="Times New Roman"/>
          <w:sz w:val="24"/>
          <w:szCs w:val="24"/>
        </w:rPr>
        <w:t>,</w:t>
      </w:r>
      <w:r w:rsidR="00BC39D2" w:rsidRPr="00D511DF">
        <w:rPr>
          <w:rFonts w:ascii="Times New Roman" w:hAnsi="Times New Roman" w:cs="Times New Roman"/>
          <w:sz w:val="24"/>
          <w:szCs w:val="24"/>
        </w:rPr>
        <w:t xml:space="preserve"> and portfolio theory.</w:t>
      </w:r>
    </w:p>
    <w:p w14:paraId="65BC65C9" w14:textId="77777777" w:rsidR="00BC39D2" w:rsidRPr="00D511DF" w:rsidRDefault="00BC39D2" w:rsidP="00226017">
      <w:pPr>
        <w:pStyle w:val="Heading3"/>
        <w:spacing w:before="0" w:line="480" w:lineRule="auto"/>
        <w:rPr>
          <w:rFonts w:ascii="Times New Roman" w:hAnsi="Times New Roman" w:cs="Times New Roman"/>
          <w:b w:val="0"/>
          <w:color w:val="auto"/>
          <w:sz w:val="28"/>
        </w:rPr>
      </w:pPr>
      <w:bookmarkStart w:id="39" w:name="_Toc12476817"/>
      <w:bookmarkStart w:id="40" w:name="_Toc14368760"/>
      <w:r w:rsidRPr="00D511DF">
        <w:rPr>
          <w:rFonts w:ascii="Times New Roman" w:hAnsi="Times New Roman" w:cs="Times New Roman"/>
          <w:color w:val="auto"/>
          <w:sz w:val="28"/>
        </w:rPr>
        <w:t>Credit Risk Theory</w:t>
      </w:r>
      <w:bookmarkEnd w:id="39"/>
      <w:bookmarkEnd w:id="40"/>
    </w:p>
    <w:p w14:paraId="0799B866"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This theory was developed by Melton in 1974.  The hypothesis of credit risk theory states that the default events are derived from the asset of an organization which </w:t>
      </w:r>
      <w:r w:rsidR="005B036C" w:rsidRPr="00D511DF">
        <w:rPr>
          <w:rFonts w:ascii="Times New Roman" w:hAnsi="Times New Roman" w:cs="Times New Roman"/>
          <w:sz w:val="24"/>
          <w:szCs w:val="24"/>
        </w:rPr>
        <w:t>is</w:t>
      </w:r>
      <w:r w:rsidRPr="00D511DF">
        <w:rPr>
          <w:rFonts w:ascii="Times New Roman" w:hAnsi="Times New Roman" w:cs="Times New Roman"/>
          <w:sz w:val="24"/>
          <w:szCs w:val="24"/>
        </w:rPr>
        <w:t xml:space="preserve"> evolutionary modeled through constant dispersal measurements. The components of this theory are the structural models which are based on the variables of my study. The theory states that the structural models are explained depending on the measurements in relation to a</w:t>
      </w:r>
      <w:r w:rsidR="00222D8B" w:rsidRPr="00D511DF">
        <w:rPr>
          <w:rFonts w:ascii="Times New Roman" w:hAnsi="Times New Roman" w:cs="Times New Roman"/>
          <w:sz w:val="24"/>
          <w:szCs w:val="24"/>
        </w:rPr>
        <w:t xml:space="preserve"> specific issuer. This theory was</w:t>
      </w:r>
      <w:r w:rsidRPr="00D511DF">
        <w:rPr>
          <w:rFonts w:ascii="Times New Roman" w:hAnsi="Times New Roman" w:cs="Times New Roman"/>
          <w:sz w:val="24"/>
          <w:szCs w:val="24"/>
        </w:rPr>
        <w:t xml:space="preserve"> relevant to this study as it affects the credit risk administration variable because in the process of risk management, if risks are left unmanaged, they can cause a negative impact on stake holder’s value even in SACCOs and it therefore means that good risk administration enhances financial performance.</w:t>
      </w:r>
    </w:p>
    <w:p w14:paraId="2F43D581" w14:textId="77777777" w:rsidR="00BC39D2" w:rsidRPr="00D511DF" w:rsidRDefault="00BC39D2" w:rsidP="00226017">
      <w:pPr>
        <w:pStyle w:val="Heading3"/>
        <w:spacing w:before="0" w:line="480" w:lineRule="auto"/>
        <w:rPr>
          <w:rFonts w:ascii="Times New Roman" w:hAnsi="Times New Roman" w:cs="Times New Roman"/>
          <w:b w:val="0"/>
          <w:color w:val="auto"/>
          <w:sz w:val="28"/>
        </w:rPr>
      </w:pPr>
      <w:bookmarkStart w:id="41" w:name="_Toc12476818"/>
      <w:bookmarkStart w:id="42" w:name="_Toc14368761"/>
      <w:r w:rsidRPr="00D511DF">
        <w:rPr>
          <w:rFonts w:ascii="Times New Roman" w:hAnsi="Times New Roman" w:cs="Times New Roman"/>
          <w:color w:val="auto"/>
          <w:sz w:val="28"/>
        </w:rPr>
        <w:t>Portfolio Theory to Credit Risk Management</w:t>
      </w:r>
      <w:bookmarkEnd w:id="41"/>
      <w:bookmarkEnd w:id="42"/>
    </w:p>
    <w:p w14:paraId="58629565" w14:textId="77777777" w:rsidR="00BC39D2" w:rsidRPr="00D511DF" w:rsidRDefault="00222D8B"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study</w:t>
      </w:r>
      <w:r w:rsidR="00BC39D2" w:rsidRPr="00D511DF">
        <w:rPr>
          <w:rFonts w:ascii="Times New Roman" w:hAnsi="Times New Roman" w:cs="Times New Roman"/>
          <w:sz w:val="24"/>
          <w:szCs w:val="24"/>
        </w:rPr>
        <w:t xml:space="preserve"> employ</w:t>
      </w:r>
      <w:r w:rsidRPr="00D511DF">
        <w:rPr>
          <w:rFonts w:ascii="Times New Roman" w:hAnsi="Times New Roman" w:cs="Times New Roman"/>
          <w:sz w:val="24"/>
          <w:szCs w:val="24"/>
        </w:rPr>
        <w:t>ed</w:t>
      </w:r>
      <w:r w:rsidR="00BC39D2" w:rsidRPr="00D511DF">
        <w:rPr>
          <w:rFonts w:ascii="Times New Roman" w:hAnsi="Times New Roman" w:cs="Times New Roman"/>
          <w:sz w:val="24"/>
          <w:szCs w:val="24"/>
        </w:rPr>
        <w:t xml:space="preserve"> portfolio theory. It was developed by Harry Markowitz in 1975. The hypothesis of this theory states that the investor balances risk against expected return to maximize earnings from an entire portfolio (Markowitz, 1959). It has been used by credit unions to study their rate of interest and their exposure to market risk. The main components of this theory are the measurement, portfolio and credit derivative which helps in the efficient transferring of risk as well as maintaining relationship with the customers. As applied to my study, t</w:t>
      </w:r>
      <w:r w:rsidRPr="00D511DF">
        <w:rPr>
          <w:rFonts w:ascii="Times New Roman" w:hAnsi="Times New Roman" w:cs="Times New Roman"/>
          <w:sz w:val="24"/>
          <w:szCs w:val="24"/>
        </w:rPr>
        <w:t>his theory addressed</w:t>
      </w:r>
      <w:r w:rsidR="00BC39D2" w:rsidRPr="00D511DF">
        <w:rPr>
          <w:rFonts w:ascii="Times New Roman" w:hAnsi="Times New Roman" w:cs="Times New Roman"/>
          <w:sz w:val="24"/>
          <w:szCs w:val="24"/>
        </w:rPr>
        <w:t xml:space="preserve"> the risk monitory variable through demonstration of organizations’ managing their businesses on a portfolio basis to ensure its performance and profitability to the SACCO.</w:t>
      </w:r>
    </w:p>
    <w:p w14:paraId="590A343C" w14:textId="77777777" w:rsidR="00BC39D2" w:rsidRPr="00D511DF" w:rsidRDefault="00BC39D2" w:rsidP="00226017">
      <w:pPr>
        <w:pStyle w:val="Heading3"/>
        <w:spacing w:before="0" w:line="480" w:lineRule="auto"/>
        <w:rPr>
          <w:rFonts w:ascii="Times New Roman" w:hAnsi="Times New Roman" w:cs="Times New Roman"/>
          <w:b w:val="0"/>
          <w:color w:val="auto"/>
          <w:sz w:val="28"/>
        </w:rPr>
      </w:pPr>
      <w:bookmarkStart w:id="43" w:name="_Toc515633734"/>
      <w:bookmarkStart w:id="44" w:name="_Toc12476819"/>
      <w:bookmarkStart w:id="45" w:name="_Toc14368762"/>
      <w:r w:rsidRPr="00D511DF">
        <w:rPr>
          <w:rFonts w:ascii="Times New Roman" w:hAnsi="Times New Roman" w:cs="Times New Roman"/>
          <w:color w:val="auto"/>
          <w:sz w:val="28"/>
        </w:rPr>
        <w:lastRenderedPageBreak/>
        <w:t>Theory</w:t>
      </w:r>
      <w:bookmarkEnd w:id="43"/>
      <w:r w:rsidRPr="00D511DF">
        <w:rPr>
          <w:rFonts w:ascii="Times New Roman" w:hAnsi="Times New Roman" w:cs="Times New Roman"/>
          <w:color w:val="auto"/>
          <w:sz w:val="28"/>
        </w:rPr>
        <w:t xml:space="preserve"> of Internal Controls</w:t>
      </w:r>
      <w:bookmarkEnd w:id="44"/>
      <w:bookmarkEnd w:id="45"/>
    </w:p>
    <w:p w14:paraId="7782B4E4" w14:textId="345EA05D"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This theory was developed by </w:t>
      </w:r>
      <w:r w:rsidRPr="00D511DF">
        <w:rPr>
          <w:rStyle w:val="st"/>
          <w:rFonts w:ascii="Times New Roman" w:hAnsi="Times New Roman" w:cs="Times New Roman"/>
          <w:sz w:val="24"/>
          <w:szCs w:val="24"/>
        </w:rPr>
        <w:t>Lawrence Sawyer in the 20</w:t>
      </w:r>
      <w:r w:rsidRPr="00D511DF">
        <w:rPr>
          <w:rStyle w:val="st"/>
          <w:rFonts w:ascii="Times New Roman" w:hAnsi="Times New Roman" w:cs="Times New Roman"/>
          <w:sz w:val="24"/>
          <w:szCs w:val="24"/>
          <w:vertAlign w:val="superscript"/>
        </w:rPr>
        <w:t>th</w:t>
      </w:r>
      <w:r w:rsidRPr="00D511DF">
        <w:rPr>
          <w:rStyle w:val="st"/>
          <w:rFonts w:ascii="Times New Roman" w:hAnsi="Times New Roman" w:cs="Times New Roman"/>
          <w:sz w:val="24"/>
          <w:szCs w:val="24"/>
        </w:rPr>
        <w:t xml:space="preserve"> Century</w:t>
      </w:r>
      <w:r w:rsidRPr="00D511DF">
        <w:rPr>
          <w:rStyle w:val="st"/>
        </w:rPr>
        <w:t xml:space="preserve">. </w:t>
      </w:r>
      <w:r w:rsidRPr="00D511DF">
        <w:rPr>
          <w:rFonts w:ascii="Times New Roman" w:hAnsi="Times New Roman" w:cs="Times New Roman"/>
          <w:sz w:val="24"/>
          <w:szCs w:val="24"/>
        </w:rPr>
        <w:t>The hypothesis of this theory states that the effectiveness of internal controls dictates the safety and sound operations of an organization. The theory has been used to study the procedures and rules followed by SACCOs. The components of this theory are rules, policies, as well as procedures that are internally laid down (Jokipii, 2010). The theory states that policies for guidance, policies and transparency is required to avoid misuse of the cash leading to poor financial status of the SACCOs. The theory is relevant to the study because it affects the variable of policies based on its outline of the internal control policies, procedures, measures and mitigations to be followed in the SACCOs.</w:t>
      </w:r>
    </w:p>
    <w:p w14:paraId="6A59379E" w14:textId="732F1885" w:rsidR="00562779" w:rsidRDefault="00562779" w:rsidP="00226017">
      <w:pPr>
        <w:pStyle w:val="Heading3"/>
        <w:spacing w:before="0" w:line="480" w:lineRule="auto"/>
        <w:rPr>
          <w:rFonts w:ascii="Times New Roman" w:hAnsi="Times New Roman" w:cs="Times New Roman"/>
          <w:color w:val="auto"/>
          <w:sz w:val="28"/>
        </w:rPr>
      </w:pPr>
      <w:bookmarkStart w:id="46" w:name="_Toc14368763"/>
      <w:r>
        <w:rPr>
          <w:rFonts w:ascii="Times New Roman" w:hAnsi="Times New Roman" w:cs="Times New Roman"/>
          <w:color w:val="auto"/>
          <w:sz w:val="28"/>
        </w:rPr>
        <w:t>Power Theory of Credit</w:t>
      </w:r>
      <w:bookmarkEnd w:id="46"/>
    </w:p>
    <w:p w14:paraId="2D3AD878" w14:textId="3F408C27" w:rsidR="00562779" w:rsidRPr="00D703B8" w:rsidRDefault="00A83F37" w:rsidP="00226017">
      <w:pPr>
        <w:autoSpaceDE w:val="0"/>
        <w:autoSpaceDN w:val="0"/>
        <w:adjustRightInd w:val="0"/>
        <w:spacing w:after="0" w:line="480" w:lineRule="auto"/>
        <w:ind w:firstLine="720"/>
        <w:rPr>
          <w:rFonts w:ascii="Times New Roman" w:hAnsi="Times New Roman" w:cs="Times New Roman"/>
          <w:sz w:val="24"/>
          <w:szCs w:val="24"/>
        </w:rPr>
      </w:pPr>
      <w:r w:rsidRPr="00D703B8">
        <w:rPr>
          <w:rFonts w:ascii="Times New Roman" w:hAnsi="Times New Roman" w:cs="Times New Roman"/>
          <w:sz w:val="24"/>
          <w:szCs w:val="24"/>
        </w:rPr>
        <w:t>This theory was developed by Alfred Mitchell-Innes</w:t>
      </w:r>
      <w:r w:rsidR="00404663" w:rsidRPr="00D703B8">
        <w:rPr>
          <w:rFonts w:ascii="Times New Roman" w:hAnsi="Times New Roman" w:cs="Times New Roman"/>
          <w:sz w:val="24"/>
          <w:szCs w:val="24"/>
        </w:rPr>
        <w:t xml:space="preserve"> in 19th century. The hypothesis of this theory states that money and credit/</w:t>
      </w:r>
      <w:r w:rsidR="00700AD4" w:rsidRPr="00D703B8">
        <w:rPr>
          <w:rFonts w:ascii="Times New Roman" w:hAnsi="Times New Roman" w:cs="Times New Roman"/>
          <w:sz w:val="24"/>
          <w:szCs w:val="24"/>
        </w:rPr>
        <w:t>debit</w:t>
      </w:r>
      <w:r w:rsidR="00404663" w:rsidRPr="00D703B8">
        <w:rPr>
          <w:rFonts w:ascii="Times New Roman" w:hAnsi="Times New Roman" w:cs="Times New Roman"/>
          <w:sz w:val="24"/>
          <w:szCs w:val="24"/>
        </w:rPr>
        <w:t xml:space="preserve"> </w:t>
      </w:r>
      <w:proofErr w:type="gramStart"/>
      <w:r w:rsidR="00404663" w:rsidRPr="00D703B8">
        <w:rPr>
          <w:rFonts w:ascii="Times New Roman" w:hAnsi="Times New Roman" w:cs="Times New Roman"/>
          <w:sz w:val="24"/>
          <w:szCs w:val="24"/>
        </w:rPr>
        <w:t>are</w:t>
      </w:r>
      <w:proofErr w:type="gramEnd"/>
      <w:r w:rsidR="00404663" w:rsidRPr="00D703B8">
        <w:rPr>
          <w:rFonts w:ascii="Times New Roman" w:hAnsi="Times New Roman" w:cs="Times New Roman"/>
          <w:sz w:val="24"/>
          <w:szCs w:val="24"/>
        </w:rPr>
        <w:t xml:space="preserve"> the same thing, seen from different points of view</w:t>
      </w:r>
      <w:r w:rsidR="002009FB" w:rsidRPr="00D703B8">
        <w:rPr>
          <w:rFonts w:ascii="Times New Roman" w:hAnsi="Times New Roman" w:cs="Times New Roman"/>
          <w:sz w:val="24"/>
          <w:szCs w:val="24"/>
        </w:rPr>
        <w:t xml:space="preserve"> and credit is </w:t>
      </w:r>
      <w:r w:rsidR="00404663" w:rsidRPr="00D703B8">
        <w:rPr>
          <w:rFonts w:ascii="Times New Roman" w:hAnsi="Times New Roman" w:cs="Times New Roman"/>
          <w:sz w:val="24"/>
          <w:szCs w:val="24"/>
        </w:rPr>
        <w:t>essential nature of money</w:t>
      </w:r>
      <w:r w:rsidR="002009FB" w:rsidRPr="00D703B8">
        <w:rPr>
          <w:rFonts w:ascii="Times New Roman" w:hAnsi="Times New Roman" w:cs="Times New Roman"/>
          <w:sz w:val="24"/>
          <w:szCs w:val="24"/>
        </w:rPr>
        <w:t>.</w:t>
      </w:r>
      <w:r w:rsidR="00522ECE" w:rsidRPr="00D703B8">
        <w:rPr>
          <w:rFonts w:ascii="Times New Roman" w:hAnsi="Times New Roman" w:cs="Times New Roman"/>
          <w:sz w:val="24"/>
          <w:szCs w:val="24"/>
        </w:rPr>
        <w:t xml:space="preserve"> The theory has been used to monitor the credit worthiness of clients by SACCOs. The two components of this theory are the idea that money originated as a unit of account for debt, and the position that money creation involves the simultaneous creation of debt. The theory is relevant to this study because it affects the variable of credit score </w:t>
      </w:r>
      <w:r w:rsidR="00472A8D" w:rsidRPr="00D703B8">
        <w:rPr>
          <w:rFonts w:ascii="Times New Roman" w:hAnsi="Times New Roman" w:cs="Times New Roman"/>
          <w:sz w:val="24"/>
          <w:szCs w:val="24"/>
        </w:rPr>
        <w:t>which is used by the SACCOs to assess the pot</w:t>
      </w:r>
      <w:r w:rsidR="00585174" w:rsidRPr="00D703B8">
        <w:rPr>
          <w:rFonts w:ascii="Times New Roman" w:hAnsi="Times New Roman" w:cs="Times New Roman"/>
          <w:sz w:val="24"/>
          <w:szCs w:val="24"/>
        </w:rPr>
        <w:t>ential credit risk of borrowers (Kargi, 2011).</w:t>
      </w:r>
    </w:p>
    <w:p w14:paraId="6C627986"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47" w:name="_Toc498404390"/>
      <w:bookmarkStart w:id="48" w:name="_Toc12476820"/>
      <w:bookmarkStart w:id="49" w:name="_Toc14368764"/>
      <w:r w:rsidRPr="00D511DF">
        <w:rPr>
          <w:rFonts w:ascii="Times New Roman" w:hAnsi="Times New Roman" w:cs="Times New Roman"/>
          <w:color w:val="auto"/>
          <w:sz w:val="28"/>
          <w:szCs w:val="28"/>
        </w:rPr>
        <w:t>Conceptual Framework</w:t>
      </w:r>
      <w:bookmarkEnd w:id="47"/>
      <w:bookmarkEnd w:id="48"/>
      <w:bookmarkEnd w:id="49"/>
    </w:p>
    <w:p w14:paraId="18DCFCB3" w14:textId="77777777" w:rsidR="00BC39D2" w:rsidRPr="00D511DF" w:rsidRDefault="00222D8B"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A SACCO</w:t>
      </w:r>
      <w:r w:rsidR="00BC39D2" w:rsidRPr="00D511DF">
        <w:rPr>
          <w:rFonts w:ascii="Times New Roman" w:hAnsi="Times New Roman" w:cs="Times New Roman"/>
          <w:sz w:val="24"/>
          <w:szCs w:val="24"/>
        </w:rPr>
        <w:t xml:space="preserve">’s sustainability and financial viability depends on sound lending procedures and effective credit risk management practices which involves procedures of understanding risk and risk management. It is a process that encompasses </w:t>
      </w:r>
      <w:r w:rsidR="00BC39D2" w:rsidRPr="00D511DF">
        <w:rPr>
          <w:rFonts w:ascii="Times New Roman" w:hAnsi="Times New Roman" w:cs="Times New Roman"/>
          <w:sz w:val="24"/>
          <w:szCs w:val="24"/>
        </w:rPr>
        <w:lastRenderedPageBreak/>
        <w:t>independent and dependent variables. The relationship between the Independent variables and the dependent variable can be diagrammatically explained using the conceptual framework below:</w:t>
      </w:r>
    </w:p>
    <w:p w14:paraId="70D70B9B" w14:textId="541F9BD3" w:rsidR="00BC39D2" w:rsidRPr="00D511DF" w:rsidRDefault="00F62BDD" w:rsidP="00226017">
      <w:pPr>
        <w:autoSpaceDE w:val="0"/>
        <w:autoSpaceDN w:val="0"/>
        <w:adjustRightInd w:val="0"/>
        <w:spacing w:after="0" w:line="480" w:lineRule="auto"/>
        <w:rPr>
          <w:rFonts w:ascii="Times New Roman" w:hAnsi="Times New Roman" w:cs="Times New Roman"/>
          <w:b/>
          <w:bCs/>
          <w:sz w:val="24"/>
          <w:szCs w:val="24"/>
        </w:rPr>
      </w:pPr>
      <w:r w:rsidRPr="00D511DF">
        <w:rPr>
          <w:noProof/>
        </w:rPr>
        <mc:AlternateContent>
          <mc:Choice Requires="wps">
            <w:drawing>
              <wp:anchor distT="0" distB="0" distL="114300" distR="114300" simplePos="0" relativeHeight="251658752" behindDoc="0" locked="0" layoutInCell="1" allowOverlap="1" wp14:anchorId="0ECB99DC" wp14:editId="56B1CAE0">
                <wp:simplePos x="0" y="0"/>
                <wp:positionH relativeFrom="column">
                  <wp:posOffset>3680460</wp:posOffset>
                </wp:positionH>
                <wp:positionV relativeFrom="paragraph">
                  <wp:posOffset>292100</wp:posOffset>
                </wp:positionV>
                <wp:extent cx="1851660" cy="2095500"/>
                <wp:effectExtent l="0" t="0" r="15240" b="19050"/>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1660" cy="2095500"/>
                        </a:xfrm>
                        <a:prstGeom prst="rect">
                          <a:avLst/>
                        </a:prstGeom>
                        <a:ln>
                          <a:solidFill>
                            <a:schemeClr val="tx1">
                              <a:lumMod val="65000"/>
                              <a:lumOff val="35000"/>
                            </a:schemeClr>
                          </a:solidFill>
                        </a:ln>
                      </wps:spPr>
                      <wps:style>
                        <a:lnRef idx="2">
                          <a:schemeClr val="accent6"/>
                        </a:lnRef>
                        <a:fillRef idx="1">
                          <a:schemeClr val="lt1"/>
                        </a:fillRef>
                        <a:effectRef idx="0">
                          <a:schemeClr val="accent6"/>
                        </a:effectRef>
                        <a:fontRef idx="minor">
                          <a:schemeClr val="dk1"/>
                        </a:fontRef>
                      </wps:style>
                      <wps:txbx>
                        <w:txbxContent>
                          <w:p w14:paraId="6ECCEB04" w14:textId="6E0CBAB6" w:rsidR="0070394C" w:rsidRPr="0091024D" w:rsidRDefault="0070394C" w:rsidP="00BC39D2">
                            <w:pPr>
                              <w:rPr>
                                <w:rFonts w:ascii="Times New Roman" w:hAnsi="Times New Roman" w:cs="Times New Roman"/>
                                <w:b/>
                                <w:sz w:val="24"/>
                                <w:szCs w:val="24"/>
                                <w:u w:val="single"/>
                              </w:rPr>
                            </w:pPr>
                            <w:r w:rsidRPr="0091024D">
                              <w:rPr>
                                <w:rFonts w:ascii="Times New Roman" w:hAnsi="Times New Roman" w:cs="Times New Roman"/>
                                <w:b/>
                                <w:sz w:val="24"/>
                                <w:szCs w:val="24"/>
                                <w:u w:val="single"/>
                              </w:rPr>
                              <w:t xml:space="preserve">Financial Performance </w:t>
                            </w:r>
                          </w:p>
                          <w:p w14:paraId="6B5E0FDE" w14:textId="4660F090" w:rsidR="0070394C" w:rsidRPr="00F62BDD" w:rsidRDefault="0070394C" w:rsidP="00BC39D2">
                            <w:pPr>
                              <w:rPr>
                                <w:rFonts w:ascii="Times New Roman" w:hAnsi="Times New Roman" w:cs="Times New Roman"/>
                                <w:b/>
                                <w:sz w:val="24"/>
                                <w:szCs w:val="24"/>
                              </w:rPr>
                            </w:pPr>
                            <w:r>
                              <w:rPr>
                                <w:rFonts w:ascii="Times New Roman" w:hAnsi="Times New Roman" w:cs="Times New Roman"/>
                                <w:sz w:val="24"/>
                                <w:szCs w:val="24"/>
                              </w:rPr>
                              <w:t>Loan default Control</w:t>
                            </w:r>
                          </w:p>
                          <w:p w14:paraId="62A5A74E" w14:textId="61FC42FF" w:rsidR="0070394C" w:rsidRDefault="0070394C" w:rsidP="00BC39D2">
                            <w:pPr>
                              <w:rPr>
                                <w:rFonts w:ascii="Times New Roman" w:hAnsi="Times New Roman" w:cs="Times New Roman"/>
                                <w:sz w:val="24"/>
                                <w:szCs w:val="24"/>
                              </w:rPr>
                            </w:pPr>
                            <w:r>
                              <w:rPr>
                                <w:rFonts w:ascii="Times New Roman" w:hAnsi="Times New Roman" w:cs="Times New Roman"/>
                                <w:sz w:val="24"/>
                                <w:szCs w:val="24"/>
                              </w:rPr>
                              <w:t>Gross income</w:t>
                            </w:r>
                          </w:p>
                          <w:p w14:paraId="25A31438" w14:textId="745C6410" w:rsidR="0070394C" w:rsidRDefault="0070394C" w:rsidP="00BC39D2">
                            <w:pPr>
                              <w:rPr>
                                <w:rFonts w:ascii="Times New Roman" w:hAnsi="Times New Roman" w:cs="Times New Roman"/>
                                <w:sz w:val="24"/>
                                <w:szCs w:val="24"/>
                              </w:rPr>
                            </w:pPr>
                            <w:r>
                              <w:rPr>
                                <w:rFonts w:ascii="Times New Roman" w:hAnsi="Times New Roman" w:cs="Times New Roman"/>
                                <w:sz w:val="24"/>
                                <w:szCs w:val="24"/>
                              </w:rPr>
                              <w:t>Share capital</w:t>
                            </w:r>
                          </w:p>
                          <w:p w14:paraId="1777BFB6" w14:textId="47B48DC5" w:rsidR="0070394C" w:rsidRDefault="0070394C" w:rsidP="00BC39D2">
                            <w:pPr>
                              <w:rPr>
                                <w:rFonts w:ascii="Times New Roman" w:hAnsi="Times New Roman" w:cs="Times New Roman"/>
                                <w:sz w:val="24"/>
                                <w:szCs w:val="24"/>
                              </w:rPr>
                            </w:pPr>
                            <w:r>
                              <w:rPr>
                                <w:rFonts w:ascii="Times New Roman" w:hAnsi="Times New Roman" w:cs="Times New Roman"/>
                                <w:sz w:val="24"/>
                                <w:szCs w:val="24"/>
                              </w:rPr>
                              <w:t>Loans issued</w:t>
                            </w:r>
                          </w:p>
                          <w:p w14:paraId="28FFB5B0" w14:textId="09625FC5" w:rsidR="0070394C" w:rsidRDefault="0070394C" w:rsidP="00BC39D2">
                            <w:pPr>
                              <w:rPr>
                                <w:rFonts w:ascii="Times New Roman" w:hAnsi="Times New Roman" w:cs="Times New Roman"/>
                                <w:sz w:val="24"/>
                                <w:szCs w:val="24"/>
                              </w:rPr>
                            </w:pPr>
                            <w:r>
                              <w:rPr>
                                <w:rFonts w:ascii="Times New Roman" w:hAnsi="Times New Roman" w:cs="Times New Roman"/>
                                <w:sz w:val="24"/>
                                <w:szCs w:val="24"/>
                              </w:rPr>
                              <w:t>Dividend/return</w:t>
                            </w:r>
                          </w:p>
                          <w:p w14:paraId="3CFD9658" w14:textId="77777777" w:rsidR="0070394C" w:rsidRPr="00F62BDD" w:rsidRDefault="0070394C" w:rsidP="00BC39D2">
                            <w:pPr>
                              <w:rPr>
                                <w:rFonts w:ascii="Times New Roman" w:hAnsi="Times New Roman" w:cs="Times New Roman"/>
                                <w:sz w:val="24"/>
                                <w:szCs w:val="24"/>
                              </w:rPr>
                            </w:pPr>
                          </w:p>
                          <w:p w14:paraId="58B969C2" w14:textId="77777777" w:rsidR="0070394C" w:rsidRDefault="0070394C" w:rsidP="00BC39D2">
                            <w:pPr>
                              <w:rPr>
                                <w:rFonts w:ascii="Times New Roman" w:hAnsi="Times New Roman" w:cs="Times New Roman"/>
                                <w:b/>
                                <w:sz w:val="24"/>
                                <w:szCs w:val="24"/>
                              </w:rPr>
                            </w:pPr>
                          </w:p>
                          <w:p w14:paraId="5C1B0B05" w14:textId="77777777" w:rsidR="0070394C" w:rsidRDefault="0070394C" w:rsidP="00BC39D2">
                            <w:pPr>
                              <w:rPr>
                                <w:rFonts w:ascii="Times New Roman" w:hAnsi="Times New Roman" w:cs="Times New Roman"/>
                                <w:b/>
                                <w:sz w:val="24"/>
                                <w:szCs w:val="24"/>
                              </w:rPr>
                            </w:pPr>
                          </w:p>
                          <w:p w14:paraId="1482ACF7" w14:textId="77777777" w:rsidR="0070394C" w:rsidRDefault="0070394C" w:rsidP="00BC39D2">
                            <w:pPr>
                              <w:rPr>
                                <w:rFonts w:ascii="Times New Roman" w:hAnsi="Times New Roman" w:cs="Times New Roman"/>
                                <w:b/>
                                <w:sz w:val="24"/>
                                <w:szCs w:val="24"/>
                              </w:rPr>
                            </w:pPr>
                          </w:p>
                          <w:p w14:paraId="743233A7" w14:textId="77777777" w:rsidR="0070394C" w:rsidRDefault="0070394C" w:rsidP="00BC39D2">
                            <w:pPr>
                              <w:rPr>
                                <w:rFonts w:ascii="Times New Roman" w:hAnsi="Times New Roman" w:cs="Times New Roman"/>
                                <w:b/>
                                <w:sz w:val="24"/>
                                <w:szCs w:val="24"/>
                              </w:rPr>
                            </w:pPr>
                          </w:p>
                          <w:p w14:paraId="44F48926" w14:textId="77777777" w:rsidR="0070394C" w:rsidRPr="002931AC" w:rsidRDefault="0070394C" w:rsidP="00BC39D2">
                            <w:pP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89.8pt;margin-top:23pt;width:145.8pt;height:1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" fillcolor="white [3201]" strokecolor="#5a5a5a [2109]" strokeweight="1pt">
                <v:path arrowok="t"/>
                <v:textbox>
                  <w:txbxContent>
                    <w:p w14:paraId="6ECCEB04" w14:textId="6E0CBAB6" w:rsidR="0070394C" w:rsidRPr="0091024D" w:rsidRDefault="0070394C" w:rsidP="00BC39D2">
                      <w:pPr>
                        <w:rPr>
                          <w:rFonts w:ascii="Times New Roman" w:hAnsi="Times New Roman" w:cs="Times New Roman"/>
                          <w:b/>
                          <w:sz w:val="24"/>
                          <w:szCs w:val="24"/>
                          <w:u w:val="single"/>
                        </w:rPr>
                      </w:pPr>
                      <w:r w:rsidRPr="0091024D">
                        <w:rPr>
                          <w:rFonts w:ascii="Times New Roman" w:hAnsi="Times New Roman" w:cs="Times New Roman"/>
                          <w:b/>
                          <w:sz w:val="24"/>
                          <w:szCs w:val="24"/>
                          <w:u w:val="single"/>
                        </w:rPr>
                        <w:t xml:space="preserve">Financial Performance </w:t>
                      </w:r>
                    </w:p>
                    <w:p w14:paraId="6B5E0FDE" w14:textId="4660F090" w:rsidR="0070394C" w:rsidRPr="00F62BDD" w:rsidRDefault="0070394C" w:rsidP="00BC39D2">
                      <w:pPr>
                        <w:rPr>
                          <w:rFonts w:ascii="Times New Roman" w:hAnsi="Times New Roman" w:cs="Times New Roman"/>
                          <w:b/>
                          <w:sz w:val="24"/>
                          <w:szCs w:val="24"/>
                        </w:rPr>
                      </w:pPr>
                      <w:r>
                        <w:rPr>
                          <w:rFonts w:ascii="Times New Roman" w:hAnsi="Times New Roman" w:cs="Times New Roman"/>
                          <w:sz w:val="24"/>
                          <w:szCs w:val="24"/>
                        </w:rPr>
                        <w:t>Loan default Control</w:t>
                      </w:r>
                    </w:p>
                    <w:p w14:paraId="62A5A74E" w14:textId="61FC42FF" w:rsidR="0070394C" w:rsidRDefault="0070394C" w:rsidP="00BC39D2">
                      <w:pPr>
                        <w:rPr>
                          <w:rFonts w:ascii="Times New Roman" w:hAnsi="Times New Roman" w:cs="Times New Roman"/>
                          <w:sz w:val="24"/>
                          <w:szCs w:val="24"/>
                        </w:rPr>
                      </w:pPr>
                      <w:r>
                        <w:rPr>
                          <w:rFonts w:ascii="Times New Roman" w:hAnsi="Times New Roman" w:cs="Times New Roman"/>
                          <w:sz w:val="24"/>
                          <w:szCs w:val="24"/>
                        </w:rPr>
                        <w:t>Gross income</w:t>
                      </w:r>
                    </w:p>
                    <w:p w14:paraId="25A31438" w14:textId="745C6410" w:rsidR="0070394C" w:rsidRDefault="0070394C" w:rsidP="00BC39D2">
                      <w:pPr>
                        <w:rPr>
                          <w:rFonts w:ascii="Times New Roman" w:hAnsi="Times New Roman" w:cs="Times New Roman"/>
                          <w:sz w:val="24"/>
                          <w:szCs w:val="24"/>
                        </w:rPr>
                      </w:pPr>
                      <w:r>
                        <w:rPr>
                          <w:rFonts w:ascii="Times New Roman" w:hAnsi="Times New Roman" w:cs="Times New Roman"/>
                          <w:sz w:val="24"/>
                          <w:szCs w:val="24"/>
                        </w:rPr>
                        <w:t>Share capital</w:t>
                      </w:r>
                    </w:p>
                    <w:p w14:paraId="1777BFB6" w14:textId="47B48DC5" w:rsidR="0070394C" w:rsidRDefault="0070394C" w:rsidP="00BC39D2">
                      <w:pPr>
                        <w:rPr>
                          <w:rFonts w:ascii="Times New Roman" w:hAnsi="Times New Roman" w:cs="Times New Roman"/>
                          <w:sz w:val="24"/>
                          <w:szCs w:val="24"/>
                        </w:rPr>
                      </w:pPr>
                      <w:r>
                        <w:rPr>
                          <w:rFonts w:ascii="Times New Roman" w:hAnsi="Times New Roman" w:cs="Times New Roman"/>
                          <w:sz w:val="24"/>
                          <w:szCs w:val="24"/>
                        </w:rPr>
                        <w:t>Loans issued</w:t>
                      </w:r>
                    </w:p>
                    <w:p w14:paraId="28FFB5B0" w14:textId="09625FC5" w:rsidR="0070394C" w:rsidRDefault="0070394C" w:rsidP="00BC39D2">
                      <w:pPr>
                        <w:rPr>
                          <w:rFonts w:ascii="Times New Roman" w:hAnsi="Times New Roman" w:cs="Times New Roman"/>
                          <w:sz w:val="24"/>
                          <w:szCs w:val="24"/>
                        </w:rPr>
                      </w:pPr>
                      <w:r>
                        <w:rPr>
                          <w:rFonts w:ascii="Times New Roman" w:hAnsi="Times New Roman" w:cs="Times New Roman"/>
                          <w:sz w:val="24"/>
                          <w:szCs w:val="24"/>
                        </w:rPr>
                        <w:t>Dividend/return</w:t>
                      </w:r>
                    </w:p>
                    <w:p w14:paraId="3CFD9658" w14:textId="77777777" w:rsidR="0070394C" w:rsidRPr="00F62BDD" w:rsidRDefault="0070394C" w:rsidP="00BC39D2">
                      <w:pPr>
                        <w:rPr>
                          <w:rFonts w:ascii="Times New Roman" w:hAnsi="Times New Roman" w:cs="Times New Roman"/>
                          <w:sz w:val="24"/>
                          <w:szCs w:val="24"/>
                        </w:rPr>
                      </w:pPr>
                    </w:p>
                    <w:p w14:paraId="58B969C2" w14:textId="77777777" w:rsidR="0070394C" w:rsidRDefault="0070394C" w:rsidP="00BC39D2">
                      <w:pPr>
                        <w:rPr>
                          <w:rFonts w:ascii="Times New Roman" w:hAnsi="Times New Roman" w:cs="Times New Roman"/>
                          <w:b/>
                          <w:sz w:val="24"/>
                          <w:szCs w:val="24"/>
                        </w:rPr>
                      </w:pPr>
                    </w:p>
                    <w:p w14:paraId="5C1B0B05" w14:textId="77777777" w:rsidR="0070394C" w:rsidRDefault="0070394C" w:rsidP="00BC39D2">
                      <w:pPr>
                        <w:rPr>
                          <w:rFonts w:ascii="Times New Roman" w:hAnsi="Times New Roman" w:cs="Times New Roman"/>
                          <w:b/>
                          <w:sz w:val="24"/>
                          <w:szCs w:val="24"/>
                        </w:rPr>
                      </w:pPr>
                    </w:p>
                    <w:p w14:paraId="1482ACF7" w14:textId="77777777" w:rsidR="0070394C" w:rsidRDefault="0070394C" w:rsidP="00BC39D2">
                      <w:pPr>
                        <w:rPr>
                          <w:rFonts w:ascii="Times New Roman" w:hAnsi="Times New Roman" w:cs="Times New Roman"/>
                          <w:b/>
                          <w:sz w:val="24"/>
                          <w:szCs w:val="24"/>
                        </w:rPr>
                      </w:pPr>
                    </w:p>
                    <w:p w14:paraId="743233A7" w14:textId="77777777" w:rsidR="0070394C" w:rsidRDefault="0070394C" w:rsidP="00BC39D2">
                      <w:pPr>
                        <w:rPr>
                          <w:rFonts w:ascii="Times New Roman" w:hAnsi="Times New Roman" w:cs="Times New Roman"/>
                          <w:b/>
                          <w:sz w:val="24"/>
                          <w:szCs w:val="24"/>
                        </w:rPr>
                      </w:pPr>
                    </w:p>
                    <w:p w14:paraId="44F48926" w14:textId="77777777" w:rsidR="0070394C" w:rsidRPr="002931AC" w:rsidRDefault="0070394C" w:rsidP="00BC39D2">
                      <w:pPr>
                        <w:rPr>
                          <w:rFonts w:ascii="Times New Roman" w:hAnsi="Times New Roman" w:cs="Times New Roman"/>
                          <w:b/>
                          <w:sz w:val="24"/>
                          <w:szCs w:val="24"/>
                        </w:rPr>
                      </w:pPr>
                    </w:p>
                  </w:txbxContent>
                </v:textbox>
              </v:rect>
            </w:pict>
          </mc:Fallback>
        </mc:AlternateContent>
      </w:r>
      <w:r w:rsidR="00BC39D2" w:rsidRPr="00D511DF">
        <w:rPr>
          <w:rFonts w:ascii="Times New Roman" w:hAnsi="Times New Roman" w:cs="Times New Roman"/>
          <w:b/>
          <w:bCs/>
          <w:sz w:val="24"/>
          <w:szCs w:val="24"/>
        </w:rPr>
        <w:t>Independent Variables</w:t>
      </w:r>
      <w:r w:rsidR="00BC39D2" w:rsidRPr="00D511DF">
        <w:rPr>
          <w:rFonts w:ascii="Times New Roman" w:hAnsi="Times New Roman" w:cs="Times New Roman"/>
          <w:b/>
          <w:bCs/>
          <w:sz w:val="24"/>
          <w:szCs w:val="24"/>
        </w:rPr>
        <w:tab/>
      </w:r>
      <w:r w:rsidR="00BC39D2" w:rsidRPr="00D511DF">
        <w:rPr>
          <w:rFonts w:ascii="Times New Roman" w:hAnsi="Times New Roman" w:cs="Times New Roman"/>
          <w:b/>
          <w:bCs/>
          <w:sz w:val="24"/>
          <w:szCs w:val="24"/>
        </w:rPr>
        <w:tab/>
      </w:r>
      <w:r w:rsidR="00BC39D2" w:rsidRPr="00D511DF">
        <w:rPr>
          <w:rFonts w:ascii="Times New Roman" w:hAnsi="Times New Roman" w:cs="Times New Roman"/>
          <w:b/>
          <w:bCs/>
          <w:sz w:val="24"/>
          <w:szCs w:val="24"/>
        </w:rPr>
        <w:tab/>
      </w:r>
      <w:r w:rsidR="00BC39D2" w:rsidRPr="00D511DF">
        <w:rPr>
          <w:rFonts w:ascii="Times New Roman" w:hAnsi="Times New Roman" w:cs="Times New Roman"/>
          <w:b/>
          <w:bCs/>
          <w:sz w:val="24"/>
          <w:szCs w:val="24"/>
        </w:rPr>
        <w:tab/>
      </w:r>
      <w:r w:rsidR="00BC39D2" w:rsidRPr="00D511DF">
        <w:rPr>
          <w:rFonts w:ascii="Times New Roman" w:hAnsi="Times New Roman" w:cs="Times New Roman"/>
          <w:b/>
          <w:bCs/>
          <w:sz w:val="24"/>
          <w:szCs w:val="24"/>
        </w:rPr>
        <w:tab/>
        <w:t>Dependent Variable</w:t>
      </w:r>
    </w:p>
    <w:p w14:paraId="04E53C70" w14:textId="77996E0B" w:rsidR="00BC39D2" w:rsidRPr="00D511DF" w:rsidRDefault="00BC39D2" w:rsidP="00226017">
      <w:pPr>
        <w:autoSpaceDE w:val="0"/>
        <w:autoSpaceDN w:val="0"/>
        <w:adjustRightInd w:val="0"/>
        <w:spacing w:after="0" w:line="480" w:lineRule="auto"/>
        <w:rPr>
          <w:rFonts w:ascii="Times New Roman" w:hAnsi="Times New Roman" w:cs="Times New Roman"/>
          <w:b/>
          <w:bCs/>
          <w:sz w:val="24"/>
          <w:szCs w:val="24"/>
        </w:rPr>
      </w:pPr>
      <w:r w:rsidRPr="00D511DF">
        <w:rPr>
          <w:noProof/>
        </w:rPr>
        <mc:AlternateContent>
          <mc:Choice Requires="wps">
            <w:drawing>
              <wp:anchor distT="0" distB="0" distL="114300" distR="114300" simplePos="0" relativeHeight="251655680" behindDoc="0" locked="0" layoutInCell="1" allowOverlap="1" wp14:anchorId="08BA9B2B" wp14:editId="79DF83AE">
                <wp:simplePos x="0" y="0"/>
                <wp:positionH relativeFrom="column">
                  <wp:posOffset>0</wp:posOffset>
                </wp:positionH>
                <wp:positionV relativeFrom="paragraph">
                  <wp:posOffset>102870</wp:posOffset>
                </wp:positionV>
                <wp:extent cx="2619375" cy="1695450"/>
                <wp:effectExtent l="0" t="0" r="28575"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1695450"/>
                        </a:xfrm>
                        <a:prstGeom prst="rect">
                          <a:avLst/>
                        </a:prstGeom>
                        <a:solidFill>
                          <a:schemeClr val="lt1">
                            <a:lumMod val="100000"/>
                            <a:lumOff val="0"/>
                          </a:schemeClr>
                        </a:solidFill>
                        <a:ln w="25400">
                          <a:solidFill>
                            <a:schemeClr val="tx1">
                              <a:lumMod val="65000"/>
                              <a:lumOff val="35000"/>
                            </a:schemeClr>
                          </a:solidFill>
                          <a:miter lim="800000"/>
                          <a:headEnd/>
                          <a:tailEnd/>
                        </a:ln>
                      </wps:spPr>
                      <wps:txbx>
                        <w:txbxContent>
                          <w:p w14:paraId="10526A20" w14:textId="77777777" w:rsidR="0070394C" w:rsidRPr="00890C85" w:rsidRDefault="0070394C" w:rsidP="00BC39D2">
                            <w:pPr>
                              <w:rPr>
                                <w:rFonts w:ascii="Times New Roman" w:hAnsi="Times New Roman" w:cs="Times New Roman"/>
                                <w:b/>
                                <w:sz w:val="24"/>
                                <w:szCs w:val="24"/>
                                <w:u w:val="single"/>
                              </w:rPr>
                            </w:pPr>
                            <w:r w:rsidRPr="00890C85">
                              <w:rPr>
                                <w:rFonts w:ascii="Times New Roman" w:hAnsi="Times New Roman" w:cs="Times New Roman"/>
                                <w:b/>
                                <w:sz w:val="24"/>
                                <w:szCs w:val="24"/>
                                <w:u w:val="single"/>
                              </w:rPr>
                              <w:t>Credit Risk Management Practices</w:t>
                            </w:r>
                          </w:p>
                          <w:p w14:paraId="44BDFD6E"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Scoring</w:t>
                            </w:r>
                          </w:p>
                          <w:p w14:paraId="47B03A74"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Administration</w:t>
                            </w:r>
                          </w:p>
                          <w:p w14:paraId="4EBF57A5"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Policies</w:t>
                            </w:r>
                          </w:p>
                          <w:p w14:paraId="1D92372D"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 xml:space="preserve">Credit Risk Monitoring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 o:spid="_x0000_s1027" style="position:absolute;margin-left:0;margin-top:8.1pt;width:206.25pt;height:13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" fillcolor="white [3201]" strokecolor="#5a5a5a [2109]" strokeweight="2pt">
                <v:textbox>
                  <w:txbxContent>
                    <w:p w14:paraId="10526A20" w14:textId="77777777" w:rsidR="0070394C" w:rsidRPr="00890C85" w:rsidRDefault="0070394C" w:rsidP="00BC39D2">
                      <w:pPr>
                        <w:rPr>
                          <w:rFonts w:ascii="Times New Roman" w:hAnsi="Times New Roman" w:cs="Times New Roman"/>
                          <w:b/>
                          <w:sz w:val="24"/>
                          <w:szCs w:val="24"/>
                          <w:u w:val="single"/>
                        </w:rPr>
                      </w:pPr>
                      <w:r w:rsidRPr="00890C85">
                        <w:rPr>
                          <w:rFonts w:ascii="Times New Roman" w:hAnsi="Times New Roman" w:cs="Times New Roman"/>
                          <w:b/>
                          <w:sz w:val="24"/>
                          <w:szCs w:val="24"/>
                          <w:u w:val="single"/>
                        </w:rPr>
                        <w:t>Credit Risk Management Practices</w:t>
                      </w:r>
                    </w:p>
                    <w:p w14:paraId="44BDFD6E"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Scoring</w:t>
                      </w:r>
                    </w:p>
                    <w:p w14:paraId="47B03A74"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Administration</w:t>
                      </w:r>
                    </w:p>
                    <w:p w14:paraId="4EBF57A5"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Credit Policies</w:t>
                      </w:r>
                    </w:p>
                    <w:p w14:paraId="1D92372D" w14:textId="77777777" w:rsidR="0070394C" w:rsidRPr="00890C85" w:rsidRDefault="0070394C" w:rsidP="00BC39D2">
                      <w:pPr>
                        <w:rPr>
                          <w:rFonts w:ascii="Times New Roman" w:hAnsi="Times New Roman" w:cs="Times New Roman"/>
                          <w:sz w:val="24"/>
                          <w:szCs w:val="24"/>
                        </w:rPr>
                      </w:pPr>
                      <w:r w:rsidRPr="00890C85">
                        <w:rPr>
                          <w:rFonts w:ascii="Times New Roman" w:hAnsi="Times New Roman" w:cs="Times New Roman"/>
                          <w:sz w:val="24"/>
                          <w:szCs w:val="24"/>
                        </w:rPr>
                        <w:t xml:space="preserve">Credit Risk Monitoring  </w:t>
                      </w:r>
                    </w:p>
                  </w:txbxContent>
                </v:textbox>
              </v:rect>
            </w:pict>
          </mc:Fallback>
        </mc:AlternateContent>
      </w:r>
      <w:r w:rsidRPr="00D511DF">
        <w:rPr>
          <w:rFonts w:ascii="Times New Roman" w:hAnsi="Times New Roman" w:cs="Times New Roman"/>
          <w:b/>
          <w:bCs/>
          <w:sz w:val="24"/>
          <w:szCs w:val="24"/>
        </w:rPr>
        <w:tab/>
      </w:r>
      <w:r w:rsidRPr="00D511DF">
        <w:rPr>
          <w:rFonts w:ascii="Times New Roman" w:hAnsi="Times New Roman" w:cs="Times New Roman"/>
          <w:b/>
          <w:bCs/>
          <w:sz w:val="24"/>
          <w:szCs w:val="24"/>
        </w:rPr>
        <w:tab/>
      </w:r>
    </w:p>
    <w:p w14:paraId="694C435E" w14:textId="24724764" w:rsidR="00BC39D2" w:rsidRPr="00D511DF" w:rsidRDefault="00BC39D2" w:rsidP="00226017">
      <w:pPr>
        <w:autoSpaceDE w:val="0"/>
        <w:autoSpaceDN w:val="0"/>
        <w:adjustRightInd w:val="0"/>
        <w:spacing w:after="0" w:line="480" w:lineRule="auto"/>
        <w:rPr>
          <w:rFonts w:ascii="Times New Roman" w:hAnsi="Times New Roman" w:cs="Times New Roman"/>
          <w:b/>
          <w:bCs/>
          <w:sz w:val="24"/>
          <w:szCs w:val="24"/>
        </w:rPr>
      </w:pPr>
    </w:p>
    <w:p w14:paraId="2DC14D35" w14:textId="77777777" w:rsidR="00BC39D2" w:rsidRPr="00D511DF" w:rsidRDefault="00BC39D2" w:rsidP="00226017">
      <w:pPr>
        <w:autoSpaceDE w:val="0"/>
        <w:autoSpaceDN w:val="0"/>
        <w:adjustRightInd w:val="0"/>
        <w:spacing w:after="0" w:line="480" w:lineRule="auto"/>
        <w:rPr>
          <w:rFonts w:ascii="Times New Roman" w:hAnsi="Times New Roman" w:cs="Times New Roman"/>
          <w:b/>
          <w:bCs/>
          <w:sz w:val="24"/>
          <w:szCs w:val="24"/>
        </w:rPr>
      </w:pPr>
      <w:r w:rsidRPr="00D511DF">
        <w:rPr>
          <w:rFonts w:ascii="Times New Roman" w:hAnsi="Times New Roman" w:cs="Times New Roman"/>
          <w:b/>
          <w:bCs/>
          <w:noProof/>
          <w:sz w:val="24"/>
          <w:szCs w:val="24"/>
        </w:rPr>
        <mc:AlternateContent>
          <mc:Choice Requires="wps">
            <w:drawing>
              <wp:anchor distT="0" distB="0" distL="114300" distR="114300" simplePos="0" relativeHeight="251661824" behindDoc="0" locked="0" layoutInCell="1" allowOverlap="1" wp14:anchorId="54DFF201" wp14:editId="5FD0B236">
                <wp:simplePos x="0" y="0"/>
                <wp:positionH relativeFrom="column">
                  <wp:posOffset>2621280</wp:posOffset>
                </wp:positionH>
                <wp:positionV relativeFrom="paragraph">
                  <wp:posOffset>245111</wp:posOffset>
                </wp:positionV>
                <wp:extent cx="1066800" cy="45719"/>
                <wp:effectExtent l="0" t="76200" r="0" b="50165"/>
                <wp:wrapNone/>
                <wp:docPr id="8" name="Straight Arrow Connector 8"/>
                <wp:cNvGraphicFramePr/>
                <a:graphic xmlns:a="http://schemas.openxmlformats.org/drawingml/2006/main">
                  <a:graphicData uri="http://schemas.microsoft.com/office/word/2010/wordprocessingShape">
                    <wps:wsp>
                      <wps:cNvCnPr/>
                      <wps:spPr>
                        <a:xfrm flipV="1">
                          <a:off x="0" y="0"/>
                          <a:ext cx="1066800"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45495A1E" id="_x0000_t32" coordsize="21600,21600" o:spt="32" o:oned="t" path="m,l21600,21600e" filled="f">
                <v:path arrowok="t" fillok="f" o:connecttype="none"/>
                <o:lock v:ext="edit" shapetype="t"/>
              </v:shapetype>
              <v:shape id="Straight Arrow Connector 8" o:spid="_x0000_s1026" type="#_x0000_t32" style="position:absolute;margin-left:206.4pt;margin-top:19.3pt;width:84pt;height:3.6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" strokecolor="black [3200]" strokeweight=".5pt">
                <v:stroke endarrow="block" joinstyle="miter"/>
              </v:shape>
            </w:pict>
          </mc:Fallback>
        </mc:AlternateContent>
      </w:r>
    </w:p>
    <w:p w14:paraId="6BBBBED8" w14:textId="77777777" w:rsidR="00BC39D2" w:rsidRPr="00D511DF" w:rsidRDefault="00BC39D2" w:rsidP="00226017">
      <w:pPr>
        <w:autoSpaceDE w:val="0"/>
        <w:autoSpaceDN w:val="0"/>
        <w:adjustRightInd w:val="0"/>
        <w:spacing w:after="0" w:line="480" w:lineRule="auto"/>
        <w:rPr>
          <w:rFonts w:ascii="Times New Roman" w:hAnsi="Times New Roman" w:cs="Times New Roman"/>
          <w:b/>
          <w:bCs/>
          <w:sz w:val="24"/>
          <w:szCs w:val="24"/>
        </w:rPr>
      </w:pPr>
    </w:p>
    <w:p w14:paraId="1C956772" w14:textId="77777777" w:rsidR="00BC39D2" w:rsidRPr="00D511DF" w:rsidRDefault="00BC39D2" w:rsidP="00226017">
      <w:pPr>
        <w:autoSpaceDE w:val="0"/>
        <w:autoSpaceDN w:val="0"/>
        <w:adjustRightInd w:val="0"/>
        <w:spacing w:after="0" w:line="480" w:lineRule="auto"/>
        <w:rPr>
          <w:rFonts w:ascii="Times New Roman" w:hAnsi="Times New Roman" w:cs="Times New Roman"/>
          <w:b/>
          <w:bCs/>
          <w:sz w:val="24"/>
          <w:szCs w:val="24"/>
        </w:rPr>
      </w:pPr>
    </w:p>
    <w:p w14:paraId="2AAE475F" w14:textId="77777777" w:rsidR="00BC39D2" w:rsidRPr="00D511DF" w:rsidRDefault="00BC39D2" w:rsidP="00226017">
      <w:pPr>
        <w:spacing w:after="0" w:line="480" w:lineRule="auto"/>
        <w:jc w:val="both"/>
        <w:rPr>
          <w:rFonts w:ascii="Times New Roman" w:hAnsi="Times New Roman" w:cs="Times New Roman"/>
          <w:sz w:val="24"/>
          <w:szCs w:val="24"/>
        </w:rPr>
      </w:pPr>
    </w:p>
    <w:p w14:paraId="7AF4E1DF" w14:textId="01751F05" w:rsidR="00BC39D2" w:rsidRPr="002E6AA5" w:rsidRDefault="00BC39D2" w:rsidP="00226017">
      <w:pPr>
        <w:pStyle w:val="Caption"/>
        <w:spacing w:after="0" w:line="480" w:lineRule="auto"/>
        <w:rPr>
          <w:rFonts w:ascii="Times New Roman" w:hAnsi="Times New Roman" w:cs="Times New Roman"/>
          <w:i w:val="0"/>
          <w:color w:val="auto"/>
          <w:sz w:val="24"/>
          <w:szCs w:val="24"/>
        </w:rPr>
      </w:pPr>
      <w:bookmarkStart w:id="50" w:name="_Toc11007774"/>
      <w:r w:rsidRPr="002E6AA5">
        <w:rPr>
          <w:rFonts w:ascii="Times New Roman" w:hAnsi="Times New Roman" w:cs="Times New Roman"/>
          <w:color w:val="auto"/>
          <w:sz w:val="24"/>
          <w:szCs w:val="24"/>
        </w:rPr>
        <w:t xml:space="preserve">Figure </w:t>
      </w:r>
      <w:r w:rsidRPr="002E6AA5">
        <w:rPr>
          <w:rFonts w:ascii="Times New Roman" w:hAnsi="Times New Roman" w:cs="Times New Roman"/>
          <w:color w:val="auto"/>
          <w:sz w:val="24"/>
          <w:szCs w:val="24"/>
        </w:rPr>
        <w:fldChar w:fldCharType="begin"/>
      </w:r>
      <w:r w:rsidRPr="002E6AA5">
        <w:rPr>
          <w:rFonts w:ascii="Times New Roman" w:hAnsi="Times New Roman" w:cs="Times New Roman"/>
          <w:color w:val="auto"/>
          <w:sz w:val="24"/>
          <w:szCs w:val="24"/>
        </w:rPr>
        <w:instrText xml:space="preserve"> SEQ Figure \* ARABIC </w:instrText>
      </w:r>
      <w:r w:rsidRPr="002E6AA5">
        <w:rPr>
          <w:rFonts w:ascii="Times New Roman" w:hAnsi="Times New Roman" w:cs="Times New Roman"/>
          <w:color w:val="auto"/>
          <w:sz w:val="24"/>
          <w:szCs w:val="24"/>
        </w:rPr>
        <w:fldChar w:fldCharType="separate"/>
      </w:r>
      <w:r w:rsidR="00877446">
        <w:rPr>
          <w:rFonts w:ascii="Times New Roman" w:hAnsi="Times New Roman" w:cs="Times New Roman"/>
          <w:noProof/>
          <w:color w:val="auto"/>
          <w:sz w:val="24"/>
          <w:szCs w:val="24"/>
        </w:rPr>
        <w:t>1</w:t>
      </w:r>
      <w:r w:rsidRPr="002E6AA5">
        <w:rPr>
          <w:rFonts w:ascii="Times New Roman" w:hAnsi="Times New Roman" w:cs="Times New Roman"/>
          <w:color w:val="auto"/>
          <w:sz w:val="24"/>
          <w:szCs w:val="24"/>
        </w:rPr>
        <w:fldChar w:fldCharType="end"/>
      </w:r>
      <w:r w:rsidR="002E6AA5">
        <w:rPr>
          <w:rFonts w:ascii="Times New Roman" w:hAnsi="Times New Roman" w:cs="Times New Roman"/>
          <w:i w:val="0"/>
          <w:color w:val="auto"/>
          <w:sz w:val="24"/>
          <w:szCs w:val="24"/>
        </w:rPr>
        <w:t>. Conceptual f</w:t>
      </w:r>
      <w:r w:rsidRPr="002E6AA5">
        <w:rPr>
          <w:rFonts w:ascii="Times New Roman" w:hAnsi="Times New Roman" w:cs="Times New Roman"/>
          <w:i w:val="0"/>
          <w:color w:val="auto"/>
          <w:sz w:val="24"/>
          <w:szCs w:val="24"/>
        </w:rPr>
        <w:t>ramework</w:t>
      </w:r>
      <w:bookmarkEnd w:id="50"/>
      <w:r w:rsidR="002E6AA5">
        <w:rPr>
          <w:rFonts w:ascii="Times New Roman" w:hAnsi="Times New Roman" w:cs="Times New Roman"/>
          <w:i w:val="0"/>
          <w:color w:val="auto"/>
          <w:sz w:val="24"/>
          <w:szCs w:val="24"/>
        </w:rPr>
        <w:t>.</w:t>
      </w:r>
    </w:p>
    <w:p w14:paraId="1F8A2A77" w14:textId="5CADE62E"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 Figure 1 above shows the conceptual framework of this study. The four independent variables (credit scoring, credit administration, credit policies and credit monitoring) </w:t>
      </w:r>
      <w:r w:rsidR="00330718" w:rsidRPr="00D511DF">
        <w:rPr>
          <w:rFonts w:ascii="Times New Roman" w:hAnsi="Times New Roman" w:cs="Times New Roman"/>
          <w:sz w:val="24"/>
          <w:szCs w:val="24"/>
        </w:rPr>
        <w:t>were</w:t>
      </w:r>
      <w:r w:rsidRPr="00D511DF">
        <w:rPr>
          <w:rFonts w:ascii="Times New Roman" w:hAnsi="Times New Roman" w:cs="Times New Roman"/>
          <w:sz w:val="24"/>
          <w:szCs w:val="24"/>
        </w:rPr>
        <w:t xml:space="preserve"> posited to have a significant effect on the dependent variable (financial performance of the SACCOs). Credit scoring, administration, policies and monitoring are the practices of credit risk management. These credit risk management</w:t>
      </w:r>
      <w:r w:rsidR="0091024D">
        <w:rPr>
          <w:rFonts w:ascii="Times New Roman" w:hAnsi="Times New Roman" w:cs="Times New Roman"/>
          <w:sz w:val="24"/>
          <w:szCs w:val="24"/>
        </w:rPr>
        <w:t>,</w:t>
      </w:r>
      <w:r w:rsidRPr="00D511DF">
        <w:rPr>
          <w:rFonts w:ascii="Times New Roman" w:hAnsi="Times New Roman" w:cs="Times New Roman"/>
          <w:sz w:val="24"/>
          <w:szCs w:val="24"/>
        </w:rPr>
        <w:t xml:space="preserve"> </w:t>
      </w:r>
      <w:r w:rsidR="0091024D">
        <w:rPr>
          <w:rFonts w:ascii="Times New Roman" w:hAnsi="Times New Roman" w:cs="Times New Roman"/>
          <w:sz w:val="24"/>
          <w:szCs w:val="24"/>
        </w:rPr>
        <w:t>if well practiced in the SACCO,</w:t>
      </w:r>
      <w:r w:rsidRPr="00D511DF">
        <w:rPr>
          <w:rFonts w:ascii="Times New Roman" w:hAnsi="Times New Roman" w:cs="Times New Roman"/>
          <w:sz w:val="24"/>
          <w:szCs w:val="24"/>
        </w:rPr>
        <w:t xml:space="preserve"> will influence the financial performance of the SACCO. This means that financial performance of the SACCO depends on the practices of credit risk management.</w:t>
      </w:r>
    </w:p>
    <w:p w14:paraId="128BD3DA"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51" w:name="_Toc498404391"/>
      <w:bookmarkStart w:id="52" w:name="_Toc12476821"/>
      <w:bookmarkStart w:id="53" w:name="_Toc14368765"/>
      <w:r w:rsidRPr="00D511DF">
        <w:rPr>
          <w:rFonts w:ascii="Times New Roman" w:hAnsi="Times New Roman" w:cs="Times New Roman"/>
          <w:color w:val="auto"/>
          <w:sz w:val="28"/>
          <w:szCs w:val="28"/>
        </w:rPr>
        <w:t>Scope of the Study</w:t>
      </w:r>
      <w:bookmarkEnd w:id="51"/>
      <w:bookmarkEnd w:id="52"/>
      <w:bookmarkEnd w:id="53"/>
    </w:p>
    <w:p w14:paraId="0C61B019" w14:textId="10426ED3" w:rsidR="00A126AF" w:rsidRPr="00312051"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study falls in the area of Financial Institutions (FI's) industry hence it would have some implications on investment, economic growth and socia</w:t>
      </w:r>
      <w:r w:rsidR="00330718" w:rsidRPr="00D511DF">
        <w:rPr>
          <w:rFonts w:ascii="Times New Roman" w:hAnsi="Times New Roman" w:cs="Times New Roman"/>
          <w:sz w:val="24"/>
          <w:szCs w:val="24"/>
        </w:rPr>
        <w:t>l development. The study was</w:t>
      </w:r>
      <w:r w:rsidRPr="00D511DF">
        <w:rPr>
          <w:rFonts w:ascii="Times New Roman" w:hAnsi="Times New Roman" w:cs="Times New Roman"/>
          <w:sz w:val="24"/>
          <w:szCs w:val="24"/>
        </w:rPr>
        <w:t xml:space="preserve"> conducted in SACCOs within Nandi that have been in operation for more than five years.</w:t>
      </w:r>
      <w:r w:rsidR="0000327D" w:rsidRPr="00D511DF">
        <w:rPr>
          <w:rFonts w:ascii="Times New Roman" w:hAnsi="Times New Roman" w:cs="Times New Roman"/>
          <w:sz w:val="24"/>
          <w:szCs w:val="24"/>
        </w:rPr>
        <w:t xml:space="preserve"> All the SACCOs officers</w:t>
      </w:r>
      <w:r w:rsidRPr="00D511DF">
        <w:rPr>
          <w:rFonts w:ascii="Times New Roman" w:hAnsi="Times New Roman" w:cs="Times New Roman"/>
          <w:sz w:val="24"/>
          <w:szCs w:val="24"/>
        </w:rPr>
        <w:t xml:space="preserve"> participate</w:t>
      </w:r>
      <w:r w:rsidR="0000327D" w:rsidRPr="00D511DF">
        <w:rPr>
          <w:rFonts w:ascii="Times New Roman" w:hAnsi="Times New Roman" w:cs="Times New Roman"/>
          <w:sz w:val="24"/>
          <w:szCs w:val="24"/>
        </w:rPr>
        <w:t>d in the study since they were</w:t>
      </w:r>
      <w:r w:rsidRPr="00D511DF">
        <w:rPr>
          <w:rFonts w:ascii="Times New Roman" w:hAnsi="Times New Roman" w:cs="Times New Roman"/>
          <w:sz w:val="24"/>
          <w:szCs w:val="24"/>
        </w:rPr>
        <w:t xml:space="preserve"> directly involved with the credit management of the SACCOs. T</w:t>
      </w:r>
      <w:r w:rsidR="007C432A" w:rsidRPr="00D511DF">
        <w:rPr>
          <w:rFonts w:ascii="Times New Roman" w:hAnsi="Times New Roman" w:cs="Times New Roman"/>
          <w:sz w:val="24"/>
          <w:szCs w:val="24"/>
        </w:rPr>
        <w:t xml:space="preserve">he </w:t>
      </w:r>
      <w:r w:rsidR="007C432A" w:rsidRPr="00D511DF">
        <w:rPr>
          <w:rFonts w:ascii="Times New Roman" w:hAnsi="Times New Roman" w:cs="Times New Roman"/>
          <w:sz w:val="24"/>
          <w:szCs w:val="24"/>
        </w:rPr>
        <w:lastRenderedPageBreak/>
        <w:t>independent variables were</w:t>
      </w:r>
      <w:r w:rsidRPr="00D511DF">
        <w:rPr>
          <w:rFonts w:ascii="Times New Roman" w:hAnsi="Times New Roman" w:cs="Times New Roman"/>
          <w:sz w:val="24"/>
          <w:szCs w:val="24"/>
        </w:rPr>
        <w:t xml:space="preserve"> credit risk scoring, administration, policies and monitoring </w:t>
      </w:r>
      <w:r w:rsidR="007C432A" w:rsidRPr="00D511DF">
        <w:rPr>
          <w:rFonts w:ascii="Times New Roman" w:hAnsi="Times New Roman" w:cs="Times New Roman"/>
          <w:sz w:val="24"/>
          <w:szCs w:val="24"/>
        </w:rPr>
        <w:t>which were</w:t>
      </w:r>
      <w:r w:rsidRPr="00D511DF">
        <w:rPr>
          <w:rFonts w:ascii="Times New Roman" w:hAnsi="Times New Roman" w:cs="Times New Roman"/>
          <w:sz w:val="24"/>
          <w:szCs w:val="24"/>
        </w:rPr>
        <w:t xml:space="preserve"> expected to have effect on the financial performance of the SACCOs as dependent variable. The </w:t>
      </w:r>
      <w:r w:rsidR="005B036C" w:rsidRPr="00D511DF">
        <w:rPr>
          <w:rFonts w:ascii="Times New Roman" w:hAnsi="Times New Roman" w:cs="Times New Roman"/>
          <w:sz w:val="24"/>
          <w:szCs w:val="24"/>
        </w:rPr>
        <w:t>instrument for data collection for this study was</w:t>
      </w:r>
      <w:r w:rsidRPr="00D511DF">
        <w:rPr>
          <w:rFonts w:ascii="Times New Roman" w:hAnsi="Times New Roman" w:cs="Times New Roman"/>
          <w:sz w:val="24"/>
          <w:szCs w:val="24"/>
        </w:rPr>
        <w:t xml:space="preserve"> self-administe</w:t>
      </w:r>
      <w:r w:rsidR="007C432A" w:rsidRPr="00D511DF">
        <w:rPr>
          <w:rFonts w:ascii="Times New Roman" w:hAnsi="Times New Roman" w:cs="Times New Roman"/>
          <w:sz w:val="24"/>
          <w:szCs w:val="24"/>
        </w:rPr>
        <w:t>red questionnaires which were</w:t>
      </w:r>
      <w:r w:rsidRPr="00D511DF">
        <w:rPr>
          <w:rFonts w:ascii="Times New Roman" w:hAnsi="Times New Roman" w:cs="Times New Roman"/>
          <w:sz w:val="24"/>
          <w:szCs w:val="24"/>
        </w:rPr>
        <w:t xml:space="preserve"> </w:t>
      </w:r>
      <w:bookmarkStart w:id="54" w:name="_Toc12476822"/>
      <w:r w:rsidR="00312051">
        <w:rPr>
          <w:rFonts w:ascii="Times New Roman" w:hAnsi="Times New Roman" w:cs="Times New Roman"/>
          <w:sz w:val="24"/>
          <w:szCs w:val="24"/>
        </w:rPr>
        <w:t>distributed to the respondents.</w:t>
      </w:r>
      <w:r w:rsidR="0091024D">
        <w:rPr>
          <w:rFonts w:ascii="Times New Roman" w:hAnsi="Times New Roman" w:cs="Times New Roman"/>
          <w:sz w:val="24"/>
          <w:szCs w:val="24"/>
        </w:rPr>
        <w:t xml:space="preserve"> </w:t>
      </w:r>
    </w:p>
    <w:p w14:paraId="42AF773C" w14:textId="77777777" w:rsidR="00BC39D2" w:rsidRPr="00D511DF" w:rsidRDefault="00BC39D2" w:rsidP="00226017">
      <w:pPr>
        <w:pStyle w:val="Heading1"/>
        <w:spacing w:before="0" w:beforeAutospacing="0" w:after="0" w:afterAutospacing="0" w:line="480" w:lineRule="auto"/>
        <w:jc w:val="center"/>
        <w:rPr>
          <w:sz w:val="32"/>
          <w:szCs w:val="32"/>
        </w:rPr>
      </w:pPr>
      <w:bookmarkStart w:id="55" w:name="_Toc14368766"/>
      <w:r w:rsidRPr="00D511DF">
        <w:rPr>
          <w:sz w:val="32"/>
          <w:szCs w:val="32"/>
        </w:rPr>
        <w:t>Operational Definition of Terms</w:t>
      </w:r>
      <w:bookmarkEnd w:id="54"/>
      <w:bookmarkEnd w:id="55"/>
    </w:p>
    <w:p w14:paraId="607E1136" w14:textId="6F6A5592" w:rsidR="00BC39D2" w:rsidRPr="00A05C6D" w:rsidRDefault="00BC39D2" w:rsidP="00226017">
      <w:pPr>
        <w:autoSpaceDE w:val="0"/>
        <w:autoSpaceDN w:val="0"/>
        <w:adjustRightInd w:val="0"/>
        <w:spacing w:after="0" w:line="480" w:lineRule="auto"/>
        <w:rPr>
          <w:rFonts w:ascii="Times New Roman" w:hAnsi="Times New Roman" w:cs="Times New Roman"/>
          <w:sz w:val="24"/>
          <w:szCs w:val="24"/>
        </w:rPr>
      </w:pPr>
      <w:r w:rsidRPr="00D511DF">
        <w:rPr>
          <w:rFonts w:ascii="Times New Roman" w:hAnsi="Times New Roman" w:cs="Times New Roman"/>
          <w:b/>
          <w:bCs/>
          <w:sz w:val="24"/>
          <w:szCs w:val="24"/>
        </w:rPr>
        <w:t xml:space="preserve">Credit risk Management: </w:t>
      </w:r>
      <w:r w:rsidRPr="00D511DF">
        <w:rPr>
          <w:rFonts w:ascii="Times New Roman" w:hAnsi="Times New Roman" w:cs="Times New Roman"/>
          <w:sz w:val="24"/>
          <w:szCs w:val="24"/>
        </w:rPr>
        <w:t>Credit risk management</w:t>
      </w:r>
      <w:r w:rsidR="00AE3FAD" w:rsidRPr="00D511DF">
        <w:rPr>
          <w:rFonts w:ascii="Times New Roman" w:hAnsi="Times New Roman" w:cs="Times New Roman"/>
          <w:sz w:val="24"/>
          <w:szCs w:val="24"/>
        </w:rPr>
        <w:t xml:space="preserve"> in this study</w:t>
      </w:r>
      <w:r w:rsidR="00D5785C">
        <w:rPr>
          <w:rFonts w:ascii="Times New Roman" w:hAnsi="Times New Roman" w:cs="Times New Roman"/>
          <w:sz w:val="24"/>
          <w:szCs w:val="24"/>
        </w:rPr>
        <w:t xml:space="preserve"> is</w:t>
      </w:r>
      <w:r w:rsidRPr="00D511DF">
        <w:rPr>
          <w:rFonts w:ascii="Times New Roman" w:hAnsi="Times New Roman" w:cs="Times New Roman"/>
          <w:sz w:val="24"/>
          <w:szCs w:val="24"/>
        </w:rPr>
        <w:t xml:space="preserve"> the identification, measurement, monitoring and control of risk arising from the possibility of default in </w:t>
      </w:r>
      <w:r w:rsidRPr="00A05C6D">
        <w:rPr>
          <w:rFonts w:ascii="Times New Roman" w:hAnsi="Times New Roman" w:cs="Times New Roman"/>
          <w:sz w:val="24"/>
          <w:szCs w:val="24"/>
        </w:rPr>
        <w:t>loan repayments in SACCOs (</w:t>
      </w:r>
      <w:r w:rsidR="00A05C6D">
        <w:rPr>
          <w:rFonts w:ascii="Times New Roman" w:hAnsi="Times New Roman" w:cs="Times New Roman"/>
          <w:sz w:val="24"/>
          <w:szCs w:val="24"/>
        </w:rPr>
        <w:t xml:space="preserve">Deventer, Imai </w:t>
      </w:r>
      <w:r w:rsidR="00A05C6D" w:rsidRPr="00A05C6D">
        <w:rPr>
          <w:rFonts w:ascii="Times New Roman" w:hAnsi="Times New Roman" w:cs="Times New Roman"/>
          <w:sz w:val="24"/>
          <w:szCs w:val="24"/>
        </w:rPr>
        <w:t>&amp; Mesler, 2013</w:t>
      </w:r>
      <w:r w:rsidRPr="00A05C6D">
        <w:rPr>
          <w:rFonts w:ascii="Times New Roman" w:hAnsi="Times New Roman" w:cs="Times New Roman"/>
          <w:sz w:val="24"/>
          <w:szCs w:val="24"/>
        </w:rPr>
        <w:t xml:space="preserve">). </w:t>
      </w:r>
    </w:p>
    <w:p w14:paraId="5F672B58" w14:textId="28EB462F" w:rsidR="00BC39D2" w:rsidRPr="00B66F8F" w:rsidRDefault="00BC39D2" w:rsidP="00226017">
      <w:pPr>
        <w:autoSpaceDE w:val="0"/>
        <w:autoSpaceDN w:val="0"/>
        <w:adjustRightInd w:val="0"/>
        <w:spacing w:after="0" w:line="480" w:lineRule="auto"/>
        <w:rPr>
          <w:rFonts w:ascii="Times New Roman" w:hAnsi="Times New Roman" w:cs="Times New Roman"/>
          <w:sz w:val="24"/>
          <w:szCs w:val="24"/>
        </w:rPr>
      </w:pPr>
      <w:r w:rsidRPr="00D511DF">
        <w:rPr>
          <w:rFonts w:ascii="Times New Roman" w:hAnsi="Times New Roman" w:cs="Times New Roman"/>
          <w:b/>
          <w:bCs/>
          <w:sz w:val="24"/>
          <w:szCs w:val="24"/>
        </w:rPr>
        <w:t xml:space="preserve">Financial Performance: </w:t>
      </w:r>
      <w:r w:rsidR="00107DB9">
        <w:rPr>
          <w:rFonts w:ascii="Times New Roman" w:hAnsi="Times New Roman" w:cs="Times New Roman"/>
          <w:sz w:val="24"/>
          <w:szCs w:val="24"/>
        </w:rPr>
        <w:t>It is</w:t>
      </w:r>
      <w:r w:rsidR="0055717D" w:rsidRPr="00D511DF">
        <w:rPr>
          <w:rFonts w:ascii="Times New Roman" w:hAnsi="Times New Roman" w:cs="Times New Roman"/>
          <w:sz w:val="24"/>
          <w:szCs w:val="24"/>
        </w:rPr>
        <w:t xml:space="preserve"> the</w:t>
      </w:r>
      <w:r w:rsidRPr="00D511DF">
        <w:rPr>
          <w:rFonts w:ascii="Times New Roman" w:hAnsi="Times New Roman" w:cs="Times New Roman"/>
          <w:sz w:val="24"/>
          <w:szCs w:val="24"/>
        </w:rPr>
        <w:t xml:space="preserve"> measur</w:t>
      </w:r>
      <w:r w:rsidR="0055717D" w:rsidRPr="00D511DF">
        <w:rPr>
          <w:rFonts w:ascii="Times New Roman" w:hAnsi="Times New Roman" w:cs="Times New Roman"/>
          <w:sz w:val="24"/>
          <w:szCs w:val="24"/>
        </w:rPr>
        <w:t>e of how well the</w:t>
      </w:r>
      <w:r w:rsidRPr="00D511DF">
        <w:rPr>
          <w:rFonts w:ascii="Times New Roman" w:hAnsi="Times New Roman" w:cs="Times New Roman"/>
          <w:sz w:val="24"/>
          <w:szCs w:val="24"/>
        </w:rPr>
        <w:t xml:space="preserve"> SACCO</w:t>
      </w:r>
      <w:r w:rsidR="0055717D" w:rsidRPr="00D511DF">
        <w:rPr>
          <w:rFonts w:ascii="Times New Roman" w:hAnsi="Times New Roman" w:cs="Times New Roman"/>
          <w:sz w:val="24"/>
          <w:szCs w:val="24"/>
        </w:rPr>
        <w:t>s</w:t>
      </w:r>
      <w:r w:rsidRPr="00D511DF">
        <w:rPr>
          <w:rFonts w:ascii="Times New Roman" w:hAnsi="Times New Roman" w:cs="Times New Roman"/>
          <w:sz w:val="24"/>
          <w:szCs w:val="24"/>
        </w:rPr>
        <w:t xml:space="preserve"> use</w:t>
      </w:r>
      <w:r w:rsidR="0055717D" w:rsidRPr="00D511DF">
        <w:rPr>
          <w:rFonts w:ascii="Times New Roman" w:hAnsi="Times New Roman" w:cs="Times New Roman"/>
          <w:sz w:val="24"/>
          <w:szCs w:val="24"/>
        </w:rPr>
        <w:t>d</w:t>
      </w:r>
      <w:r w:rsidRPr="00D511DF">
        <w:rPr>
          <w:rFonts w:ascii="Times New Roman" w:hAnsi="Times New Roman" w:cs="Times New Roman"/>
          <w:sz w:val="24"/>
          <w:szCs w:val="24"/>
        </w:rPr>
        <w:t xml:space="preserve"> assets from its primary mode of business t</w:t>
      </w:r>
      <w:r w:rsidR="0055717D" w:rsidRPr="00D511DF">
        <w:rPr>
          <w:rFonts w:ascii="Times New Roman" w:hAnsi="Times New Roman" w:cs="Times New Roman"/>
          <w:sz w:val="24"/>
          <w:szCs w:val="24"/>
        </w:rPr>
        <w:t>o generate revenues. It measured</w:t>
      </w:r>
      <w:r w:rsidRPr="00D511DF">
        <w:rPr>
          <w:rFonts w:ascii="Times New Roman" w:hAnsi="Times New Roman" w:cs="Times New Roman"/>
          <w:sz w:val="24"/>
          <w:szCs w:val="24"/>
        </w:rPr>
        <w:t xml:space="preserve"> the financial health o</w:t>
      </w:r>
      <w:r w:rsidR="0055717D" w:rsidRPr="00D511DF">
        <w:rPr>
          <w:rFonts w:ascii="Times New Roman" w:hAnsi="Times New Roman" w:cs="Times New Roman"/>
          <w:sz w:val="24"/>
          <w:szCs w:val="24"/>
        </w:rPr>
        <w:t xml:space="preserve">f </w:t>
      </w:r>
      <w:r w:rsidR="0055717D" w:rsidRPr="00B66F8F">
        <w:rPr>
          <w:rFonts w:ascii="Times New Roman" w:hAnsi="Times New Roman" w:cs="Times New Roman"/>
          <w:sz w:val="24"/>
          <w:szCs w:val="24"/>
        </w:rPr>
        <w:t>the</w:t>
      </w:r>
      <w:r w:rsidRPr="00B66F8F">
        <w:rPr>
          <w:rFonts w:ascii="Times New Roman" w:hAnsi="Times New Roman" w:cs="Times New Roman"/>
          <w:sz w:val="24"/>
          <w:szCs w:val="24"/>
        </w:rPr>
        <w:t xml:space="preserve"> SACCO</w:t>
      </w:r>
      <w:r w:rsidR="0055717D" w:rsidRPr="00B66F8F">
        <w:rPr>
          <w:rFonts w:ascii="Times New Roman" w:hAnsi="Times New Roman" w:cs="Times New Roman"/>
          <w:sz w:val="24"/>
          <w:szCs w:val="24"/>
        </w:rPr>
        <w:t xml:space="preserve">s </w:t>
      </w:r>
      <w:r w:rsidRPr="00B66F8F">
        <w:rPr>
          <w:rFonts w:ascii="Times New Roman" w:hAnsi="Times New Roman" w:cs="Times New Roman"/>
          <w:sz w:val="24"/>
          <w:szCs w:val="24"/>
        </w:rPr>
        <w:t>(</w:t>
      </w:r>
      <w:r w:rsidR="00B66F8F" w:rsidRPr="00B66F8F">
        <w:rPr>
          <w:rFonts w:ascii="Times New Roman" w:hAnsi="Times New Roman" w:cs="Times New Roman"/>
          <w:sz w:val="24"/>
          <w:szCs w:val="24"/>
        </w:rPr>
        <w:t>Association of Accounting Technicians, 2013</w:t>
      </w:r>
      <w:r w:rsidRPr="00B66F8F">
        <w:rPr>
          <w:rFonts w:ascii="Times New Roman" w:hAnsi="Times New Roman" w:cs="Times New Roman"/>
          <w:sz w:val="24"/>
          <w:szCs w:val="24"/>
        </w:rPr>
        <w:t>).</w:t>
      </w:r>
    </w:p>
    <w:p w14:paraId="13F6A9EF" w14:textId="1655857B" w:rsidR="00BC39D2" w:rsidRPr="00D511DF" w:rsidRDefault="00BC39D2" w:rsidP="00226017">
      <w:pPr>
        <w:autoSpaceDE w:val="0"/>
        <w:autoSpaceDN w:val="0"/>
        <w:adjustRightInd w:val="0"/>
        <w:spacing w:after="0" w:line="480" w:lineRule="auto"/>
        <w:rPr>
          <w:rFonts w:ascii="Times New Roman" w:hAnsi="Times New Roman" w:cs="Times New Roman"/>
          <w:sz w:val="24"/>
          <w:szCs w:val="24"/>
        </w:rPr>
      </w:pPr>
      <w:r w:rsidRPr="00D511DF">
        <w:rPr>
          <w:rFonts w:ascii="Times New Roman" w:hAnsi="Times New Roman" w:cs="Times New Roman"/>
          <w:b/>
          <w:bCs/>
          <w:sz w:val="24"/>
          <w:szCs w:val="24"/>
        </w:rPr>
        <w:t xml:space="preserve">SACCOs: </w:t>
      </w:r>
      <w:r w:rsidR="00107DB9">
        <w:rPr>
          <w:rFonts w:ascii="Times New Roman" w:hAnsi="Times New Roman" w:cs="Times New Roman"/>
          <w:sz w:val="24"/>
          <w:szCs w:val="24"/>
        </w:rPr>
        <w:t>They are</w:t>
      </w:r>
      <w:r w:rsidRPr="00D511DF">
        <w:rPr>
          <w:rFonts w:ascii="Times New Roman" w:hAnsi="Times New Roman" w:cs="Times New Roman"/>
          <w:sz w:val="24"/>
          <w:szCs w:val="24"/>
        </w:rPr>
        <w:t xml:space="preserve"> autonomous association of persons united voluntarily to meet their common economic, social, and cultural needs and aspirations through a jointly-owned and democratically-controlled enterprise and are registered (SASRA, 2011).</w:t>
      </w:r>
    </w:p>
    <w:p w14:paraId="78E1FCEE" w14:textId="32BECB1B" w:rsidR="00BC39D2" w:rsidRPr="00D511DF" w:rsidRDefault="00BC39D2" w:rsidP="00226017">
      <w:pPr>
        <w:spacing w:after="0" w:line="480" w:lineRule="auto"/>
        <w:rPr>
          <w:rFonts w:ascii="Times New Roman" w:hAnsi="Times New Roman" w:cs="Times New Roman"/>
          <w:sz w:val="24"/>
          <w:szCs w:val="24"/>
        </w:rPr>
      </w:pPr>
      <w:r w:rsidRPr="00D511DF">
        <w:rPr>
          <w:rFonts w:ascii="Times New Roman" w:hAnsi="Times New Roman" w:cs="Times New Roman"/>
          <w:b/>
          <w:sz w:val="24"/>
          <w:szCs w:val="24"/>
        </w:rPr>
        <w:t>Credit scoring</w:t>
      </w:r>
      <w:r w:rsidR="00107DB9">
        <w:rPr>
          <w:rFonts w:ascii="Times New Roman" w:hAnsi="Times New Roman" w:cs="Times New Roman"/>
          <w:sz w:val="24"/>
          <w:szCs w:val="24"/>
        </w:rPr>
        <w:t>: A credit score is</w:t>
      </w:r>
      <w:r w:rsidRPr="00D511DF">
        <w:rPr>
          <w:rFonts w:ascii="Times New Roman" w:hAnsi="Times New Roman" w:cs="Times New Roman"/>
          <w:sz w:val="24"/>
          <w:szCs w:val="24"/>
        </w:rPr>
        <w:t xml:space="preserve"> </w:t>
      </w:r>
      <w:r w:rsidR="0055717D" w:rsidRPr="00D511DF">
        <w:rPr>
          <w:rFonts w:ascii="Times New Roman" w:hAnsi="Times New Roman" w:cs="Times New Roman"/>
          <w:sz w:val="24"/>
          <w:szCs w:val="24"/>
        </w:rPr>
        <w:t>the</w:t>
      </w:r>
      <w:r w:rsidRPr="00D511DF">
        <w:rPr>
          <w:rFonts w:ascii="Times New Roman" w:hAnsi="Times New Roman" w:cs="Times New Roman"/>
          <w:sz w:val="24"/>
          <w:szCs w:val="24"/>
        </w:rPr>
        <w:t xml:space="preserve"> numerical expression based on a level analysis of a person’s credit files, to represent the creditworthiness of an individual. For th</w:t>
      </w:r>
      <w:r w:rsidR="0055717D" w:rsidRPr="00D511DF">
        <w:rPr>
          <w:rFonts w:ascii="Times New Roman" w:hAnsi="Times New Roman" w:cs="Times New Roman"/>
          <w:sz w:val="24"/>
          <w:szCs w:val="24"/>
        </w:rPr>
        <w:t>is study, a credit score were primarily</w:t>
      </w:r>
      <w:r w:rsidRPr="00D511DF">
        <w:rPr>
          <w:rFonts w:ascii="Times New Roman" w:hAnsi="Times New Roman" w:cs="Times New Roman"/>
          <w:sz w:val="24"/>
          <w:szCs w:val="24"/>
        </w:rPr>
        <w:t xml:space="preserve"> based on credit report information typically sourced from credit bureaus. </w:t>
      </w:r>
    </w:p>
    <w:p w14:paraId="10B11EC4" w14:textId="6AEA1E60" w:rsidR="00BC39D2" w:rsidRPr="00D511DF" w:rsidRDefault="00BC39D2" w:rsidP="00226017">
      <w:pPr>
        <w:spacing w:after="0" w:line="480" w:lineRule="auto"/>
        <w:rPr>
          <w:rFonts w:ascii="Times New Roman" w:hAnsi="Times New Roman" w:cs="Times New Roman"/>
          <w:b/>
          <w:sz w:val="24"/>
          <w:szCs w:val="24"/>
        </w:rPr>
      </w:pPr>
      <w:r w:rsidRPr="00D511DF">
        <w:rPr>
          <w:rFonts w:ascii="Times New Roman" w:hAnsi="Times New Roman" w:cs="Times New Roman"/>
          <w:b/>
          <w:sz w:val="24"/>
          <w:szCs w:val="24"/>
        </w:rPr>
        <w:t xml:space="preserve">Credit Administration: </w:t>
      </w:r>
      <w:r w:rsidR="00107DB9">
        <w:rPr>
          <w:rStyle w:val="ilfuvd"/>
          <w:rFonts w:ascii="Times New Roman" w:hAnsi="Times New Roman" w:cs="Times New Roman"/>
          <w:sz w:val="24"/>
          <w:szCs w:val="24"/>
        </w:rPr>
        <w:t>It is</w:t>
      </w:r>
      <w:r w:rsidRPr="00D511DF">
        <w:rPr>
          <w:rStyle w:val="ilfuvd"/>
          <w:rFonts w:ascii="Times New Roman" w:hAnsi="Times New Roman" w:cs="Times New Roman"/>
          <w:sz w:val="24"/>
          <w:szCs w:val="24"/>
        </w:rPr>
        <w:t xml:space="preserve"> an oversight of all activi</w:t>
      </w:r>
      <w:r w:rsidR="0055717D" w:rsidRPr="00D511DF">
        <w:rPr>
          <w:rStyle w:val="ilfuvd"/>
          <w:rFonts w:ascii="Times New Roman" w:hAnsi="Times New Roman" w:cs="Times New Roman"/>
          <w:sz w:val="24"/>
          <w:szCs w:val="24"/>
        </w:rPr>
        <w:t>ties related to the</w:t>
      </w:r>
      <w:r w:rsidRPr="00D511DF">
        <w:rPr>
          <w:rStyle w:val="ilfuvd"/>
          <w:rFonts w:ascii="Times New Roman" w:hAnsi="Times New Roman" w:cs="Times New Roman"/>
          <w:sz w:val="24"/>
          <w:szCs w:val="24"/>
        </w:rPr>
        <w:t xml:space="preserve"> SACCO’s </w:t>
      </w:r>
      <w:r w:rsidRPr="00D511DF">
        <w:rPr>
          <w:rStyle w:val="ilfuvd"/>
          <w:rFonts w:ascii="Times New Roman" w:hAnsi="Times New Roman" w:cs="Times New Roman"/>
          <w:bCs/>
          <w:sz w:val="24"/>
          <w:szCs w:val="24"/>
        </w:rPr>
        <w:t>credit</w:t>
      </w:r>
      <w:r w:rsidRPr="00D511DF">
        <w:rPr>
          <w:rStyle w:val="ilfuvd"/>
          <w:rFonts w:ascii="Times New Roman" w:hAnsi="Times New Roman" w:cs="Times New Roman"/>
          <w:sz w:val="24"/>
          <w:szCs w:val="24"/>
        </w:rPr>
        <w:t xml:space="preserve"> process (</w:t>
      </w:r>
      <w:r w:rsidR="00DD4F43">
        <w:rPr>
          <w:rFonts w:ascii="Times New Roman" w:eastAsia="Times New Roman" w:hAnsi="Times New Roman" w:cs="Times New Roman"/>
          <w:sz w:val="24"/>
          <w:szCs w:val="24"/>
        </w:rPr>
        <w:t>Jiménez, Ongena, Peydró</w:t>
      </w:r>
      <w:r w:rsidR="00DD4F43" w:rsidRPr="00B64F77">
        <w:rPr>
          <w:rFonts w:ascii="Times New Roman" w:eastAsia="Times New Roman" w:hAnsi="Times New Roman" w:cs="Times New Roman"/>
          <w:sz w:val="24"/>
          <w:szCs w:val="24"/>
        </w:rPr>
        <w:t xml:space="preserve"> &amp; Saurina, </w:t>
      </w:r>
      <w:r w:rsidRPr="00D511DF">
        <w:rPr>
          <w:rFonts w:ascii="Times New Roman" w:hAnsi="Times New Roman" w:cs="Times New Roman"/>
          <w:sz w:val="24"/>
          <w:szCs w:val="24"/>
        </w:rPr>
        <w:t>2012).</w:t>
      </w:r>
    </w:p>
    <w:p w14:paraId="75F5F2AE" w14:textId="2F9F0FC0" w:rsidR="00BC39D2" w:rsidRPr="00D511DF" w:rsidRDefault="00BC39D2" w:rsidP="00226017">
      <w:pPr>
        <w:spacing w:after="0" w:line="480" w:lineRule="auto"/>
        <w:rPr>
          <w:rFonts w:ascii="Times New Roman" w:hAnsi="Times New Roman" w:cs="Times New Roman"/>
          <w:b/>
          <w:sz w:val="24"/>
          <w:szCs w:val="24"/>
        </w:rPr>
      </w:pPr>
      <w:r w:rsidRPr="00D511DF">
        <w:rPr>
          <w:rFonts w:ascii="Times New Roman" w:hAnsi="Times New Roman" w:cs="Times New Roman"/>
          <w:b/>
          <w:sz w:val="24"/>
          <w:szCs w:val="24"/>
        </w:rPr>
        <w:t xml:space="preserve">Credit Risk Monitoring: </w:t>
      </w:r>
      <w:r w:rsidR="00107DB9">
        <w:rPr>
          <w:rFonts w:ascii="Times New Roman" w:hAnsi="Times New Roman" w:cs="Times New Roman"/>
          <w:sz w:val="24"/>
          <w:szCs w:val="24"/>
        </w:rPr>
        <w:t>This is</w:t>
      </w:r>
      <w:r w:rsidRPr="00D511DF">
        <w:rPr>
          <w:rFonts w:ascii="Times New Roman" w:hAnsi="Times New Roman" w:cs="Times New Roman"/>
          <w:sz w:val="24"/>
          <w:szCs w:val="24"/>
        </w:rPr>
        <w:t xml:space="preserve"> a service that tracks changes in borrower behavior in order to give notification of potential fraud and creditworthiness</w:t>
      </w:r>
      <w:r w:rsidR="0055717D" w:rsidRPr="00D511DF">
        <w:rPr>
          <w:rFonts w:ascii="Times New Roman" w:hAnsi="Times New Roman" w:cs="Times New Roman"/>
          <w:sz w:val="24"/>
          <w:szCs w:val="24"/>
        </w:rPr>
        <w:t xml:space="preserve"> within the</w:t>
      </w:r>
      <w:r w:rsidRPr="00D511DF">
        <w:rPr>
          <w:rFonts w:ascii="Times New Roman" w:hAnsi="Times New Roman" w:cs="Times New Roman"/>
          <w:sz w:val="24"/>
          <w:szCs w:val="24"/>
        </w:rPr>
        <w:t xml:space="preserve"> SACCO</w:t>
      </w:r>
      <w:r w:rsidR="0055717D" w:rsidRPr="00D511DF">
        <w:rPr>
          <w:rFonts w:ascii="Times New Roman" w:hAnsi="Times New Roman" w:cs="Times New Roman"/>
          <w:sz w:val="24"/>
          <w:szCs w:val="24"/>
        </w:rPr>
        <w:t>s</w:t>
      </w:r>
      <w:r w:rsidRPr="00D511DF">
        <w:rPr>
          <w:rFonts w:ascii="Times New Roman" w:hAnsi="Times New Roman" w:cs="Times New Roman"/>
          <w:sz w:val="24"/>
          <w:szCs w:val="24"/>
        </w:rPr>
        <w:t xml:space="preserve"> (Wipplinger, 2014).</w:t>
      </w:r>
    </w:p>
    <w:p w14:paraId="4C673B9F" w14:textId="698B672C" w:rsidR="00F62BDD" w:rsidRDefault="00BC39D2" w:rsidP="00226017">
      <w:pPr>
        <w:spacing w:after="0" w:line="480" w:lineRule="auto"/>
        <w:rPr>
          <w:rFonts w:ascii="Times New Roman" w:hAnsi="Times New Roman" w:cs="Times New Roman"/>
          <w:sz w:val="24"/>
          <w:szCs w:val="24"/>
        </w:rPr>
      </w:pPr>
      <w:r w:rsidRPr="00D511DF">
        <w:rPr>
          <w:rFonts w:ascii="Times New Roman" w:hAnsi="Times New Roman" w:cs="Times New Roman"/>
          <w:b/>
          <w:sz w:val="24"/>
          <w:szCs w:val="24"/>
        </w:rPr>
        <w:t xml:space="preserve">Credit Policies: </w:t>
      </w:r>
      <w:r w:rsidR="00107DB9">
        <w:rPr>
          <w:rStyle w:val="ilfuvd"/>
          <w:rFonts w:ascii="Times New Roman" w:hAnsi="Times New Roman" w:cs="Times New Roman"/>
          <w:sz w:val="24"/>
          <w:szCs w:val="24"/>
        </w:rPr>
        <w:t>These are</w:t>
      </w:r>
      <w:r w:rsidR="0055717D" w:rsidRPr="00D511DF">
        <w:rPr>
          <w:rStyle w:val="ilfuvd"/>
          <w:rFonts w:ascii="Times New Roman" w:hAnsi="Times New Roman" w:cs="Times New Roman"/>
          <w:sz w:val="24"/>
          <w:szCs w:val="24"/>
        </w:rPr>
        <w:t xml:space="preserve"> the</w:t>
      </w:r>
      <w:r w:rsidR="00CC0826" w:rsidRPr="00D511DF">
        <w:rPr>
          <w:rStyle w:val="ilfuvd"/>
          <w:rFonts w:ascii="Times New Roman" w:hAnsi="Times New Roman" w:cs="Times New Roman"/>
          <w:sz w:val="24"/>
          <w:szCs w:val="24"/>
        </w:rPr>
        <w:t xml:space="preserve"> set of guidelines that were</w:t>
      </w:r>
      <w:r w:rsidRPr="00D511DF">
        <w:rPr>
          <w:rStyle w:val="ilfuvd"/>
          <w:rFonts w:ascii="Times New Roman" w:hAnsi="Times New Roman" w:cs="Times New Roman"/>
          <w:sz w:val="24"/>
          <w:szCs w:val="24"/>
        </w:rPr>
        <w:t xml:space="preserve"> used to determine which custome</w:t>
      </w:r>
      <w:r w:rsidR="00490AE9" w:rsidRPr="00D511DF">
        <w:rPr>
          <w:rStyle w:val="ilfuvd"/>
          <w:rFonts w:ascii="Times New Roman" w:hAnsi="Times New Roman" w:cs="Times New Roman"/>
          <w:sz w:val="24"/>
          <w:szCs w:val="24"/>
        </w:rPr>
        <w:t>rs were</w:t>
      </w:r>
      <w:r w:rsidRPr="00D511DF">
        <w:rPr>
          <w:rStyle w:val="ilfuvd"/>
          <w:rFonts w:ascii="Times New Roman" w:hAnsi="Times New Roman" w:cs="Times New Roman"/>
          <w:sz w:val="24"/>
          <w:szCs w:val="24"/>
        </w:rPr>
        <w:t xml:space="preserve"> extended </w:t>
      </w:r>
      <w:r w:rsidRPr="00D511DF">
        <w:rPr>
          <w:rStyle w:val="ilfuvd"/>
          <w:rFonts w:ascii="Times New Roman" w:hAnsi="Times New Roman" w:cs="Times New Roman"/>
          <w:bCs/>
          <w:sz w:val="24"/>
          <w:szCs w:val="24"/>
        </w:rPr>
        <w:t>credit</w:t>
      </w:r>
      <w:r w:rsidRPr="00D511DF">
        <w:rPr>
          <w:rStyle w:val="ilfuvd"/>
          <w:rFonts w:ascii="Times New Roman" w:hAnsi="Times New Roman" w:cs="Times New Roman"/>
          <w:sz w:val="24"/>
          <w:szCs w:val="24"/>
        </w:rPr>
        <w:t xml:space="preserve"> and billed (</w:t>
      </w:r>
      <w:bookmarkStart w:id="56" w:name="_Toc12476823"/>
      <w:r w:rsidR="00AA3848">
        <w:rPr>
          <w:rFonts w:ascii="Times New Roman" w:hAnsi="Times New Roman" w:cs="Times New Roman"/>
          <w:sz w:val="24"/>
          <w:szCs w:val="24"/>
        </w:rPr>
        <w:t>Salas &amp; Saurina, 2012).</w:t>
      </w:r>
    </w:p>
    <w:p w14:paraId="63AB1BED" w14:textId="77777777" w:rsidR="0091024D" w:rsidRDefault="00F62BDD" w:rsidP="00226017">
      <w:pPr>
        <w:pStyle w:val="Heading1"/>
        <w:spacing w:before="0" w:beforeAutospacing="0" w:after="0" w:afterAutospacing="0" w:line="480" w:lineRule="auto"/>
        <w:rPr>
          <w:rFonts w:eastAsiaTheme="minorHAnsi"/>
          <w:b w:val="0"/>
          <w:bCs w:val="0"/>
          <w:kern w:val="0"/>
          <w:sz w:val="24"/>
          <w:szCs w:val="24"/>
        </w:rPr>
      </w:pPr>
      <w:r>
        <w:rPr>
          <w:rFonts w:eastAsiaTheme="minorHAnsi"/>
          <w:b w:val="0"/>
          <w:bCs w:val="0"/>
          <w:kern w:val="0"/>
          <w:sz w:val="24"/>
          <w:szCs w:val="24"/>
        </w:rPr>
        <w:lastRenderedPageBreak/>
        <w:t xml:space="preserve">                                          </w:t>
      </w:r>
      <w:bookmarkStart w:id="57" w:name="_Toc14368767"/>
    </w:p>
    <w:p w14:paraId="65D9B697" w14:textId="77787846" w:rsidR="00BC39D2" w:rsidRPr="00F62BDD" w:rsidRDefault="00BC39D2" w:rsidP="0091024D">
      <w:pPr>
        <w:pStyle w:val="Heading1"/>
        <w:spacing w:before="0" w:beforeAutospacing="0" w:after="0" w:afterAutospacing="0" w:line="480" w:lineRule="auto"/>
        <w:jc w:val="center"/>
        <w:rPr>
          <w:rFonts w:eastAsiaTheme="minorHAnsi"/>
          <w:b w:val="0"/>
          <w:bCs w:val="0"/>
          <w:kern w:val="0"/>
          <w:sz w:val="24"/>
          <w:szCs w:val="24"/>
        </w:rPr>
      </w:pPr>
      <w:r w:rsidRPr="00D511DF">
        <w:rPr>
          <w:sz w:val="32"/>
          <w:szCs w:val="32"/>
        </w:rPr>
        <w:t>CHAPTER TWO</w:t>
      </w:r>
      <w:bookmarkEnd w:id="22"/>
      <w:bookmarkEnd w:id="56"/>
      <w:bookmarkEnd w:id="57"/>
    </w:p>
    <w:p w14:paraId="6C3EBCE2" w14:textId="77777777" w:rsidR="00BC39D2" w:rsidRPr="00D511DF" w:rsidRDefault="00BC39D2" w:rsidP="00226017">
      <w:pPr>
        <w:pStyle w:val="Heading1"/>
        <w:spacing w:before="0" w:beforeAutospacing="0" w:after="0" w:afterAutospacing="0" w:line="480" w:lineRule="auto"/>
        <w:jc w:val="center"/>
        <w:rPr>
          <w:caps/>
          <w:sz w:val="32"/>
          <w:szCs w:val="32"/>
        </w:rPr>
      </w:pPr>
      <w:bookmarkStart w:id="58" w:name="_Toc12476824"/>
      <w:bookmarkStart w:id="59" w:name="_Toc14368768"/>
      <w:r w:rsidRPr="00D511DF">
        <w:rPr>
          <w:caps/>
          <w:sz w:val="32"/>
          <w:szCs w:val="32"/>
        </w:rPr>
        <w:t>REVIEW of related LITERATURE and studies</w:t>
      </w:r>
      <w:bookmarkEnd w:id="58"/>
      <w:bookmarkEnd w:id="59"/>
    </w:p>
    <w:p w14:paraId="3DE117DF"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chapter contains a review of previous studies on credit risk management. It will specifically discuss the credit scoring, credit administration, credit policies and credit risk monitoring as effective to the financial performance. The review is done with the aim of establishing what exists in relation to the area of study and to identify research gaps.</w:t>
      </w:r>
    </w:p>
    <w:p w14:paraId="7F5DA3E5"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60" w:name="_Toc12476825"/>
      <w:bookmarkStart w:id="61" w:name="_Toc14368769"/>
      <w:r w:rsidRPr="00D511DF">
        <w:rPr>
          <w:rFonts w:ascii="Times New Roman" w:hAnsi="Times New Roman" w:cs="Times New Roman"/>
          <w:color w:val="auto"/>
          <w:sz w:val="28"/>
          <w:szCs w:val="28"/>
        </w:rPr>
        <w:t>Financial Performance</w:t>
      </w:r>
      <w:bookmarkEnd w:id="60"/>
      <w:bookmarkEnd w:id="61"/>
    </w:p>
    <w:p w14:paraId="466578E2" w14:textId="3CBBEEB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is the measurement of the results of operations and policies of a firm in a given time in terms of losses or profit. For a long time, the determinants of performance of a firm have been based on the financial and operating ratios (Ogilo, 2012). However, Sacco’s measurement is based on the efficiency of granting loans and maximum repayment of the possible returns. This is done broadly by analyzing the total loan applicants, total borrowing, time of installments on time, pledges of security on funds that are borrowed and rate at which the areas are recovered. Financial performance of SACCOs can also be viewed in relation to their overall profitability and return on investment. In this study, financial performance of SACCOs will be determined by effective practices of credit risk management (Parast &amp; Fini</w:t>
      </w:r>
      <w:r w:rsidR="0091024D">
        <w:rPr>
          <w:rFonts w:ascii="Times New Roman" w:hAnsi="Times New Roman" w:cs="Times New Roman"/>
          <w:sz w:val="24"/>
          <w:szCs w:val="24"/>
        </w:rPr>
        <w:t>,</w:t>
      </w:r>
      <w:r w:rsidRPr="00D511DF">
        <w:rPr>
          <w:rFonts w:ascii="Times New Roman" w:hAnsi="Times New Roman" w:cs="Times New Roman"/>
          <w:sz w:val="24"/>
          <w:szCs w:val="24"/>
        </w:rPr>
        <w:t xml:space="preserve"> 2010).</w:t>
      </w:r>
    </w:p>
    <w:p w14:paraId="3DDB5722"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There are many different stakeholders in a SACCO, including creditors, investors, employees and management. Each group has its own interest in tracking the financial performance of the SACCO. Analysts learn about financial performance from data published by the SACCO known as the annual report. The annual report is a </w:t>
      </w:r>
      <w:r w:rsidRPr="00D511DF">
        <w:rPr>
          <w:rFonts w:ascii="Times New Roman" w:hAnsi="Times New Roman" w:cs="Times New Roman"/>
          <w:sz w:val="24"/>
          <w:szCs w:val="24"/>
        </w:rPr>
        <w:lastRenderedPageBreak/>
        <w:t xml:space="preserve">required legal document that should be published by all organizations. The purpose of the report is to provide stakeholders with accurate and reliable financial statements that provide an overview of the SACCO's financial performance. In addition, these statements are audited and signed by the leadership of the SACCO along with a number of other disclosure documents. In this way, the annual report represents the most comprehensive source of information on financial performance made available for investors on an annual basis (Orlitzky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2013).</w:t>
      </w:r>
    </w:p>
    <w:p w14:paraId="22AA95CF" w14:textId="55FA0076"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Financial Performance of a SACCO in a broader sense shows how financial objectives have been accomplished and is an important aspect of risk management in most cases. It measures the results of a SACCO's policies and operations in monetary terms. Through this, the financial health of a SACCO can be measured </w:t>
      </w:r>
      <w:r w:rsidR="00D76698" w:rsidRPr="00D511DF">
        <w:rPr>
          <w:rFonts w:ascii="Times New Roman" w:hAnsi="Times New Roman" w:cs="Times New Roman"/>
          <w:sz w:val="24"/>
          <w:szCs w:val="24"/>
        </w:rPr>
        <w:t>overall</w:t>
      </w:r>
      <w:r w:rsidRPr="00D511DF">
        <w:rPr>
          <w:rFonts w:ascii="Times New Roman" w:hAnsi="Times New Roman" w:cs="Times New Roman"/>
          <w:sz w:val="24"/>
          <w:szCs w:val="24"/>
        </w:rPr>
        <w:t xml:space="preserve"> within a given period of time and can also be used to compare similar SACCOS across the same industry (Huselid, 2015).</w:t>
      </w:r>
    </w:p>
    <w:p w14:paraId="0541F39B"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Parast and Fini (2010) indicate that organizations are looking for strategies to improve their operating performance and enhance their profit levels. Organizations are now more determined to reduce their costs of operations thereby enhancing profits due to the intense competition and advancement of new technologies.</w:t>
      </w:r>
    </w:p>
    <w:p w14:paraId="4E2B26C6" w14:textId="6B2BBD45" w:rsidR="00BC39D2" w:rsidRPr="001B7FC6"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1B7FC6">
        <w:rPr>
          <w:rFonts w:ascii="Times New Roman" w:hAnsi="Times New Roman" w:cs="Times New Roman"/>
          <w:sz w:val="24"/>
          <w:szCs w:val="24"/>
        </w:rPr>
        <w:t xml:space="preserve">Kiplimo and Kalio (2012) investigated how financial performance of MFIs in Baringo County was influenced by credit risk management practices. The study employed a descriptive research design and was based on a survey of MFIs in Baringo County. The target population in this study was managers and credit officers in MFIs in Baringo County. Census sampling technique was used because all branch managers and credit officers were directly targeted in their study. </w:t>
      </w:r>
      <w:r w:rsidR="001B7FC6" w:rsidRPr="001B7FC6">
        <w:rPr>
          <w:rFonts w:ascii="Times New Roman" w:hAnsi="Times New Roman" w:cs="Times New Roman"/>
          <w:sz w:val="24"/>
          <w:szCs w:val="24"/>
        </w:rPr>
        <w:t xml:space="preserve">Their results showed that 53.3% of their respondents indicated that credit risk management practices affected loan performance to a great extent. They went ahead and concluded that </w:t>
      </w:r>
      <w:r w:rsidRPr="001B7FC6">
        <w:rPr>
          <w:rFonts w:ascii="Times New Roman" w:hAnsi="Times New Roman" w:cs="Times New Roman"/>
          <w:sz w:val="24"/>
          <w:szCs w:val="24"/>
        </w:rPr>
        <w:t xml:space="preserve">there is a </w:t>
      </w:r>
      <w:r w:rsidRPr="001B7FC6">
        <w:rPr>
          <w:rFonts w:ascii="Times New Roman" w:hAnsi="Times New Roman" w:cs="Times New Roman"/>
          <w:sz w:val="24"/>
          <w:szCs w:val="24"/>
        </w:rPr>
        <w:lastRenderedPageBreak/>
        <w:t>positive relationship between credit risk management and performances of the institutions. From the study, a well-managed credit risk increases the financial performances of MFIs in Baringo County. The study therefore concluded that financial performances of MFIs in Baringo County were influenced to a greater extent by credit risk management practices.</w:t>
      </w:r>
    </w:p>
    <w:p w14:paraId="687B4CE0"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Financial performance of SACCOs can be viewed in light of their overall profitability and return on investment. Gisemba (2010) said, when a firm’s profitability is analyzed, we are concerned with evaluating how much a firm earns in proportion to the level of sales, assets employed or the owners’ investment. In doing so, the common profitability measures include the income statements; the return on total assets (ROA), return on equity (ROE), earnings per share (EPS) and the price-earnings ratio (PE). Under the income statement, items on the income statement are expressed as a percentage of sales, which is operating margin, gross margin or profit margin, where gross margin represents the percentage of the sales dollar that remains after the cost of goods sold has been paid. On the other hand, the operating margin is percentage of sales dollars after deducting expenses incurred, excluding taxes interest, while profit margin is a percentage of sales dollar after all expenses, including taxes and interests, have been paid.</w:t>
      </w:r>
    </w:p>
    <w:p w14:paraId="232EB59C" w14:textId="611DB225"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Financial performances of SACCOs may be affected by macroeconomic variables such as Gross Domestic Product, Inflation, Interest Rates and Political instability. The GDP trend for instance affects the demand for SACCO products where low demand will result in poor financial performance and high demand will improve financial performance. </w:t>
      </w:r>
      <w:r w:rsidRPr="00D511DF">
        <w:rPr>
          <w:rStyle w:val="st"/>
          <w:rFonts w:ascii="Times New Roman" w:hAnsi="Times New Roman" w:cs="Times New Roman"/>
          <w:sz w:val="24"/>
          <w:szCs w:val="24"/>
        </w:rPr>
        <w:t xml:space="preserve">The goal of </w:t>
      </w:r>
      <w:r w:rsidRPr="00D511DF">
        <w:rPr>
          <w:rStyle w:val="Emphasis"/>
          <w:rFonts w:ascii="Times New Roman" w:hAnsi="Times New Roman" w:cs="Times New Roman"/>
          <w:i w:val="0"/>
          <w:sz w:val="24"/>
          <w:szCs w:val="24"/>
        </w:rPr>
        <w:t>credit risk management</w:t>
      </w:r>
      <w:r w:rsidRPr="00D511DF">
        <w:rPr>
          <w:rStyle w:val="st"/>
          <w:rFonts w:ascii="Times New Roman" w:hAnsi="Times New Roman" w:cs="Times New Roman"/>
          <w:sz w:val="24"/>
          <w:szCs w:val="24"/>
        </w:rPr>
        <w:t xml:space="preserve"> in this study is to maximize the SACCO's </w:t>
      </w:r>
      <w:r w:rsidRPr="00D511DF">
        <w:rPr>
          <w:rStyle w:val="Emphasis"/>
          <w:rFonts w:ascii="Times New Roman" w:hAnsi="Times New Roman" w:cs="Times New Roman"/>
          <w:i w:val="0"/>
          <w:sz w:val="24"/>
          <w:szCs w:val="24"/>
        </w:rPr>
        <w:t>risk</w:t>
      </w:r>
      <w:r w:rsidRPr="00D511DF">
        <w:rPr>
          <w:rStyle w:val="Emphasis"/>
          <w:rFonts w:ascii="Times New Roman" w:hAnsi="Times New Roman" w:cs="Times New Roman"/>
          <w:sz w:val="24"/>
          <w:szCs w:val="24"/>
        </w:rPr>
        <w:t xml:space="preserve"> </w:t>
      </w:r>
      <w:r w:rsidRPr="00D511DF">
        <w:rPr>
          <w:rStyle w:val="Emphasis"/>
          <w:rFonts w:ascii="Times New Roman" w:hAnsi="Times New Roman" w:cs="Times New Roman"/>
          <w:i w:val="0"/>
          <w:sz w:val="24"/>
          <w:szCs w:val="24"/>
        </w:rPr>
        <w:t>and</w:t>
      </w:r>
      <w:r w:rsidRPr="00D511DF">
        <w:rPr>
          <w:rStyle w:val="st"/>
          <w:rFonts w:ascii="Times New Roman" w:hAnsi="Times New Roman" w:cs="Times New Roman"/>
          <w:i/>
          <w:sz w:val="24"/>
          <w:szCs w:val="24"/>
        </w:rPr>
        <w:t xml:space="preserve"> </w:t>
      </w:r>
      <w:r w:rsidRPr="00D511DF">
        <w:rPr>
          <w:rStyle w:val="st"/>
          <w:rFonts w:ascii="Times New Roman" w:hAnsi="Times New Roman" w:cs="Times New Roman"/>
          <w:sz w:val="24"/>
          <w:szCs w:val="24"/>
        </w:rPr>
        <w:t xml:space="preserve">adjust rate of return by maintaining </w:t>
      </w:r>
      <w:r w:rsidRPr="00D511DF">
        <w:rPr>
          <w:rStyle w:val="Emphasis"/>
          <w:rFonts w:ascii="Times New Roman" w:hAnsi="Times New Roman" w:cs="Times New Roman"/>
          <w:i w:val="0"/>
          <w:sz w:val="24"/>
          <w:szCs w:val="24"/>
        </w:rPr>
        <w:t>credit risk</w:t>
      </w:r>
      <w:r w:rsidRPr="00D511DF">
        <w:rPr>
          <w:rStyle w:val="st"/>
          <w:rFonts w:ascii="Times New Roman" w:hAnsi="Times New Roman" w:cs="Times New Roman"/>
          <w:sz w:val="24"/>
          <w:szCs w:val="24"/>
        </w:rPr>
        <w:t xml:space="preserve"> exposure within acceptable parameters. </w:t>
      </w:r>
      <w:r w:rsidR="008730FE">
        <w:rPr>
          <w:rStyle w:val="st"/>
          <w:rFonts w:ascii="Times New Roman" w:hAnsi="Times New Roman" w:cs="Times New Roman"/>
          <w:sz w:val="24"/>
          <w:szCs w:val="24"/>
        </w:rPr>
        <w:t xml:space="preserve">It is within the researcher’s argument that </w:t>
      </w:r>
      <w:r w:rsidRPr="00D511DF">
        <w:rPr>
          <w:rStyle w:val="st"/>
          <w:rFonts w:ascii="Times New Roman" w:hAnsi="Times New Roman" w:cs="Times New Roman"/>
          <w:sz w:val="24"/>
          <w:szCs w:val="24"/>
        </w:rPr>
        <w:lastRenderedPageBreak/>
        <w:t xml:space="preserve">SACCOs need to manage the </w:t>
      </w:r>
      <w:r w:rsidRPr="00D511DF">
        <w:rPr>
          <w:rStyle w:val="Emphasis"/>
          <w:rFonts w:ascii="Times New Roman" w:hAnsi="Times New Roman" w:cs="Times New Roman"/>
          <w:i w:val="0"/>
          <w:sz w:val="24"/>
          <w:szCs w:val="24"/>
        </w:rPr>
        <w:t>credit risk</w:t>
      </w:r>
      <w:r w:rsidRPr="00D511DF">
        <w:rPr>
          <w:rStyle w:val="st"/>
          <w:rFonts w:ascii="Times New Roman" w:hAnsi="Times New Roman" w:cs="Times New Roman"/>
          <w:sz w:val="24"/>
          <w:szCs w:val="24"/>
        </w:rPr>
        <w:t xml:space="preserve"> inherent to the entire portfolio as well as the </w:t>
      </w:r>
      <w:r w:rsidRPr="00D511DF">
        <w:rPr>
          <w:rStyle w:val="Emphasis"/>
          <w:rFonts w:ascii="Times New Roman" w:hAnsi="Times New Roman" w:cs="Times New Roman"/>
          <w:i w:val="0"/>
          <w:sz w:val="24"/>
          <w:szCs w:val="24"/>
        </w:rPr>
        <w:t>risk</w:t>
      </w:r>
      <w:r w:rsidRPr="00D511DF">
        <w:rPr>
          <w:rStyle w:val="st"/>
          <w:rFonts w:ascii="Times New Roman" w:hAnsi="Times New Roman" w:cs="Times New Roman"/>
          <w:i/>
          <w:sz w:val="24"/>
          <w:szCs w:val="24"/>
        </w:rPr>
        <w:t xml:space="preserve"> </w:t>
      </w:r>
      <w:r w:rsidRPr="00D511DF">
        <w:rPr>
          <w:rStyle w:val="st"/>
          <w:rFonts w:ascii="Times New Roman" w:hAnsi="Times New Roman" w:cs="Times New Roman"/>
          <w:sz w:val="24"/>
          <w:szCs w:val="24"/>
        </w:rPr>
        <w:t>in individual credits as transactions (</w:t>
      </w:r>
      <w:r w:rsidRPr="00D511DF">
        <w:rPr>
          <w:rFonts w:ascii="Times New Roman" w:hAnsi="Times New Roman" w:cs="Times New Roman"/>
          <w:sz w:val="24"/>
          <w:szCs w:val="24"/>
        </w:rPr>
        <w:t xml:space="preserve">Samiloglu &amp; Demirgunes, 2014). </w:t>
      </w:r>
    </w:p>
    <w:p w14:paraId="43A337C4" w14:textId="136BD44D" w:rsidR="00463941" w:rsidRPr="006936F0" w:rsidRDefault="00463941" w:rsidP="00226017">
      <w:pPr>
        <w:pStyle w:val="Heading3"/>
        <w:spacing w:before="0" w:line="480" w:lineRule="auto"/>
        <w:jc w:val="center"/>
        <w:rPr>
          <w:rFonts w:ascii="Times New Roman" w:hAnsi="Times New Roman" w:cs="Times New Roman"/>
          <w:color w:val="auto"/>
          <w:sz w:val="28"/>
          <w:szCs w:val="24"/>
        </w:rPr>
      </w:pPr>
      <w:bookmarkStart w:id="62" w:name="_Toc14368770"/>
      <w:r w:rsidRPr="006936F0">
        <w:rPr>
          <w:rFonts w:ascii="Times New Roman" w:hAnsi="Times New Roman" w:cs="Times New Roman"/>
          <w:color w:val="auto"/>
          <w:sz w:val="28"/>
          <w:szCs w:val="24"/>
        </w:rPr>
        <w:t>Measure of Financial Performance</w:t>
      </w:r>
      <w:bookmarkEnd w:id="62"/>
    </w:p>
    <w:p w14:paraId="0403D069" w14:textId="666E7A49" w:rsidR="009D5285" w:rsidRPr="00096CDE" w:rsidRDefault="00463941" w:rsidP="00226017">
      <w:pPr>
        <w:spacing w:after="0" w:line="480" w:lineRule="auto"/>
        <w:ind w:firstLine="720"/>
        <w:rPr>
          <w:rFonts w:ascii="Times New Roman" w:hAnsi="Times New Roman" w:cs="Times New Roman"/>
          <w:sz w:val="24"/>
          <w:szCs w:val="24"/>
        </w:rPr>
      </w:pPr>
      <w:r w:rsidRPr="00096CDE">
        <w:rPr>
          <w:rFonts w:ascii="Times New Roman" w:hAnsi="Times New Roman" w:cs="Times New Roman"/>
          <w:sz w:val="24"/>
          <w:szCs w:val="24"/>
        </w:rPr>
        <w:t>Financial performance is a subjective measure of how well a SACCO can use assets from its primary mode of business and generate revenues over a given period of time. It is used to compare similar SACCOs.</w:t>
      </w:r>
      <w:r w:rsidR="00995E5B" w:rsidRPr="00096CDE">
        <w:rPr>
          <w:rFonts w:ascii="Times New Roman" w:hAnsi="Times New Roman" w:cs="Times New Roman"/>
          <w:sz w:val="24"/>
          <w:szCs w:val="24"/>
        </w:rPr>
        <w:t xml:space="preserve"> This is the capacity to make a profit, i.e generate revenue that exceeds the overall expenditure (all costs, taxes and ex</w:t>
      </w:r>
      <w:r w:rsidR="00586230" w:rsidRPr="00096CDE">
        <w:rPr>
          <w:rFonts w:ascii="Times New Roman" w:hAnsi="Times New Roman" w:cs="Times New Roman"/>
          <w:sz w:val="24"/>
          <w:szCs w:val="24"/>
        </w:rPr>
        <w:t>penses). Most growing SACCOs</w:t>
      </w:r>
      <w:r w:rsidR="00995E5B" w:rsidRPr="00096CDE">
        <w:rPr>
          <w:rFonts w:ascii="Times New Roman" w:hAnsi="Times New Roman" w:cs="Times New Roman"/>
          <w:sz w:val="24"/>
          <w:szCs w:val="24"/>
        </w:rPr>
        <w:t xml:space="preserve"> ultimately target increa</w:t>
      </w:r>
      <w:r w:rsidR="00586230" w:rsidRPr="00096CDE">
        <w:rPr>
          <w:rFonts w:ascii="Times New Roman" w:hAnsi="Times New Roman" w:cs="Times New Roman"/>
          <w:sz w:val="24"/>
          <w:szCs w:val="24"/>
        </w:rPr>
        <w:t>sed profits</w:t>
      </w:r>
      <w:r w:rsidR="00395492">
        <w:rPr>
          <w:rFonts w:ascii="Times New Roman" w:hAnsi="Times New Roman" w:cs="Times New Roman"/>
          <w:sz w:val="24"/>
          <w:szCs w:val="24"/>
        </w:rPr>
        <w:t xml:space="preserve"> </w:t>
      </w:r>
      <w:r w:rsidR="00395492" w:rsidRPr="00D511DF">
        <w:rPr>
          <w:rFonts w:ascii="Times New Roman" w:hAnsi="Times New Roman" w:cs="Times New Roman"/>
          <w:sz w:val="24"/>
          <w:szCs w:val="24"/>
        </w:rPr>
        <w:t>(Ogilo, 2012).</w:t>
      </w:r>
    </w:p>
    <w:p w14:paraId="2ABC4126" w14:textId="09A368B1" w:rsidR="00463941" w:rsidRPr="00EF0A33" w:rsidRDefault="009D5285" w:rsidP="00226017">
      <w:pPr>
        <w:spacing w:after="0" w:line="480" w:lineRule="auto"/>
        <w:ind w:firstLine="720"/>
        <w:rPr>
          <w:rFonts w:ascii="Times New Roman" w:hAnsi="Times New Roman" w:cs="Times New Roman"/>
          <w:sz w:val="24"/>
          <w:szCs w:val="24"/>
        </w:rPr>
      </w:pPr>
      <w:r w:rsidRPr="00096CDE">
        <w:rPr>
          <w:rFonts w:ascii="Times New Roman" w:hAnsi="Times New Roman" w:cs="Times New Roman"/>
          <w:sz w:val="24"/>
          <w:szCs w:val="24"/>
        </w:rPr>
        <w:t>There are many ways to measure financial performance of SACCOs, but all measures should be taken in aggregate. Line items, such as revenue from operations, operating income, or cash flow from operations can be used, as well as total unit sales and looking deeper into financial statements and seeking out margin gro</w:t>
      </w:r>
      <w:r w:rsidR="00395492">
        <w:rPr>
          <w:rFonts w:ascii="Times New Roman" w:hAnsi="Times New Roman" w:cs="Times New Roman"/>
          <w:sz w:val="24"/>
          <w:szCs w:val="24"/>
        </w:rPr>
        <w:t xml:space="preserve">wth rates or any declining debt </w:t>
      </w:r>
      <w:r w:rsidR="00395492" w:rsidRPr="00D511DF">
        <w:rPr>
          <w:rFonts w:ascii="Times New Roman" w:hAnsi="Times New Roman" w:cs="Times New Roman"/>
          <w:sz w:val="24"/>
          <w:szCs w:val="24"/>
        </w:rPr>
        <w:t xml:space="preserve">(Orlitzky </w:t>
      </w:r>
      <w:r w:rsidR="00395492" w:rsidRPr="00D64B84">
        <w:rPr>
          <w:rFonts w:ascii="Times New Roman" w:hAnsi="Times New Roman" w:cs="Times New Roman"/>
          <w:sz w:val="24"/>
          <w:szCs w:val="24"/>
        </w:rPr>
        <w:t>et al.</w:t>
      </w:r>
      <w:r w:rsidR="00395492" w:rsidRPr="00D511DF">
        <w:rPr>
          <w:rFonts w:ascii="Times New Roman" w:hAnsi="Times New Roman" w:cs="Times New Roman"/>
          <w:i/>
          <w:sz w:val="24"/>
          <w:szCs w:val="24"/>
        </w:rPr>
        <w:t>,</w:t>
      </w:r>
      <w:r w:rsidR="00395492">
        <w:rPr>
          <w:rFonts w:ascii="Times New Roman" w:hAnsi="Times New Roman" w:cs="Times New Roman"/>
          <w:sz w:val="24"/>
          <w:szCs w:val="24"/>
        </w:rPr>
        <w:t xml:space="preserve"> 2013).</w:t>
      </w:r>
      <w:r w:rsidR="00096CDE" w:rsidRPr="00096CDE">
        <w:rPr>
          <w:rFonts w:ascii="Times New Roman" w:hAnsi="Times New Roman" w:cs="Times New Roman"/>
          <w:sz w:val="24"/>
          <w:szCs w:val="24"/>
        </w:rPr>
        <w:t xml:space="preserve"> The measurement of financial performance that was </w:t>
      </w:r>
      <w:r w:rsidR="00CF26D4">
        <w:rPr>
          <w:rFonts w:ascii="Times New Roman" w:hAnsi="Times New Roman" w:cs="Times New Roman"/>
          <w:sz w:val="24"/>
          <w:szCs w:val="24"/>
        </w:rPr>
        <w:t xml:space="preserve">adopted by the researcher </w:t>
      </w:r>
      <w:r w:rsidR="00096CDE" w:rsidRPr="00096CDE">
        <w:rPr>
          <w:rFonts w:ascii="Times New Roman" w:hAnsi="Times New Roman" w:cs="Times New Roman"/>
          <w:sz w:val="24"/>
          <w:szCs w:val="24"/>
        </w:rPr>
        <w:t>in this study focused on loans default control, gross income, shares capital, dividends and loans issued; these financial performance measures were</w:t>
      </w:r>
      <w:r w:rsidR="00395492">
        <w:rPr>
          <w:rFonts w:ascii="Times New Roman" w:hAnsi="Times New Roman" w:cs="Times New Roman"/>
          <w:sz w:val="24"/>
          <w:szCs w:val="24"/>
        </w:rPr>
        <w:t xml:space="preserve"> more meaningful to SACCOs.</w:t>
      </w:r>
    </w:p>
    <w:p w14:paraId="51F9F3CB" w14:textId="3C0D0C81" w:rsidR="00BC39D2" w:rsidRPr="00D511DF" w:rsidRDefault="00BC39D2" w:rsidP="00226017">
      <w:pPr>
        <w:pStyle w:val="Heading3"/>
        <w:spacing w:before="0" w:line="480" w:lineRule="auto"/>
        <w:jc w:val="center"/>
        <w:rPr>
          <w:rFonts w:ascii="Times New Roman" w:hAnsi="Times New Roman" w:cs="Times New Roman"/>
          <w:b w:val="0"/>
          <w:color w:val="auto"/>
          <w:sz w:val="28"/>
        </w:rPr>
      </w:pPr>
      <w:bookmarkStart w:id="63" w:name="_Toc12476826"/>
      <w:bookmarkStart w:id="64" w:name="_Toc14368771"/>
      <w:r w:rsidRPr="00D511DF">
        <w:rPr>
          <w:rFonts w:ascii="Times New Roman" w:hAnsi="Times New Roman" w:cs="Times New Roman"/>
          <w:color w:val="auto"/>
          <w:sz w:val="28"/>
        </w:rPr>
        <w:t xml:space="preserve">Credit </w:t>
      </w:r>
      <w:r w:rsidR="00D923FB">
        <w:rPr>
          <w:rFonts w:ascii="Times New Roman" w:hAnsi="Times New Roman" w:cs="Times New Roman"/>
          <w:color w:val="auto"/>
          <w:sz w:val="28"/>
        </w:rPr>
        <w:t xml:space="preserve">Risk </w:t>
      </w:r>
      <w:r w:rsidRPr="00D511DF">
        <w:rPr>
          <w:rFonts w:ascii="Times New Roman" w:hAnsi="Times New Roman" w:cs="Times New Roman"/>
          <w:color w:val="auto"/>
          <w:sz w:val="28"/>
        </w:rPr>
        <w:t>Scoring</w:t>
      </w:r>
      <w:bookmarkEnd w:id="63"/>
      <w:bookmarkEnd w:id="64"/>
    </w:p>
    <w:p w14:paraId="7D0A8F94"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Credit scores are designed to make decisions easier for lenders. SACCOs want to know whether or not you’re likely to default on your loan so they look at your borrowing history for clues. For example, they want to know if you have borrowed money before and successfully repaid loans or if you recently have stopped making payments on several loans. It is one of the most crucial processes in financial institution’s credit management decisions. It includes collecting, analyzing and classifying different credit elements and variables to assess the credit decisions. Credit scoring is an analysis performed by lenders and financial institutions to access a </w:t>
      </w:r>
      <w:r w:rsidRPr="00D511DF">
        <w:rPr>
          <w:rFonts w:ascii="Times New Roman" w:hAnsi="Times New Roman" w:cs="Times New Roman"/>
          <w:sz w:val="24"/>
          <w:szCs w:val="24"/>
        </w:rPr>
        <w:lastRenderedPageBreak/>
        <w:t xml:space="preserve">person's </w:t>
      </w:r>
      <w:hyperlink r:id="rId12" w:history="1">
        <w:r w:rsidRPr="00D511DF">
          <w:rPr>
            <w:rStyle w:val="Hyperlink"/>
            <w:rFonts w:ascii="Times New Roman" w:hAnsi="Times New Roman" w:cs="Times New Roman"/>
            <w:color w:val="auto"/>
            <w:sz w:val="24"/>
            <w:szCs w:val="24"/>
            <w:u w:val="none"/>
          </w:rPr>
          <w:t>creditworthiness</w:t>
        </w:r>
      </w:hyperlink>
      <w:r w:rsidRPr="00D511DF">
        <w:rPr>
          <w:rFonts w:ascii="Times New Roman" w:hAnsi="Times New Roman" w:cs="Times New Roman"/>
          <w:sz w:val="24"/>
          <w:szCs w:val="24"/>
        </w:rPr>
        <w:t xml:space="preserve">. Lenders use credit scoring, among other things, to decide on whether to extend or deny credit, limit of how much they can give you and the interest rate that you pay. </w:t>
      </w:r>
      <w:r w:rsidRPr="00D511DF">
        <w:rPr>
          <w:rStyle w:val="st"/>
          <w:rFonts w:ascii="Times New Roman" w:hAnsi="Times New Roman" w:cs="Times New Roman"/>
          <w:sz w:val="24"/>
          <w:szCs w:val="24"/>
        </w:rPr>
        <w:t xml:space="preserve">The lender learns from an individual's borrowing and repayment behavior about his/her type and encapsulates his/her reputation for not defaulting in a </w:t>
      </w:r>
      <w:r w:rsidRPr="00D511DF">
        <w:rPr>
          <w:rStyle w:val="Emphasis"/>
          <w:rFonts w:ascii="Times New Roman" w:hAnsi="Times New Roman" w:cs="Times New Roman"/>
          <w:i w:val="0"/>
          <w:sz w:val="24"/>
          <w:szCs w:val="24"/>
        </w:rPr>
        <w:t>credit score</w:t>
      </w:r>
      <w:r w:rsidRPr="00D511DF">
        <w:rPr>
          <w:rStyle w:val="st"/>
          <w:rFonts w:ascii="Times New Roman" w:hAnsi="Times New Roman" w:cs="Times New Roman"/>
          <w:sz w:val="24"/>
          <w:szCs w:val="24"/>
        </w:rPr>
        <w:t>.</w:t>
      </w:r>
      <w:r w:rsidRPr="00D511DF">
        <w:rPr>
          <w:rStyle w:val="st"/>
        </w:rPr>
        <w:t xml:space="preserve"> </w:t>
      </w:r>
      <w:r w:rsidRPr="00D511DF">
        <w:rPr>
          <w:rFonts w:ascii="Times New Roman" w:hAnsi="Times New Roman" w:cs="Times New Roman"/>
          <w:sz w:val="24"/>
          <w:szCs w:val="24"/>
        </w:rPr>
        <w:t>A good credit scoring scale has to be highly discriminative, high scores reflect almost no risk and low scores correspond to very high risk or the opposite depending on the sign condition (Kargi, 2011).</w:t>
      </w:r>
    </w:p>
    <w:p w14:paraId="193322FE"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Credit score is a primary determinant of firm cost of debt capital, capital structure, and hence the range of acceptable investment opportunities supported by the theory of internal controls which examines whether a SACCO’s credit ratings is associated with the quality of internal control over financial performance. Researchers of credit scoring in the past focused on measuring the risk that a customer would not fulfill his/her financial obligations and run into payment arrears but recently, this have evolved to loss and exposure risk as well. Originally, the credit approval decision was made using a purely judgmental approach by merely inspecting the application form details of the applicant and commonly focused on the values of the 5 Cs which are character, capital, collateral, capacity and conditions of a customer (Avery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2016).</w:t>
      </w:r>
    </w:p>
    <w:p w14:paraId="59D2386C"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Credit scoring is applied by SACCOs to assess the potential credit risk of borrowers. A study undertaken by the Economic Commission for Latin America and the Caribbean (ECLAC) found that credit scoring is the most widely and successful tool used to facilitate financing of small and medium enterprises. For years this method has been extensively used in the United States to approve credit cards and other types of personal loans. In the past, lenders rarely used credit scoring to evaluate whether small and medium enterprises were credit worthy (Crawford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2011). </w:t>
      </w:r>
      <w:r w:rsidRPr="00D511DF">
        <w:rPr>
          <w:rFonts w:ascii="Times New Roman" w:hAnsi="Times New Roman" w:cs="Times New Roman"/>
          <w:sz w:val="24"/>
          <w:szCs w:val="24"/>
        </w:rPr>
        <w:lastRenderedPageBreak/>
        <w:t xml:space="preserve">SACCOs use credit scoring to determine credit risks during two stages. First, at the beginning of the process that is during the application where a minimum cut-off is introduced, depending on the level of risk and return on investment. Second, SACCOs use credit scoring to calculate the behavioral scoring of businesses to measure other aspects of their performance once their loans have been secured (Crawford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2011).</w:t>
      </w:r>
    </w:p>
    <w:p w14:paraId="70CB7261" w14:textId="0694C3DD" w:rsidR="00BC39D2" w:rsidRPr="008B0D6C" w:rsidRDefault="00BC39D2" w:rsidP="00226017">
      <w:pPr>
        <w:spacing w:after="0" w:line="480" w:lineRule="auto"/>
        <w:ind w:firstLine="720"/>
        <w:rPr>
          <w:rFonts w:ascii="Times New Roman" w:hAnsi="Times New Roman" w:cs="Times New Roman"/>
          <w:sz w:val="24"/>
          <w:szCs w:val="24"/>
        </w:rPr>
      </w:pPr>
      <w:r w:rsidRPr="008B0D6C">
        <w:rPr>
          <w:rFonts w:ascii="Times New Roman" w:hAnsi="Times New Roman" w:cs="Times New Roman"/>
          <w:sz w:val="24"/>
          <w:szCs w:val="24"/>
        </w:rPr>
        <w:t>Credit scoring has been adopted to identify SACCOs that are financially vulnerable and therefore need increased supervisory attention. The rating score is from 1 to 5 with 1 being the strongest and 5 being the weakest. SACCOs with rating of 1 are considered more stable, those with 2 and 3 are considered average and those with rating of 4 or 5 are considered below average and are monitored to ensure their viability (SASRA, 2011).</w:t>
      </w:r>
      <w:r w:rsidR="003C4162" w:rsidRPr="008B0D6C">
        <w:rPr>
          <w:rFonts w:ascii="Times New Roman" w:hAnsi="Times New Roman" w:cs="Times New Roman"/>
          <w:sz w:val="24"/>
          <w:szCs w:val="24"/>
        </w:rPr>
        <w:t xml:space="preserve"> For the year 2017, Mwalimu National SACCO toped new the rating with Sh28.96 billion deposits followed by Stima SACCO with Sh21.9 billion deposits.</w:t>
      </w:r>
    </w:p>
    <w:p w14:paraId="47EFE9B3" w14:textId="0AEDF2CE"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After getting a loan, the SACCO report loan activity to credit bureaus and that information is compiled into credit reports. Reading through those reports is time-consuming, and it can be easy to miss important details. With credit scores, a computer program reads that same information and spits out a score, a number </w:t>
      </w:r>
      <w:r w:rsidR="006936F0">
        <w:rPr>
          <w:rFonts w:ascii="Times New Roman" w:hAnsi="Times New Roman" w:cs="Times New Roman"/>
          <w:sz w:val="24"/>
          <w:szCs w:val="24"/>
        </w:rPr>
        <w:t xml:space="preserve">of </w:t>
      </w:r>
      <w:r w:rsidRPr="00D511DF">
        <w:rPr>
          <w:rFonts w:ascii="Times New Roman" w:hAnsi="Times New Roman" w:cs="Times New Roman"/>
          <w:sz w:val="24"/>
          <w:szCs w:val="24"/>
        </w:rPr>
        <w:t>lenders can use to evaluate how likely you are to repay. Instead of spending 20 minutes on each loan applicant, scores take much less effort to generate. Credit scores also can be beneficial to borrowers. Lenders are less able to use subjective judgment when a score tells them m</w:t>
      </w:r>
      <w:r w:rsidR="00203A9D">
        <w:rPr>
          <w:rFonts w:ascii="Times New Roman" w:hAnsi="Times New Roman" w:cs="Times New Roman"/>
          <w:sz w:val="24"/>
          <w:szCs w:val="24"/>
        </w:rPr>
        <w:t xml:space="preserve">ost of what they need to know. Therefore, the researcher points out </w:t>
      </w:r>
      <w:r w:rsidR="0070394C">
        <w:rPr>
          <w:rFonts w:ascii="Times New Roman" w:hAnsi="Times New Roman" w:cs="Times New Roman"/>
          <w:sz w:val="24"/>
          <w:szCs w:val="24"/>
        </w:rPr>
        <w:t>that s</w:t>
      </w:r>
      <w:r w:rsidR="0070394C" w:rsidRPr="00D511DF">
        <w:rPr>
          <w:rFonts w:ascii="Times New Roman" w:hAnsi="Times New Roman" w:cs="Times New Roman"/>
          <w:sz w:val="24"/>
          <w:szCs w:val="24"/>
        </w:rPr>
        <w:t>core</w:t>
      </w:r>
      <w:r w:rsidRPr="00D511DF">
        <w:rPr>
          <w:rFonts w:ascii="Times New Roman" w:hAnsi="Times New Roman" w:cs="Times New Roman"/>
          <w:sz w:val="24"/>
          <w:szCs w:val="24"/>
        </w:rPr>
        <w:t xml:space="preserve"> shouldn’t discriminate based on how you look or how you act (Langohr &amp; Langohr, 2010).</w:t>
      </w:r>
    </w:p>
    <w:p w14:paraId="59E5589C" w14:textId="48941043" w:rsidR="00BC39D2" w:rsidRPr="00D511DF" w:rsidRDefault="00BC39D2" w:rsidP="00226017">
      <w:pPr>
        <w:pStyle w:val="Heading3"/>
        <w:spacing w:before="0" w:line="480" w:lineRule="auto"/>
        <w:jc w:val="center"/>
        <w:rPr>
          <w:rFonts w:ascii="Times New Roman" w:hAnsi="Times New Roman" w:cs="Times New Roman"/>
          <w:b w:val="0"/>
          <w:color w:val="auto"/>
          <w:sz w:val="28"/>
        </w:rPr>
      </w:pPr>
      <w:bookmarkStart w:id="65" w:name="_Toc12476827"/>
      <w:bookmarkStart w:id="66" w:name="_Toc14368772"/>
      <w:r w:rsidRPr="00D511DF">
        <w:rPr>
          <w:rFonts w:ascii="Times New Roman" w:hAnsi="Times New Roman" w:cs="Times New Roman"/>
          <w:color w:val="auto"/>
          <w:sz w:val="28"/>
        </w:rPr>
        <w:lastRenderedPageBreak/>
        <w:t xml:space="preserve">Credit </w:t>
      </w:r>
      <w:r w:rsidR="00D923FB">
        <w:rPr>
          <w:rFonts w:ascii="Times New Roman" w:hAnsi="Times New Roman" w:cs="Times New Roman"/>
          <w:color w:val="auto"/>
          <w:sz w:val="28"/>
        </w:rPr>
        <w:t xml:space="preserve">Risk </w:t>
      </w:r>
      <w:r w:rsidRPr="00D511DF">
        <w:rPr>
          <w:rFonts w:ascii="Times New Roman" w:hAnsi="Times New Roman" w:cs="Times New Roman"/>
          <w:color w:val="auto"/>
          <w:sz w:val="28"/>
        </w:rPr>
        <w:t>Administration</w:t>
      </w:r>
      <w:bookmarkEnd w:id="65"/>
      <w:bookmarkEnd w:id="66"/>
    </w:p>
    <w:p w14:paraId="4E8537AE"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main function of Credit Administration is to make sure that all financing facilities are well documented and fully covered. Credit administration include preparation of all loan documents, record keeping and safe custody of all type of legal documents, arrangement of disbursement of loan facility once security documents are complete, liaising with the SACCO's lawyers, frequently reviewing portfolio/credit and security files (Aremu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2010).</w:t>
      </w:r>
    </w:p>
    <w:p w14:paraId="67B5F456"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eastAsia="Times New Roman" w:hAnsi="Times New Roman" w:cs="Times New Roman"/>
          <w:sz w:val="24"/>
          <w:szCs w:val="24"/>
        </w:rPr>
        <w:t>These are the standards and practices followed in extending, servicing, and collecting loans.</w:t>
      </w:r>
      <w:r w:rsidRPr="00D511DF">
        <w:rPr>
          <w:rFonts w:ascii="Times New Roman" w:hAnsi="Times New Roman" w:cs="Times New Roman"/>
          <w:sz w:val="24"/>
          <w:szCs w:val="24"/>
        </w:rPr>
        <w:t xml:space="preserve"> The credit risk administration feedback loop involves the management and senior staff in the risk identification and must assess, process, as well as to create sound operational policies procedures and systems </w:t>
      </w:r>
      <w:r w:rsidRPr="00D511DF">
        <w:rPr>
          <w:rFonts w:ascii="Times New Roman" w:eastAsia="Times New Roman" w:hAnsi="Times New Roman" w:cs="Times New Roman"/>
          <w:sz w:val="24"/>
          <w:szCs w:val="24"/>
        </w:rPr>
        <w:t>(</w:t>
      </w:r>
      <w:r w:rsidRPr="00D511DF">
        <w:rPr>
          <w:rFonts w:ascii="Times New Roman" w:hAnsi="Times New Roman" w:cs="Times New Roman"/>
          <w:sz w:val="24"/>
          <w:szCs w:val="24"/>
        </w:rPr>
        <w:t xml:space="preserve">Tanui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2015). The credit administration standards should be included in the lending policies of the SACCOs. Credit risk can be mitigated through an effective credit administration. If credit administration is ineffective, it can increase the credit risk </w:t>
      </w:r>
      <w:r w:rsidRPr="00D511DF">
        <w:rPr>
          <w:rFonts w:ascii="Times New Roman" w:eastAsia="Times New Roman" w:hAnsi="Times New Roman" w:cs="Times New Roman"/>
          <w:sz w:val="24"/>
          <w:szCs w:val="24"/>
        </w:rPr>
        <w:t>(</w:t>
      </w:r>
      <w:r w:rsidRPr="00D511DF">
        <w:rPr>
          <w:rFonts w:ascii="Times New Roman" w:hAnsi="Times New Roman" w:cs="Times New Roman"/>
          <w:sz w:val="24"/>
          <w:szCs w:val="24"/>
        </w:rPr>
        <w:t xml:space="preserve">Tanui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2015).</w:t>
      </w:r>
    </w:p>
    <w:p w14:paraId="4A6B772F"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main aim of credit risk administration is to ensure that the administration of all loans is done in a safe and sound manner. </w:t>
      </w:r>
      <w:r w:rsidRPr="00D511DF">
        <w:rPr>
          <w:rFonts w:ascii="Times New Roman" w:eastAsia="Times New Roman" w:hAnsi="Times New Roman" w:cs="Times New Roman"/>
          <w:sz w:val="24"/>
          <w:szCs w:val="24"/>
        </w:rPr>
        <w:t>Credit administration standards should also identify other information requirements necessary to evaluate the borrower's credit standing and the steps needed to ensure the reliability of information submitted. Extension, servicing and collection of loans in SACCOs are determined by the standards of credit risk administration and the extent to which those standards are being followed in the SACCO (</w:t>
      </w:r>
      <w:r w:rsidRPr="00D511DF">
        <w:rPr>
          <w:rFonts w:ascii="Times New Roman" w:hAnsi="Times New Roman" w:cs="Times New Roman"/>
          <w:sz w:val="24"/>
          <w:szCs w:val="24"/>
        </w:rPr>
        <w:t>Salas &amp; Saurina, 2012).</w:t>
      </w:r>
    </w:p>
    <w:p w14:paraId="17C82E27"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eastAsia="Times New Roman" w:hAnsi="Times New Roman" w:cs="Times New Roman"/>
          <w:sz w:val="24"/>
          <w:szCs w:val="24"/>
        </w:rPr>
        <w:t xml:space="preserve">Credit administration is done through the analysis of complete and accurate financial information to accurately identify the risk in loans. The use of the financial information in credit administration helps in administering the risk not only at the </w:t>
      </w:r>
      <w:r w:rsidRPr="00D511DF">
        <w:rPr>
          <w:rFonts w:ascii="Times New Roman" w:eastAsia="Times New Roman" w:hAnsi="Times New Roman" w:cs="Times New Roman"/>
          <w:sz w:val="24"/>
          <w:szCs w:val="24"/>
        </w:rPr>
        <w:lastRenderedPageBreak/>
        <w:t>inception of the credit but also throughout the term of the loan of servicing and collection activities (</w:t>
      </w:r>
      <w:r w:rsidRPr="00D511DF">
        <w:rPr>
          <w:rFonts w:ascii="Times New Roman" w:hAnsi="Times New Roman" w:cs="Times New Roman"/>
          <w:sz w:val="24"/>
          <w:szCs w:val="24"/>
        </w:rPr>
        <w:t xml:space="preserve">Caouette </w:t>
      </w:r>
      <w:r w:rsidRPr="006936F0">
        <w:rPr>
          <w:rFonts w:ascii="Times New Roman" w:hAnsi="Times New Roman" w:cs="Times New Roman"/>
          <w:sz w:val="24"/>
          <w:szCs w:val="24"/>
        </w:rPr>
        <w:t xml:space="preserve">et al., </w:t>
      </w:r>
      <w:r w:rsidRPr="00D511DF">
        <w:rPr>
          <w:rFonts w:ascii="Times New Roman" w:hAnsi="Times New Roman" w:cs="Times New Roman"/>
          <w:sz w:val="24"/>
          <w:szCs w:val="24"/>
        </w:rPr>
        <w:t xml:space="preserve">2011). </w:t>
      </w:r>
      <w:r w:rsidRPr="00D511DF">
        <w:rPr>
          <w:rFonts w:ascii="Times New Roman" w:eastAsia="Times New Roman" w:hAnsi="Times New Roman" w:cs="Times New Roman"/>
          <w:sz w:val="24"/>
          <w:szCs w:val="24"/>
        </w:rPr>
        <w:t>This practice of credit risk management is based on the theory of credit risk which gives the basic approaches of credit risk administration. As mentioned, effective credit risk administration reduces risk and ineffective risk administration increases risk hence it has both positive and negative influence on the financial performance of the SACCO</w:t>
      </w:r>
      <w:r w:rsidRPr="00D511DF">
        <w:rPr>
          <w:rFonts w:ascii="Times New Roman" w:hAnsi="Times New Roman" w:cs="Times New Roman"/>
          <w:sz w:val="24"/>
          <w:szCs w:val="24"/>
        </w:rPr>
        <w:t>.</w:t>
      </w:r>
    </w:p>
    <w:p w14:paraId="759F4D1B" w14:textId="77777777" w:rsidR="00BC39D2" w:rsidRPr="00D511DF" w:rsidRDefault="00BC39D2" w:rsidP="00226017">
      <w:pPr>
        <w:autoSpaceDE w:val="0"/>
        <w:autoSpaceDN w:val="0"/>
        <w:adjustRightInd w:val="0"/>
        <w:spacing w:after="0" w:line="480" w:lineRule="auto"/>
        <w:ind w:firstLine="720"/>
        <w:rPr>
          <w:rFonts w:ascii="Times New Roman" w:eastAsia="Times New Roman" w:hAnsi="Times New Roman" w:cs="Times New Roman"/>
          <w:sz w:val="24"/>
          <w:szCs w:val="24"/>
        </w:rPr>
      </w:pPr>
      <w:r w:rsidRPr="00D511DF">
        <w:rPr>
          <w:rFonts w:ascii="Times New Roman" w:eastAsia="Times New Roman" w:hAnsi="Times New Roman" w:cs="Times New Roman"/>
          <w:sz w:val="24"/>
          <w:szCs w:val="24"/>
        </w:rPr>
        <w:t>SACCOs are created with the fundamental objectives of deposit acceptance and credit extension for the development and expansion of the real sector of the economy. SACCOs can only remain as a veritable tool for economic growth and wealth maximization if there is a positive correlation between management and objective.</w:t>
      </w:r>
      <w:r w:rsidRPr="00D511DF">
        <w:rPr>
          <w:rFonts w:ascii="Times New Roman" w:hAnsi="Times New Roman" w:cs="Times New Roman"/>
          <w:sz w:val="24"/>
          <w:szCs w:val="24"/>
        </w:rPr>
        <w:t xml:space="preserve"> </w:t>
      </w:r>
      <w:r w:rsidRPr="00D511DF">
        <w:rPr>
          <w:rFonts w:ascii="Times New Roman" w:eastAsia="Times New Roman" w:hAnsi="Times New Roman" w:cs="Times New Roman"/>
          <w:sz w:val="24"/>
          <w:szCs w:val="24"/>
        </w:rPr>
        <w:t>Credit Administration and management in any financial market is one basic function of SACCOs that accounts for their large share of income. That banking   operation in Kenya and the world over still come alive today is a function of how effective this key role of SACCOs is being played.</w:t>
      </w:r>
      <w:r w:rsidRPr="00D511DF">
        <w:rPr>
          <w:rFonts w:ascii="Times New Roman" w:hAnsi="Times New Roman" w:cs="Times New Roman"/>
          <w:sz w:val="24"/>
          <w:szCs w:val="24"/>
        </w:rPr>
        <w:t xml:space="preserve"> </w:t>
      </w:r>
      <w:r w:rsidRPr="00D511DF">
        <w:rPr>
          <w:rFonts w:ascii="Times New Roman" w:eastAsia="Times New Roman" w:hAnsi="Times New Roman" w:cs="Times New Roman"/>
          <w:sz w:val="24"/>
          <w:szCs w:val="24"/>
        </w:rPr>
        <w:t>The level of performance of service and   realization of objective for which the SACCO is set up is a function of the quality of management policies and procedures followed to achieve these set objectives (</w:t>
      </w:r>
      <w:r w:rsidRPr="00D511DF">
        <w:rPr>
          <w:rFonts w:ascii="Times New Roman" w:hAnsi="Times New Roman" w:cs="Times New Roman"/>
          <w:sz w:val="24"/>
          <w:szCs w:val="24"/>
        </w:rPr>
        <w:t>Berger &amp; Udell,</w:t>
      </w:r>
      <w:r w:rsidRPr="00D511DF">
        <w:rPr>
          <w:rFonts w:ascii="Times New Roman" w:eastAsia="Times New Roman" w:hAnsi="Times New Roman" w:cs="Times New Roman"/>
          <w:sz w:val="24"/>
          <w:szCs w:val="24"/>
        </w:rPr>
        <w:t xml:space="preserve"> 2012).</w:t>
      </w:r>
    </w:p>
    <w:p w14:paraId="7B5DF4D3" w14:textId="0600B6DE" w:rsidR="00BC39D2" w:rsidRPr="00D511DF" w:rsidRDefault="006936F0" w:rsidP="00226017">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it is expedient </w:t>
      </w:r>
      <w:r w:rsidR="00BC39D2" w:rsidRPr="00D511DF">
        <w:rPr>
          <w:rFonts w:ascii="Times New Roman" w:eastAsia="Times New Roman" w:hAnsi="Times New Roman" w:cs="Times New Roman"/>
          <w:sz w:val="24"/>
          <w:szCs w:val="24"/>
        </w:rPr>
        <w:t xml:space="preserve">that SACCO  managers  should  be equipped with better information, principles and techniques required for effective lending rather  that regarding them as a mere guidelines which have limitation. Lending is highly subjective in nature, the final analysis depends on the judgment of the lender, hence in making final judgment, the lender must review all the techniques, principles, and knowledge acquired through environmental and projects analysis. The credit character and prospects of the borrower must also be scrutinized. The qualities of credit administration have direct impact on the SACCO’s effectiveness, </w:t>
      </w:r>
      <w:r w:rsidR="00BD2F90">
        <w:rPr>
          <w:rFonts w:ascii="Times New Roman" w:eastAsia="Times New Roman" w:hAnsi="Times New Roman" w:cs="Times New Roman"/>
          <w:sz w:val="24"/>
          <w:szCs w:val="24"/>
        </w:rPr>
        <w:t xml:space="preserve">the researcher </w:t>
      </w:r>
      <w:r w:rsidR="00BD2F90">
        <w:rPr>
          <w:rFonts w:ascii="Times New Roman" w:eastAsia="Times New Roman" w:hAnsi="Times New Roman" w:cs="Times New Roman"/>
          <w:sz w:val="24"/>
          <w:szCs w:val="24"/>
        </w:rPr>
        <w:lastRenderedPageBreak/>
        <w:t xml:space="preserve">therefore indicates that </w:t>
      </w:r>
      <w:r w:rsidR="00BC39D2" w:rsidRPr="00D511DF">
        <w:rPr>
          <w:rFonts w:ascii="Times New Roman" w:eastAsia="Times New Roman" w:hAnsi="Times New Roman" w:cs="Times New Roman"/>
          <w:sz w:val="24"/>
          <w:szCs w:val="24"/>
        </w:rPr>
        <w:t>this could be measured with various parameters as profitability, customer satisfaction, and shareholders</w:t>
      </w:r>
      <w:r>
        <w:rPr>
          <w:rFonts w:ascii="Times New Roman" w:eastAsia="Times New Roman" w:hAnsi="Times New Roman" w:cs="Times New Roman"/>
          <w:sz w:val="24"/>
          <w:szCs w:val="24"/>
        </w:rPr>
        <w:t>’</w:t>
      </w:r>
      <w:r w:rsidR="00BC39D2" w:rsidRPr="00D511DF">
        <w:rPr>
          <w:rFonts w:ascii="Times New Roman" w:eastAsia="Times New Roman" w:hAnsi="Times New Roman" w:cs="Times New Roman"/>
          <w:sz w:val="24"/>
          <w:szCs w:val="24"/>
        </w:rPr>
        <w:t xml:space="preserve"> satisfaction, volume of bad debts, employee motivation and attainment of the general objectives of the SACCO (</w:t>
      </w:r>
      <w:r w:rsidR="00BC39D2" w:rsidRPr="00D511DF">
        <w:rPr>
          <w:rFonts w:ascii="Times New Roman" w:hAnsi="Times New Roman" w:cs="Times New Roman"/>
          <w:sz w:val="24"/>
          <w:szCs w:val="24"/>
        </w:rPr>
        <w:t>Berger &amp; Udell,</w:t>
      </w:r>
      <w:r w:rsidR="00BC39D2" w:rsidRPr="00D511DF">
        <w:rPr>
          <w:rFonts w:ascii="Times New Roman" w:eastAsia="Times New Roman" w:hAnsi="Times New Roman" w:cs="Times New Roman"/>
          <w:sz w:val="24"/>
          <w:szCs w:val="24"/>
        </w:rPr>
        <w:t xml:space="preserve"> 2015).</w:t>
      </w:r>
    </w:p>
    <w:p w14:paraId="5E8631C5" w14:textId="6CFEE827" w:rsidR="00BC39D2" w:rsidRPr="00D511DF" w:rsidRDefault="00BC39D2" w:rsidP="00226017">
      <w:pPr>
        <w:pStyle w:val="Heading3"/>
        <w:spacing w:before="0" w:line="480" w:lineRule="auto"/>
        <w:jc w:val="center"/>
        <w:rPr>
          <w:rFonts w:ascii="Times New Roman" w:hAnsi="Times New Roman" w:cs="Times New Roman"/>
          <w:b w:val="0"/>
          <w:color w:val="auto"/>
          <w:sz w:val="28"/>
        </w:rPr>
      </w:pPr>
      <w:bookmarkStart w:id="67" w:name="_Toc12476828"/>
      <w:bookmarkStart w:id="68" w:name="_Toc14368773"/>
      <w:r w:rsidRPr="00D511DF">
        <w:rPr>
          <w:rFonts w:ascii="Times New Roman" w:hAnsi="Times New Roman" w:cs="Times New Roman"/>
          <w:color w:val="auto"/>
          <w:sz w:val="28"/>
        </w:rPr>
        <w:t xml:space="preserve">Credit </w:t>
      </w:r>
      <w:r w:rsidR="00D923FB">
        <w:rPr>
          <w:rFonts w:ascii="Times New Roman" w:hAnsi="Times New Roman" w:cs="Times New Roman"/>
          <w:color w:val="auto"/>
          <w:sz w:val="28"/>
        </w:rPr>
        <w:t xml:space="preserve">Risk </w:t>
      </w:r>
      <w:r w:rsidRPr="00D511DF">
        <w:rPr>
          <w:rFonts w:ascii="Times New Roman" w:hAnsi="Times New Roman" w:cs="Times New Roman"/>
          <w:color w:val="auto"/>
          <w:sz w:val="28"/>
        </w:rPr>
        <w:t>Policies</w:t>
      </w:r>
      <w:bookmarkEnd w:id="67"/>
      <w:bookmarkEnd w:id="68"/>
    </w:p>
    <w:p w14:paraId="5D303ACA"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credit policy is a statement of philosophy, standards, and guidelines that the employees must observe in granting or refusing a loan request. They determine which client the SACCO approved for loans and which was avoided, and must be based on the loaning laws and regulations. In any financial institution, these policies are approved by the board of directors and subjected to annual reviews and correction. Procedures for lending also can be developed by the management having the responsibility of updating the practices of lending in the institution. </w:t>
      </w:r>
    </w:p>
    <w:p w14:paraId="1E4C4AA0" w14:textId="674F5615"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A study by Baliwen (2013) on credit control practices of primary cooperatives in Nige</w:t>
      </w:r>
      <w:r w:rsidR="00071923">
        <w:rPr>
          <w:rFonts w:ascii="Times New Roman" w:hAnsi="Times New Roman" w:cs="Times New Roman"/>
          <w:sz w:val="24"/>
          <w:szCs w:val="24"/>
        </w:rPr>
        <w:t>ria, established that 70%</w:t>
      </w:r>
      <w:r w:rsidRPr="00D511DF">
        <w:rPr>
          <w:rFonts w:ascii="Times New Roman" w:hAnsi="Times New Roman" w:cs="Times New Roman"/>
          <w:sz w:val="24"/>
          <w:szCs w:val="24"/>
        </w:rPr>
        <w:t xml:space="preserve"> of the cooperatives had written policies which they implemented strictly to their members. Each cooperative had a credit committee; however, only few staff engaged in loans. The requirements of the cooperatives for borrowing loans were share capital, guarantors, collaterals, and savings deposit and business plan. Khan and Ahmad (2011) conducted a survey of risk management practices and found that on average the lowest percentage is on the monitoring risk that is 69% score as compared to risk policies at 82.4%.</w:t>
      </w:r>
    </w:p>
    <w:p w14:paraId="6FD79D89" w14:textId="6FC4552A"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Credit policies is well supported by the portfolio theo</w:t>
      </w:r>
      <w:r w:rsidR="006936F0">
        <w:rPr>
          <w:rFonts w:ascii="Times New Roman" w:hAnsi="Times New Roman" w:cs="Times New Roman"/>
          <w:sz w:val="24"/>
          <w:szCs w:val="24"/>
        </w:rPr>
        <w:t xml:space="preserve">ry which focuses on the use of </w:t>
      </w:r>
      <w:r w:rsidRPr="00D511DF">
        <w:rPr>
          <w:rFonts w:ascii="Times New Roman" w:hAnsi="Times New Roman" w:cs="Times New Roman"/>
          <w:sz w:val="24"/>
          <w:szCs w:val="24"/>
        </w:rPr>
        <w:t xml:space="preserve">approaches that are more quantitative in nature to the management of credit risk, even though the issue of data still remains a challenge to many financial institutions. Credit policies have an immense impact on the financial performance of a </w:t>
      </w:r>
      <w:r w:rsidRPr="00D511DF">
        <w:rPr>
          <w:rFonts w:ascii="Times New Roman" w:hAnsi="Times New Roman" w:cs="Times New Roman"/>
          <w:sz w:val="24"/>
          <w:szCs w:val="24"/>
        </w:rPr>
        <w:lastRenderedPageBreak/>
        <w:t>SACCO since the policies will be aligned with the objectives of the SACCO geared towards better financial performance through spreading of risk in the market.</w:t>
      </w:r>
    </w:p>
    <w:p w14:paraId="3DC38090"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Credit policies help govern the lending or credit activities of a SACCO. This relates to loans extended to customers and there are different types of these credit policies which can affect the efficiency and cash flow of the SACCO. The significance of credit policies can be realized in the operational efficiency of credit departments. This is due to a reduction of ambiguity over how to proceed in their functions. Written guidelines allow for clarity and help to provide instruction. Credit policies can also help improve a SACCO's cash flow, depending on the policy type. Tight credit policies can reduce instances of loan default and speed up accounts receivable turnover, thus increasing cash flow. The production and implementation of a credit policy document is an excellent opportunity for credit to get together to decide and define responsibility for solving borrowers’ problems. The credit manager should bring sales staff together and explain issues regarding credit policies (Gertler &amp; Kiyotaki, 2010).</w:t>
      </w:r>
    </w:p>
    <w:p w14:paraId="1027EE74" w14:textId="78958E90"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credit manager in a SACCO may still have fundamental differences of opinion from time to time in respect of the rights or wrongs of credit facilities for an individual borrower. There may be good marketing reasons for trading with a borrower, not always in accord with credit best practice as seen by the credit manager. For this reason, an important feature of a credit policy is the establishment of an arbitrator, usually the Managing Director or CEO. When two sides cannot agree, the arbitrator decides and has the final authoritative say. The </w:t>
      </w:r>
      <w:r w:rsidR="00BD2F90">
        <w:rPr>
          <w:rFonts w:ascii="Times New Roman" w:hAnsi="Times New Roman" w:cs="Times New Roman"/>
          <w:sz w:val="24"/>
          <w:szCs w:val="24"/>
        </w:rPr>
        <w:t xml:space="preserve">researcher agrees that </w:t>
      </w:r>
      <w:r w:rsidRPr="00D511DF">
        <w:rPr>
          <w:rFonts w:ascii="Times New Roman" w:hAnsi="Times New Roman" w:cs="Times New Roman"/>
          <w:sz w:val="24"/>
          <w:szCs w:val="24"/>
        </w:rPr>
        <w:t>decision can be accepted by both sides and no blame (or reward) is attached to the consequences. In such circumstances, the policy would require such decisions to be officially recorded (Van Wijnbergen, 2013).</w:t>
      </w:r>
    </w:p>
    <w:p w14:paraId="66F39F52" w14:textId="77777777" w:rsidR="00BC39D2" w:rsidRPr="00D511DF" w:rsidRDefault="00BC39D2" w:rsidP="00226017">
      <w:pPr>
        <w:pStyle w:val="Heading3"/>
        <w:spacing w:before="0" w:line="480" w:lineRule="auto"/>
        <w:jc w:val="center"/>
        <w:rPr>
          <w:rFonts w:ascii="Times New Roman" w:hAnsi="Times New Roman" w:cs="Times New Roman"/>
          <w:b w:val="0"/>
          <w:color w:val="auto"/>
          <w:sz w:val="28"/>
        </w:rPr>
      </w:pPr>
      <w:bookmarkStart w:id="69" w:name="_Toc12476829"/>
      <w:bookmarkStart w:id="70" w:name="_Toc14368774"/>
      <w:r w:rsidRPr="00D511DF">
        <w:rPr>
          <w:rFonts w:ascii="Times New Roman" w:hAnsi="Times New Roman" w:cs="Times New Roman"/>
          <w:color w:val="auto"/>
          <w:sz w:val="28"/>
        </w:rPr>
        <w:lastRenderedPageBreak/>
        <w:t>Credit Risk Monitoring</w:t>
      </w:r>
      <w:bookmarkEnd w:id="69"/>
      <w:bookmarkEnd w:id="70"/>
    </w:p>
    <w:p w14:paraId="2B33FC0F"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Credit monitoring activities are post-sale measures taken to further shield the SACCO from credit risk exposure. According to Zhang (2012), credit risk monitoring refers to the employment of various methods to reduce the risk of default to lenders. He argues that, credit risk monitoring can be achieved through risk based pricing, adjusting the cost of credit according to the strength of the borrower, credit tightening and diversification and purchasing credit insurance. Credit risk monitoring is possible by taking measures to provide coverage for credit exposure such as taking collateral, guarantees and other methods that supplement the borrower’s credit standing and enhance the quality of the credit exposure (Shafique </w:t>
      </w:r>
      <w:r w:rsidRPr="006936F0">
        <w:rPr>
          <w:rFonts w:ascii="Times New Roman" w:hAnsi="Times New Roman" w:cs="Times New Roman"/>
          <w:sz w:val="24"/>
          <w:szCs w:val="24"/>
        </w:rPr>
        <w:t>et al.,</w:t>
      </w:r>
      <w:r w:rsidRPr="00D511DF">
        <w:rPr>
          <w:rFonts w:ascii="Times New Roman" w:hAnsi="Times New Roman" w:cs="Times New Roman"/>
          <w:sz w:val="24"/>
          <w:szCs w:val="24"/>
        </w:rPr>
        <w:t xml:space="preserve"> 2013).</w:t>
      </w:r>
    </w:p>
    <w:p w14:paraId="04599B2D" w14:textId="2E43892D"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 SACCO should have in place a system for monitoring the condition of individual credits. Key indicators of credit condition should be specified and monitored to identity and report potential problem credits. These would include indicators from the following areas: Financial position and business conditions, conduct of accounts, loan covenants, external rating and market price. In addition to monitoring the above risk indicators, an institution should also monitor the use of funds to determine whether credit facilities are drawn down for </w:t>
      </w:r>
      <w:r w:rsidR="00FE3820">
        <w:rPr>
          <w:rFonts w:ascii="Times New Roman" w:hAnsi="Times New Roman" w:cs="Times New Roman"/>
          <w:sz w:val="24"/>
          <w:szCs w:val="24"/>
        </w:rPr>
        <w:t>their intended purposes (Essend</w:t>
      </w:r>
      <w:r w:rsidRPr="00D511DF">
        <w:rPr>
          <w:rFonts w:ascii="Times New Roman" w:hAnsi="Times New Roman" w:cs="Times New Roman"/>
          <w:sz w:val="24"/>
          <w:szCs w:val="24"/>
        </w:rPr>
        <w:t>, 2013).</w:t>
      </w:r>
    </w:p>
    <w:p w14:paraId="7CA2CB03"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credit risk monitoring solutions help SACCOs to establish economically efficient and technically appropriate risk management and risk controlling systems that comply with the regulatory requirements. Risk classification models can be used to identify and to monitor major risks on a regular basis, establishing probabilities of default and defining risk classes. The deployment of solutions provides risk reporting systems with access to potentially valuable data sources and allows them, for </w:t>
      </w:r>
      <w:r w:rsidRPr="00D511DF">
        <w:rPr>
          <w:rFonts w:ascii="Times New Roman" w:hAnsi="Times New Roman" w:cs="Times New Roman"/>
          <w:sz w:val="24"/>
          <w:szCs w:val="24"/>
        </w:rPr>
        <w:lastRenderedPageBreak/>
        <w:t>example, to assess structural changes of underlying risk patterns (migrations) (Jiménez &amp; Saurina, 2014).</w:t>
      </w:r>
    </w:p>
    <w:p w14:paraId="0C531EBD"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In times of economic turmoil, weaknesses of credit risk monitoring in SACCOs have become very apparent. Shortcomings are most evident in securities and collateralized debt obligations. Implementing an intelligent credit risk monitoring solution would enable SACCOs to quickly and accurately calculate and manage critical risk, while meeting regulatory and soloed requirements. </w:t>
      </w:r>
    </w:p>
    <w:p w14:paraId="6BCEFAD2" w14:textId="221DF48D"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global financial crisis </w:t>
      </w:r>
      <w:r w:rsidR="00BF3462">
        <w:rPr>
          <w:rFonts w:ascii="Times New Roman" w:hAnsi="Times New Roman" w:cs="Times New Roman"/>
          <w:sz w:val="24"/>
          <w:szCs w:val="24"/>
        </w:rPr>
        <w:t xml:space="preserve">presented by 55% </w:t>
      </w:r>
      <w:r w:rsidRPr="00D511DF">
        <w:rPr>
          <w:rFonts w:ascii="Times New Roman" w:hAnsi="Times New Roman" w:cs="Times New Roman"/>
          <w:sz w:val="24"/>
          <w:szCs w:val="24"/>
        </w:rPr>
        <w:t xml:space="preserve">and the credit crunch that is experienced put credit risk management into the regulatory spotlight. As a result, regulators began to demand more credit risk monitoring. They wanted to know that a financial </w:t>
      </w:r>
      <w:r w:rsidR="00FC6D1F" w:rsidRPr="00D511DF">
        <w:rPr>
          <w:rFonts w:ascii="Times New Roman" w:hAnsi="Times New Roman" w:cs="Times New Roman"/>
          <w:sz w:val="24"/>
          <w:szCs w:val="24"/>
        </w:rPr>
        <w:t>institution</w:t>
      </w:r>
      <w:r w:rsidRPr="00D511DF">
        <w:rPr>
          <w:rFonts w:ascii="Times New Roman" w:hAnsi="Times New Roman" w:cs="Times New Roman"/>
          <w:sz w:val="24"/>
          <w:szCs w:val="24"/>
        </w:rPr>
        <w:t xml:space="preserve"> has thorough knowledge of customers and their associated credit risk. To comply with the more stringent regulatory requirements and absorb the higher capital costs for credit risk, many SACCOs are overhauling their approaches to credit risk. But SACCOs who view this as strictly a compliance exercise are being short-sighted. Better credit risk monitoring also presents an opportunity to greatly improve overall performance and secure a competitive advantage (Duffie &amp; Singleton, 2012).</w:t>
      </w:r>
    </w:p>
    <w:p w14:paraId="7E793309" w14:textId="0DFB3560"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Risk monitoring by Fatemi, (2010), indicated that a typical risk monitoring process consists of two components; financial monitoring and qualitative monitoring. Financial monitoring consists of monitoring of financial; data available for the credit applicant, the monitoring of annual financial statements has a central position in this context. Mostly financial monitoring is carried out by credit analysts, there should be a general guideline stipulating that the monitoring is confirmed by the person in charge of the organizational unit supplying the module for credit monitoring when </w:t>
      </w:r>
      <w:r w:rsidRPr="00D511DF">
        <w:rPr>
          <w:rFonts w:ascii="Times New Roman" w:hAnsi="Times New Roman" w:cs="Times New Roman"/>
          <w:sz w:val="24"/>
          <w:szCs w:val="24"/>
        </w:rPr>
        <w:lastRenderedPageBreak/>
        <w:t>this module is handed over to the credit officer managing the exposure (Eldelshain</w:t>
      </w:r>
      <w:r w:rsidR="00FE3820">
        <w:rPr>
          <w:rFonts w:ascii="Times New Roman" w:hAnsi="Times New Roman" w:cs="Times New Roman"/>
          <w:sz w:val="24"/>
          <w:szCs w:val="24"/>
        </w:rPr>
        <w:t>,</w:t>
      </w:r>
      <w:r w:rsidRPr="00D511DF">
        <w:rPr>
          <w:rFonts w:ascii="Times New Roman" w:hAnsi="Times New Roman" w:cs="Times New Roman"/>
          <w:sz w:val="24"/>
          <w:szCs w:val="24"/>
        </w:rPr>
        <w:t xml:space="preserve"> 2015).</w:t>
      </w:r>
    </w:p>
    <w:p w14:paraId="0AA7DE14" w14:textId="77777777" w:rsidR="00BC39D2" w:rsidRPr="00D511DF" w:rsidRDefault="00BC39D2"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This practice of credit risk management is supported by the theory of internal controls which describes operation of an institution to be safe and sound when it is based on the risk monitoring. According to this theory, a strong risk monitoring will help the SACCOs to meet their long-term objectives. Therefore, financial performance required for achieving the long-term objectives depends heavily on strong risk monitoring.</w:t>
      </w:r>
    </w:p>
    <w:p w14:paraId="64FF57D7" w14:textId="2037BCCC" w:rsidR="00BC39D2" w:rsidRPr="00D511DF" w:rsidRDefault="00BC39D2" w:rsidP="00226017">
      <w:pPr>
        <w:pStyle w:val="Heading3"/>
        <w:spacing w:before="0" w:line="480" w:lineRule="auto"/>
        <w:jc w:val="center"/>
        <w:rPr>
          <w:rFonts w:ascii="Times New Roman" w:hAnsi="Times New Roman" w:cs="Times New Roman"/>
          <w:color w:val="auto"/>
          <w:sz w:val="32"/>
        </w:rPr>
      </w:pPr>
      <w:bookmarkStart w:id="71" w:name="_Toc12476830"/>
      <w:bookmarkStart w:id="72" w:name="_Toc14368775"/>
      <w:r w:rsidRPr="00D511DF">
        <w:rPr>
          <w:rFonts w:ascii="Times New Roman" w:hAnsi="Times New Roman" w:cs="Times New Roman"/>
          <w:color w:val="auto"/>
          <w:sz w:val="32"/>
        </w:rPr>
        <w:t>Relationship between F</w:t>
      </w:r>
      <w:r w:rsidR="00FC6D1F">
        <w:rPr>
          <w:rFonts w:ascii="Times New Roman" w:hAnsi="Times New Roman" w:cs="Times New Roman"/>
          <w:color w:val="auto"/>
          <w:sz w:val="32"/>
        </w:rPr>
        <w:t xml:space="preserve">inancial Performance and Credit </w:t>
      </w:r>
      <w:r w:rsidRPr="00D511DF">
        <w:rPr>
          <w:rFonts w:ascii="Times New Roman" w:hAnsi="Times New Roman" w:cs="Times New Roman"/>
          <w:color w:val="auto"/>
          <w:sz w:val="32"/>
        </w:rPr>
        <w:t>Risk Management</w:t>
      </w:r>
      <w:bookmarkEnd w:id="71"/>
      <w:bookmarkEnd w:id="72"/>
    </w:p>
    <w:p w14:paraId="32D9C440" w14:textId="13428E37" w:rsidR="00BC39D2" w:rsidRPr="00D511DF" w:rsidRDefault="00BC39D2" w:rsidP="00226017">
      <w:pPr>
        <w:spacing w:after="0" w:line="480" w:lineRule="auto"/>
        <w:ind w:firstLine="720"/>
        <w:rPr>
          <w:rFonts w:ascii="Times New Roman" w:hAnsi="Times New Roman" w:cs="Times New Roman"/>
          <w:sz w:val="24"/>
          <w:szCs w:val="24"/>
        </w:rPr>
      </w:pPr>
      <w:r w:rsidRPr="00DE1913">
        <w:rPr>
          <w:rFonts w:ascii="Times New Roman" w:hAnsi="Times New Roman" w:cs="Times New Roman"/>
          <w:sz w:val="24"/>
          <w:szCs w:val="24"/>
        </w:rPr>
        <w:t>Organizations are well advised to use sound risk management practices when planning for the future so as not to deplete their assets (</w:t>
      </w:r>
      <w:r w:rsidR="00FE3820" w:rsidRPr="00DE1913">
        <w:rPr>
          <w:rFonts w:ascii="Times New Roman" w:hAnsi="Times New Roman" w:cs="Times New Roman"/>
          <w:sz w:val="24"/>
          <w:szCs w:val="24"/>
        </w:rPr>
        <w:t>Emenike, Bashabe &amp; Christian, 2018</w:t>
      </w:r>
      <w:r w:rsidRPr="00DE1913">
        <w:rPr>
          <w:rFonts w:ascii="Times New Roman" w:hAnsi="Times New Roman" w:cs="Times New Roman"/>
          <w:sz w:val="24"/>
          <w:szCs w:val="24"/>
        </w:rPr>
        <w:t>) because companies cannot survive with increased loss and expense ratios. Preventing losses by taking precautionary measures is a key driver of profitability and a key element in reducing risks (</w:t>
      </w:r>
      <w:r w:rsidR="00DE1913" w:rsidRPr="00DE1913">
        <w:rPr>
          <w:rFonts w:ascii="Times New Roman" w:hAnsi="Times New Roman" w:cs="Times New Roman"/>
          <w:sz w:val="24"/>
          <w:szCs w:val="24"/>
        </w:rPr>
        <w:t>Bezzina, Grima &amp; Mamo,</w:t>
      </w:r>
      <w:r w:rsidRPr="00DE1913">
        <w:rPr>
          <w:rFonts w:ascii="Times New Roman" w:hAnsi="Times New Roman" w:cs="Times New Roman"/>
          <w:sz w:val="24"/>
          <w:szCs w:val="24"/>
        </w:rPr>
        <w:t xml:space="preserve"> 2014). Given the importance of risk management in functioning of companies, the efficiency of its</w:t>
      </w:r>
      <w:r w:rsidRPr="00D511DF">
        <w:rPr>
          <w:rFonts w:ascii="Times New Roman" w:hAnsi="Times New Roman" w:cs="Times New Roman"/>
          <w:sz w:val="24"/>
          <w:szCs w:val="24"/>
        </w:rPr>
        <w:t xml:space="preserve"> risk management is expected to significantly influence its financial performance. </w:t>
      </w:r>
    </w:p>
    <w:p w14:paraId="3184A4E1" w14:textId="68CA98A9"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The goal of credit risk management is to maximize a financial institution risk adjusted rate of return by maintaining credit risk exposure within acceptable parameters. Financial institutions need to manage the credit risk inherent to the entire portfolio as well as the risk in individual credits as transactions (</w:t>
      </w:r>
      <w:r w:rsidR="00DE1913">
        <w:rPr>
          <w:rFonts w:ascii="Times New Roman" w:eastAsia="Times New Roman" w:hAnsi="Times New Roman" w:cs="Times New Roman"/>
          <w:sz w:val="24"/>
          <w:szCs w:val="24"/>
        </w:rPr>
        <w:t>Afriyie</w:t>
      </w:r>
      <w:r w:rsidR="00DE1913" w:rsidRPr="00B14F17">
        <w:rPr>
          <w:rFonts w:ascii="Times New Roman" w:eastAsia="Times New Roman" w:hAnsi="Times New Roman" w:cs="Times New Roman"/>
          <w:sz w:val="24"/>
          <w:szCs w:val="24"/>
        </w:rPr>
        <w:t xml:space="preserve"> &amp; Akotey,</w:t>
      </w:r>
      <w:r w:rsidRPr="00D511DF">
        <w:rPr>
          <w:rFonts w:ascii="Times New Roman" w:hAnsi="Times New Roman" w:cs="Times New Roman"/>
          <w:sz w:val="24"/>
          <w:szCs w:val="24"/>
        </w:rPr>
        <w:t xml:space="preserve"> 2012). Credit risk management should be at the center of financial institutions operations in order to maintain financial sustainability and reaching more clients. Despite these facts, over the years there has been increased number of significant financial institutions problems in both, matured as well as emerging economies </w:t>
      </w:r>
      <w:r w:rsidRPr="00D511DF">
        <w:rPr>
          <w:rFonts w:ascii="Times New Roman" w:hAnsi="Times New Roman" w:cs="Times New Roman"/>
          <w:sz w:val="24"/>
          <w:szCs w:val="24"/>
        </w:rPr>
        <w:lastRenderedPageBreak/>
        <w:t xml:space="preserve">(Basel, 2014). Financial institutions problems, mostly failures and financial distress have afflicted numerous financial institutions, many of which have been closed down by the regulatory authorities. Among other factors, weakness in credit risk management has all along been cited as the main cause for financial institutions </w:t>
      </w:r>
      <w:r w:rsidRPr="00DE1913">
        <w:rPr>
          <w:rFonts w:ascii="Times New Roman" w:hAnsi="Times New Roman" w:cs="Times New Roman"/>
          <w:sz w:val="24"/>
          <w:szCs w:val="24"/>
        </w:rPr>
        <w:t>problems (</w:t>
      </w:r>
      <w:r w:rsidR="00DE1913" w:rsidRPr="00DE1913">
        <w:rPr>
          <w:rFonts w:ascii="Times New Roman" w:hAnsi="Times New Roman" w:cs="Times New Roman"/>
          <w:sz w:val="24"/>
          <w:szCs w:val="24"/>
        </w:rPr>
        <w:t>Langkamp, 2014</w:t>
      </w:r>
      <w:r w:rsidRPr="00DE1913">
        <w:rPr>
          <w:rFonts w:ascii="Times New Roman" w:hAnsi="Times New Roman" w:cs="Times New Roman"/>
          <w:sz w:val="24"/>
          <w:szCs w:val="24"/>
        </w:rPr>
        <w:t>).</w:t>
      </w:r>
    </w:p>
    <w:p w14:paraId="48B61B63" w14:textId="0A724229"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Since exposure to credit risk continues to be the leading source of problems in financial institutions world-wide, financial institutions and their supervisors should be able to draw useful lessons from past experiences. The financial institutions should now have a keen awareness of the need to identify measure, monitor and control credit risk as well as to determine that they hold adequate capital against these risks </w:t>
      </w:r>
      <w:r w:rsidRPr="00DE1913">
        <w:rPr>
          <w:rFonts w:ascii="Times New Roman" w:hAnsi="Times New Roman" w:cs="Times New Roman"/>
          <w:sz w:val="24"/>
          <w:szCs w:val="24"/>
        </w:rPr>
        <w:t>and that they are adequately compensated for risks incurred (</w:t>
      </w:r>
      <w:r w:rsidR="00DE1913" w:rsidRPr="00DE1913">
        <w:rPr>
          <w:rFonts w:ascii="Times New Roman" w:hAnsi="Times New Roman" w:cs="Times New Roman"/>
          <w:sz w:val="24"/>
          <w:szCs w:val="24"/>
        </w:rPr>
        <w:t>Giordani, Beccalli &amp; Anolli, 2013</w:t>
      </w:r>
      <w:r w:rsidR="00DE1913">
        <w:rPr>
          <w:rFonts w:ascii="Times New Roman" w:hAnsi="Times New Roman" w:cs="Times New Roman"/>
          <w:sz w:val="24"/>
          <w:szCs w:val="24"/>
        </w:rPr>
        <w:t>). Pazarbasioglu (2011</w:t>
      </w:r>
      <w:r w:rsidRPr="00DE1913">
        <w:rPr>
          <w:rFonts w:ascii="Times New Roman" w:hAnsi="Times New Roman" w:cs="Times New Roman"/>
          <w:sz w:val="24"/>
          <w:szCs w:val="24"/>
        </w:rPr>
        <w:t>), believes that the best warning signs of financial crises</w:t>
      </w:r>
      <w:r w:rsidRPr="00D511DF">
        <w:rPr>
          <w:rFonts w:ascii="Times New Roman" w:hAnsi="Times New Roman" w:cs="Times New Roman"/>
          <w:sz w:val="24"/>
          <w:szCs w:val="24"/>
        </w:rPr>
        <w:t xml:space="preserve"> are proxies for the vulnerability of the </w:t>
      </w:r>
      <w:r w:rsidR="00BD2F90">
        <w:rPr>
          <w:rFonts w:ascii="Times New Roman" w:hAnsi="Times New Roman" w:cs="Times New Roman"/>
          <w:sz w:val="24"/>
          <w:szCs w:val="24"/>
        </w:rPr>
        <w:t>banking and corporate sector. The researcher from the above discussion</w:t>
      </w:r>
      <w:r w:rsidRPr="00D511DF">
        <w:rPr>
          <w:rFonts w:ascii="Times New Roman" w:hAnsi="Times New Roman" w:cs="Times New Roman"/>
          <w:sz w:val="24"/>
          <w:szCs w:val="24"/>
        </w:rPr>
        <w:t xml:space="preserve"> adds that the most obvious indicators that can be used to predict financial crises are those that relate directly to the soundness of the financial sector.</w:t>
      </w:r>
    </w:p>
    <w:p w14:paraId="1A3A93F4" w14:textId="797DF1BB" w:rsidR="00BA61FD" w:rsidRDefault="00BA61FD" w:rsidP="00226017">
      <w:pPr>
        <w:pStyle w:val="Heading3"/>
        <w:spacing w:before="0" w:line="480" w:lineRule="auto"/>
        <w:jc w:val="center"/>
        <w:rPr>
          <w:rFonts w:ascii="Times New Roman" w:hAnsi="Times New Roman" w:cs="Times New Roman"/>
          <w:color w:val="auto"/>
          <w:sz w:val="32"/>
        </w:rPr>
      </w:pPr>
      <w:bookmarkStart w:id="73" w:name="_Toc14368776"/>
      <w:r>
        <w:rPr>
          <w:rFonts w:ascii="Times New Roman" w:hAnsi="Times New Roman" w:cs="Times New Roman"/>
          <w:color w:val="auto"/>
          <w:sz w:val="32"/>
        </w:rPr>
        <w:t>Empirical Literature</w:t>
      </w:r>
      <w:bookmarkEnd w:id="73"/>
    </w:p>
    <w:p w14:paraId="68260FCF" w14:textId="0F4A3B35" w:rsidR="00052667" w:rsidRDefault="00BA61FD" w:rsidP="00226017">
      <w:pPr>
        <w:autoSpaceDE w:val="0"/>
        <w:autoSpaceDN w:val="0"/>
        <w:adjustRightInd w:val="0"/>
        <w:spacing w:after="0" w:line="480" w:lineRule="auto"/>
        <w:ind w:firstLine="720"/>
        <w:rPr>
          <w:rFonts w:ascii="Times New Roman" w:hAnsi="Times New Roman" w:cs="Times New Roman"/>
          <w:sz w:val="24"/>
          <w:szCs w:val="24"/>
        </w:rPr>
      </w:pPr>
      <w:r w:rsidRPr="00CD19B5">
        <w:rPr>
          <w:rFonts w:ascii="Times New Roman" w:hAnsi="Times New Roman" w:cs="Times New Roman"/>
          <w:sz w:val="24"/>
          <w:szCs w:val="24"/>
        </w:rPr>
        <w:t xml:space="preserve">Many studies </w:t>
      </w:r>
      <w:r w:rsidR="009F4E30" w:rsidRPr="00CD19B5">
        <w:rPr>
          <w:rFonts w:ascii="Times New Roman" w:hAnsi="Times New Roman" w:cs="Times New Roman"/>
          <w:sz w:val="24"/>
          <w:szCs w:val="24"/>
        </w:rPr>
        <w:t>argue</w:t>
      </w:r>
      <w:r w:rsidRPr="00CD19B5">
        <w:rPr>
          <w:rFonts w:ascii="Times New Roman" w:hAnsi="Times New Roman" w:cs="Times New Roman"/>
          <w:sz w:val="24"/>
          <w:szCs w:val="24"/>
        </w:rPr>
        <w:t xml:space="preserve"> that risk management matters for financial performance</w:t>
      </w:r>
      <w:r w:rsidR="00DE1913">
        <w:rPr>
          <w:rFonts w:ascii="Times New Roman" w:hAnsi="Times New Roman" w:cs="Times New Roman"/>
          <w:sz w:val="24"/>
          <w:szCs w:val="24"/>
        </w:rPr>
        <w:t xml:space="preserve"> firms (Santomero &amp; Babbel, 2011</w:t>
      </w:r>
      <w:r w:rsidRPr="00CD19B5">
        <w:rPr>
          <w:rFonts w:ascii="Times New Roman" w:hAnsi="Times New Roman" w:cs="Times New Roman"/>
          <w:sz w:val="24"/>
          <w:szCs w:val="24"/>
        </w:rPr>
        <w:t>). In a survey of the largest financial institutions based in the US, it was found that identifying counterparty default risk is the single most-important purpose served by the credit risk models utilized.</w:t>
      </w:r>
      <w:r w:rsidR="00CD19B5" w:rsidRPr="00CD19B5">
        <w:rPr>
          <w:rFonts w:ascii="Times New Roman" w:hAnsi="Times New Roman" w:cs="Times New Roman"/>
          <w:sz w:val="24"/>
          <w:szCs w:val="24"/>
        </w:rPr>
        <w:t xml:space="preserve"> Minority of banks currently utilize either a proprietary or a vendor-marketed model for the management of their credit risk </w:t>
      </w:r>
      <w:r w:rsidR="00DE1913">
        <w:rPr>
          <w:rFonts w:ascii="Times New Roman" w:hAnsi="Times New Roman" w:cs="Times New Roman"/>
          <w:sz w:val="24"/>
          <w:szCs w:val="24"/>
        </w:rPr>
        <w:t>(Santomero &amp; Babbel, 2011</w:t>
      </w:r>
      <w:r w:rsidR="00CD19B5" w:rsidRPr="00CD19B5">
        <w:rPr>
          <w:rFonts w:ascii="Times New Roman" w:hAnsi="Times New Roman" w:cs="Times New Roman"/>
          <w:sz w:val="24"/>
          <w:szCs w:val="24"/>
        </w:rPr>
        <w:t>).</w:t>
      </w:r>
    </w:p>
    <w:p w14:paraId="60429A97" w14:textId="53ED7309" w:rsidR="00052667" w:rsidRPr="006F10C1" w:rsidRDefault="00052667" w:rsidP="00226017">
      <w:pPr>
        <w:autoSpaceDE w:val="0"/>
        <w:autoSpaceDN w:val="0"/>
        <w:adjustRightInd w:val="0"/>
        <w:spacing w:after="0" w:line="480" w:lineRule="auto"/>
        <w:ind w:firstLine="720"/>
        <w:rPr>
          <w:rFonts w:ascii="Times New Roman" w:eastAsia="Times New Roman" w:hAnsi="Times New Roman" w:cs="Times New Roman"/>
          <w:sz w:val="24"/>
          <w:szCs w:val="24"/>
        </w:rPr>
      </w:pPr>
      <w:r w:rsidRPr="006F10C1">
        <w:rPr>
          <w:rFonts w:ascii="Times New Roman" w:hAnsi="Times New Roman" w:cs="Times New Roman"/>
          <w:sz w:val="24"/>
          <w:szCs w:val="24"/>
        </w:rPr>
        <w:t xml:space="preserve">In a study carried out on four Sweden banks, it was found that better credit risk management results in better bank performance. The summary of the findings </w:t>
      </w:r>
      <w:r w:rsidRPr="006F10C1">
        <w:rPr>
          <w:rFonts w:ascii="Times New Roman" w:hAnsi="Times New Roman" w:cs="Times New Roman"/>
          <w:sz w:val="24"/>
          <w:szCs w:val="24"/>
        </w:rPr>
        <w:lastRenderedPageBreak/>
        <w:t>was as follows "Thus, it is of crucial importance that banks practice prudent credit risk management and safeguarding the assets of the banks and protect the investors' interests (</w:t>
      </w:r>
      <w:r w:rsidRPr="006F10C1">
        <w:rPr>
          <w:rFonts w:ascii="Times New Roman" w:eastAsia="Times New Roman" w:hAnsi="Times New Roman" w:cs="Times New Roman"/>
          <w:sz w:val="24"/>
          <w:szCs w:val="24"/>
        </w:rPr>
        <w:t>Hosna,</w:t>
      </w:r>
      <w:r w:rsidRPr="00BC22A5">
        <w:rPr>
          <w:rFonts w:ascii="Times New Roman" w:eastAsia="Times New Roman" w:hAnsi="Times New Roman" w:cs="Times New Roman"/>
          <w:sz w:val="24"/>
          <w:szCs w:val="24"/>
        </w:rPr>
        <w:t xml:space="preserve"> M</w:t>
      </w:r>
      <w:r w:rsidRPr="006F10C1">
        <w:rPr>
          <w:rFonts w:ascii="Times New Roman" w:eastAsia="Times New Roman" w:hAnsi="Times New Roman" w:cs="Times New Roman"/>
          <w:sz w:val="24"/>
          <w:szCs w:val="24"/>
        </w:rPr>
        <w:t xml:space="preserve">anzura &amp; Juanjuan, </w:t>
      </w:r>
      <w:r w:rsidR="00B27E44" w:rsidRPr="006F10C1">
        <w:rPr>
          <w:rFonts w:ascii="Times New Roman" w:eastAsia="Times New Roman" w:hAnsi="Times New Roman" w:cs="Times New Roman"/>
          <w:sz w:val="24"/>
          <w:szCs w:val="24"/>
        </w:rPr>
        <w:t>2012).</w:t>
      </w:r>
    </w:p>
    <w:p w14:paraId="324FCE37" w14:textId="07BA413C" w:rsidR="00B27E44" w:rsidRDefault="00B27E44" w:rsidP="00226017">
      <w:pPr>
        <w:autoSpaceDE w:val="0"/>
        <w:autoSpaceDN w:val="0"/>
        <w:adjustRightInd w:val="0"/>
        <w:spacing w:after="0" w:line="480" w:lineRule="auto"/>
        <w:ind w:firstLine="720"/>
        <w:rPr>
          <w:rFonts w:ascii="Times New Roman" w:hAnsi="Times New Roman" w:cs="Times New Roman"/>
          <w:sz w:val="24"/>
          <w:szCs w:val="24"/>
        </w:rPr>
      </w:pPr>
      <w:r w:rsidRPr="00B27E44">
        <w:rPr>
          <w:rFonts w:ascii="Times New Roman" w:hAnsi="Times New Roman" w:cs="Times New Roman"/>
          <w:sz w:val="24"/>
          <w:szCs w:val="24"/>
        </w:rPr>
        <w:t xml:space="preserve">Bayyoud and Sayyad (2015) did a study to establish the link between Credit Risk Management and Profitability of Investment and Commercial Banks in Palestine. Explanatory design was used to assess the casual effect relationship between the research variables. A regression model was used to </w:t>
      </w:r>
      <w:r w:rsidR="00AE034C">
        <w:rPr>
          <w:rFonts w:ascii="Times New Roman" w:hAnsi="Times New Roman" w:cs="Times New Roman"/>
          <w:sz w:val="24"/>
          <w:szCs w:val="24"/>
        </w:rPr>
        <w:t xml:space="preserve">analyze the quantitative data </w:t>
      </w:r>
      <w:r w:rsidRPr="00B27E44">
        <w:rPr>
          <w:rFonts w:ascii="Times New Roman" w:hAnsi="Times New Roman" w:cs="Times New Roman"/>
          <w:sz w:val="24"/>
          <w:szCs w:val="24"/>
        </w:rPr>
        <w:t>while structured interview was conducted on bank managers to collect qualitative data. The study revealed no relationship of credit risk management on profitability of commercial and investment banks of Palestine.</w:t>
      </w:r>
    </w:p>
    <w:p w14:paraId="3A404D3E" w14:textId="3F43FBB9" w:rsidR="00052667" w:rsidRPr="00CD19B5" w:rsidRDefault="00DF71D2" w:rsidP="00226017">
      <w:pPr>
        <w:autoSpaceDE w:val="0"/>
        <w:autoSpaceDN w:val="0"/>
        <w:adjustRightInd w:val="0"/>
        <w:spacing w:after="0" w:line="480" w:lineRule="auto"/>
        <w:ind w:firstLine="720"/>
        <w:rPr>
          <w:rFonts w:ascii="Times New Roman" w:hAnsi="Times New Roman" w:cs="Times New Roman"/>
          <w:sz w:val="24"/>
          <w:szCs w:val="24"/>
        </w:rPr>
      </w:pPr>
      <w:r w:rsidRPr="00DF71D2">
        <w:rPr>
          <w:rFonts w:ascii="Times New Roman" w:hAnsi="Times New Roman" w:cs="Times New Roman"/>
          <w:sz w:val="24"/>
          <w:szCs w:val="24"/>
        </w:rPr>
        <w:t>Gisemba (2010) studied the linkage of credit risk management practices and financial performance of SACCOs in Kenya. He use</w:t>
      </w:r>
      <w:r w:rsidR="009F4E30">
        <w:rPr>
          <w:rFonts w:ascii="Times New Roman" w:hAnsi="Times New Roman" w:cs="Times New Roman"/>
          <w:sz w:val="24"/>
          <w:szCs w:val="24"/>
        </w:rPr>
        <w:t>s</w:t>
      </w:r>
      <w:r w:rsidRPr="00DF71D2">
        <w:rPr>
          <w:rFonts w:ascii="Times New Roman" w:hAnsi="Times New Roman" w:cs="Times New Roman"/>
          <w:sz w:val="24"/>
          <w:szCs w:val="24"/>
        </w:rPr>
        <w:t xml:space="preserve"> descriptive research on a sample of 41 SACCOs</w:t>
      </w:r>
      <w:r w:rsidR="009C1AC8">
        <w:rPr>
          <w:rFonts w:ascii="Times New Roman" w:hAnsi="Times New Roman" w:cs="Times New Roman"/>
          <w:sz w:val="24"/>
          <w:szCs w:val="24"/>
        </w:rPr>
        <w:t xml:space="preserve">. </w:t>
      </w:r>
      <w:r w:rsidRPr="00DF71D2">
        <w:rPr>
          <w:rFonts w:ascii="Times New Roman" w:hAnsi="Times New Roman" w:cs="Times New Roman"/>
          <w:sz w:val="24"/>
          <w:szCs w:val="24"/>
        </w:rPr>
        <w:t>The data was analyzed using linear regression technique and he concluded that SACCOs use various approaches before awarding credit to clients to minimize loan losses. There exists a gap in that he generalized on all SACCOs yet some are subject to SASRA regulation.</w:t>
      </w:r>
    </w:p>
    <w:p w14:paraId="13D1C65E" w14:textId="2F8C5F40" w:rsidR="00BA61FD" w:rsidRDefault="00BA61FD"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According to Pagano </w:t>
      </w:r>
      <w:r w:rsidR="005D1FA5">
        <w:rPr>
          <w:rFonts w:ascii="Times New Roman" w:hAnsi="Times New Roman" w:cs="Times New Roman"/>
          <w:sz w:val="24"/>
          <w:szCs w:val="24"/>
        </w:rPr>
        <w:t>and Volpin (2010</w:t>
      </w:r>
      <w:r w:rsidRPr="00D511DF">
        <w:rPr>
          <w:rFonts w:ascii="Times New Roman" w:hAnsi="Times New Roman" w:cs="Times New Roman"/>
          <w:sz w:val="24"/>
          <w:szCs w:val="24"/>
        </w:rPr>
        <w:t xml:space="preserve">), risk management is an important function of firms in creating value for shareholders and customers. The corporate finance literature has linked the importance of risk management with the shareholder value maximization hypothesis. This suggests that a firm will engage in risk </w:t>
      </w:r>
      <w:r w:rsidRPr="005D1FA5">
        <w:rPr>
          <w:rFonts w:ascii="Times New Roman" w:hAnsi="Times New Roman" w:cs="Times New Roman"/>
          <w:sz w:val="24"/>
          <w:szCs w:val="24"/>
        </w:rPr>
        <w:t>management policies if it enhances shareh</w:t>
      </w:r>
      <w:r w:rsidR="005C2E53" w:rsidRPr="005D1FA5">
        <w:rPr>
          <w:rFonts w:ascii="Times New Roman" w:hAnsi="Times New Roman" w:cs="Times New Roman"/>
          <w:sz w:val="24"/>
          <w:szCs w:val="24"/>
        </w:rPr>
        <w:t>older value (</w:t>
      </w:r>
      <w:r w:rsidR="005D1FA5" w:rsidRPr="005D1FA5">
        <w:rPr>
          <w:rFonts w:ascii="Times New Roman" w:hAnsi="Times New Roman" w:cs="Times New Roman"/>
          <w:sz w:val="24"/>
          <w:szCs w:val="24"/>
        </w:rPr>
        <w:t>Sensarma &amp; Jayadev, 2011</w:t>
      </w:r>
      <w:r w:rsidR="005C2E53" w:rsidRPr="005D1FA5">
        <w:rPr>
          <w:rFonts w:ascii="Times New Roman" w:hAnsi="Times New Roman" w:cs="Times New Roman"/>
          <w:sz w:val="24"/>
          <w:szCs w:val="24"/>
        </w:rPr>
        <w:t>).</w:t>
      </w:r>
    </w:p>
    <w:p w14:paraId="372ED8A8" w14:textId="77777777" w:rsidR="00415B9A" w:rsidRPr="005D1FA5" w:rsidRDefault="00415B9A" w:rsidP="00226017">
      <w:pPr>
        <w:spacing w:after="0" w:line="480" w:lineRule="auto"/>
        <w:ind w:firstLine="720"/>
        <w:rPr>
          <w:rFonts w:ascii="Times New Roman" w:hAnsi="Times New Roman" w:cs="Times New Roman"/>
          <w:sz w:val="24"/>
          <w:szCs w:val="24"/>
        </w:rPr>
      </w:pPr>
    </w:p>
    <w:p w14:paraId="0D458207" w14:textId="77777777" w:rsidR="00BC39D2" w:rsidRPr="00D511DF" w:rsidRDefault="00BC39D2" w:rsidP="00226017">
      <w:pPr>
        <w:pStyle w:val="Heading3"/>
        <w:spacing w:before="0" w:line="480" w:lineRule="auto"/>
        <w:jc w:val="center"/>
        <w:rPr>
          <w:rFonts w:ascii="Times New Roman" w:hAnsi="Times New Roman" w:cs="Times New Roman"/>
          <w:b w:val="0"/>
          <w:color w:val="auto"/>
          <w:sz w:val="32"/>
        </w:rPr>
      </w:pPr>
      <w:bookmarkStart w:id="74" w:name="_Toc12476831"/>
      <w:bookmarkStart w:id="75" w:name="_Toc14368777"/>
      <w:r w:rsidRPr="00D511DF">
        <w:rPr>
          <w:rFonts w:ascii="Times New Roman" w:hAnsi="Times New Roman" w:cs="Times New Roman"/>
          <w:color w:val="auto"/>
          <w:sz w:val="32"/>
        </w:rPr>
        <w:t>Summary of the Identified Knowledge Gap</w:t>
      </w:r>
      <w:bookmarkEnd w:id="74"/>
      <w:bookmarkEnd w:id="75"/>
    </w:p>
    <w:p w14:paraId="3E9A10F2" w14:textId="123A0BBC" w:rsidR="00BC39D2" w:rsidRPr="00D511DF" w:rsidRDefault="00BC39D2" w:rsidP="00226017">
      <w:pPr>
        <w:spacing w:after="0" w:line="480" w:lineRule="auto"/>
        <w:ind w:firstLine="720"/>
        <w:rPr>
          <w:rFonts w:ascii="Times New Roman" w:hAnsi="Times New Roman" w:cs="Times New Roman"/>
          <w:bCs/>
          <w:sz w:val="24"/>
          <w:szCs w:val="24"/>
        </w:rPr>
      </w:pPr>
      <w:r w:rsidRPr="00D511DF">
        <w:rPr>
          <w:rFonts w:ascii="Times New Roman" w:hAnsi="Times New Roman" w:cs="Times New Roman"/>
          <w:sz w:val="24"/>
          <w:szCs w:val="24"/>
        </w:rPr>
        <w:t xml:space="preserve">This chapter reviewed credit scoring, administration, policies and risk monitoring and their relationships with financial performance. It has also reviewed </w:t>
      </w:r>
      <w:r w:rsidRPr="00D511DF">
        <w:rPr>
          <w:rFonts w:ascii="Times New Roman" w:hAnsi="Times New Roman" w:cs="Times New Roman"/>
          <w:sz w:val="24"/>
          <w:szCs w:val="24"/>
        </w:rPr>
        <w:lastRenderedPageBreak/>
        <w:t>how these risk management practices have been applied in relation to respective theories.</w:t>
      </w:r>
      <w:r w:rsidR="00EB419E" w:rsidRPr="00D511DF">
        <w:rPr>
          <w:rFonts w:ascii="Times New Roman" w:hAnsi="Times New Roman" w:cs="Times New Roman"/>
          <w:sz w:val="24"/>
          <w:szCs w:val="24"/>
        </w:rPr>
        <w:t xml:space="preserve"> Studies have been carried out by</w:t>
      </w:r>
      <w:r w:rsidRPr="00D511DF">
        <w:rPr>
          <w:rFonts w:ascii="Times New Roman" w:hAnsi="Times New Roman" w:cs="Times New Roman"/>
          <w:sz w:val="24"/>
          <w:szCs w:val="24"/>
        </w:rPr>
        <w:t xml:space="preserve"> </w:t>
      </w:r>
      <w:r w:rsidR="00EB419E" w:rsidRPr="00D511DF">
        <w:rPr>
          <w:rFonts w:ascii="Times New Roman" w:hAnsi="Times New Roman" w:cs="Times New Roman"/>
          <w:sz w:val="24"/>
          <w:szCs w:val="24"/>
        </w:rPr>
        <w:t xml:space="preserve">Kimoi, Ayuma and Kirui </w:t>
      </w:r>
      <w:r w:rsidR="00EB419E" w:rsidRPr="00D511DF">
        <w:rPr>
          <w:rFonts w:ascii="Times New Roman" w:hAnsi="Times New Roman" w:cs="Times New Roman"/>
          <w:bCs/>
          <w:sz w:val="24"/>
          <w:szCs w:val="24"/>
        </w:rPr>
        <w:t xml:space="preserve">(2016) and </w:t>
      </w:r>
      <w:r w:rsidR="00EB419E" w:rsidRPr="00D511DF">
        <w:rPr>
          <w:rFonts w:ascii="Times New Roman" w:hAnsi="Times New Roman" w:cs="Times New Roman"/>
          <w:sz w:val="24"/>
          <w:szCs w:val="24"/>
        </w:rPr>
        <w:t>Hesborn, Onditi and Nyagol (2016)</w:t>
      </w:r>
      <w:r w:rsidR="00EB419E" w:rsidRPr="00D511DF">
        <w:rPr>
          <w:rFonts w:ascii="Times New Roman" w:hAnsi="Times New Roman" w:cs="Times New Roman"/>
          <w:bCs/>
          <w:sz w:val="24"/>
          <w:szCs w:val="24"/>
        </w:rPr>
        <w:t xml:space="preserve"> </w:t>
      </w:r>
      <w:r w:rsidRPr="00D511DF">
        <w:rPr>
          <w:rFonts w:ascii="Times New Roman" w:hAnsi="Times New Roman" w:cs="Times New Roman"/>
          <w:sz w:val="24"/>
          <w:szCs w:val="24"/>
        </w:rPr>
        <w:t>relating to credit risk management</w:t>
      </w:r>
      <w:r w:rsidR="00EB419E" w:rsidRPr="00D511DF">
        <w:rPr>
          <w:rFonts w:ascii="Times New Roman" w:hAnsi="Times New Roman" w:cs="Times New Roman"/>
          <w:sz w:val="24"/>
          <w:szCs w:val="24"/>
        </w:rPr>
        <w:t>, but they have</w:t>
      </w:r>
      <w:r w:rsidRPr="00D511DF">
        <w:rPr>
          <w:rFonts w:ascii="Times New Roman" w:hAnsi="Times New Roman" w:cs="Times New Roman"/>
          <w:sz w:val="24"/>
          <w:szCs w:val="24"/>
        </w:rPr>
        <w:t xml:space="preserve"> not exhaustively examined the effect of the combined credit risk management practices on the financial performance of SACCOs. </w:t>
      </w:r>
      <w:r w:rsidR="00B65D4F">
        <w:rPr>
          <w:rFonts w:ascii="Times New Roman" w:hAnsi="Times New Roman" w:cs="Times New Roman"/>
          <w:sz w:val="24"/>
          <w:szCs w:val="24"/>
        </w:rPr>
        <w:t>In addition, t</w:t>
      </w:r>
      <w:r w:rsidRPr="00D511DF">
        <w:rPr>
          <w:rFonts w:ascii="Times New Roman" w:hAnsi="Times New Roman" w:cs="Times New Roman"/>
          <w:sz w:val="24"/>
          <w:szCs w:val="24"/>
        </w:rPr>
        <w:t>hese studies have not been carried out in Nandi County, Kenya. As a result, this study set out to examine same by critically analyzing credit risk management practices and how they can be used by SACCOs in Nandi County to improve their performance and suggest ways in they can further adapt and innovate to create the optimal risk management culture.</w:t>
      </w:r>
    </w:p>
    <w:p w14:paraId="3788FBEA" w14:textId="77777777" w:rsidR="00BC39D2" w:rsidRPr="00D511DF" w:rsidRDefault="00BC39D2" w:rsidP="00226017">
      <w:pPr>
        <w:spacing w:after="0" w:line="480" w:lineRule="auto"/>
        <w:ind w:firstLine="720"/>
        <w:jc w:val="both"/>
        <w:rPr>
          <w:rFonts w:ascii="Times New Roman" w:hAnsi="Times New Roman" w:cs="Times New Roman"/>
          <w:sz w:val="24"/>
          <w:szCs w:val="24"/>
        </w:rPr>
      </w:pPr>
    </w:p>
    <w:p w14:paraId="1D351E58" w14:textId="77777777" w:rsidR="00BC39D2" w:rsidRPr="00D511DF" w:rsidRDefault="00BC39D2" w:rsidP="00226017">
      <w:pPr>
        <w:spacing w:after="0" w:line="480" w:lineRule="auto"/>
        <w:ind w:firstLine="720"/>
        <w:jc w:val="both"/>
        <w:rPr>
          <w:rFonts w:ascii="Times New Roman" w:hAnsi="Times New Roman" w:cs="Times New Roman"/>
          <w:sz w:val="24"/>
          <w:szCs w:val="24"/>
        </w:rPr>
      </w:pPr>
    </w:p>
    <w:p w14:paraId="19D9E3BF" w14:textId="77777777" w:rsidR="00BC39D2" w:rsidRPr="00D511DF" w:rsidRDefault="00BC39D2" w:rsidP="00226017">
      <w:pPr>
        <w:spacing w:after="0" w:line="480" w:lineRule="auto"/>
        <w:jc w:val="both"/>
        <w:rPr>
          <w:rFonts w:ascii="Times New Roman" w:hAnsi="Times New Roman" w:cs="Times New Roman"/>
          <w:sz w:val="24"/>
          <w:szCs w:val="24"/>
        </w:rPr>
      </w:pPr>
    </w:p>
    <w:p w14:paraId="5702DEB1" w14:textId="19EDC861" w:rsidR="00BC39D2" w:rsidRDefault="00BC39D2" w:rsidP="00226017">
      <w:pPr>
        <w:spacing w:after="0" w:line="480" w:lineRule="auto"/>
        <w:jc w:val="both"/>
        <w:rPr>
          <w:rFonts w:ascii="Times New Roman" w:hAnsi="Times New Roman" w:cs="Times New Roman"/>
          <w:sz w:val="24"/>
          <w:szCs w:val="24"/>
        </w:rPr>
      </w:pPr>
    </w:p>
    <w:p w14:paraId="522CE3BD" w14:textId="29747533" w:rsidR="00B34731" w:rsidRDefault="00B34731" w:rsidP="00226017">
      <w:pPr>
        <w:spacing w:after="0" w:line="480" w:lineRule="auto"/>
        <w:jc w:val="both"/>
        <w:rPr>
          <w:rFonts w:ascii="Times New Roman" w:hAnsi="Times New Roman" w:cs="Times New Roman"/>
          <w:sz w:val="24"/>
          <w:szCs w:val="24"/>
        </w:rPr>
      </w:pPr>
    </w:p>
    <w:p w14:paraId="73C0F88C" w14:textId="3E66ED19" w:rsidR="00B34731" w:rsidRDefault="00B34731" w:rsidP="00226017">
      <w:pPr>
        <w:spacing w:after="0" w:line="480" w:lineRule="auto"/>
        <w:jc w:val="both"/>
        <w:rPr>
          <w:rFonts w:ascii="Times New Roman" w:hAnsi="Times New Roman" w:cs="Times New Roman"/>
          <w:sz w:val="24"/>
          <w:szCs w:val="24"/>
        </w:rPr>
      </w:pPr>
    </w:p>
    <w:p w14:paraId="0DA29EF8" w14:textId="7A3FEA1B" w:rsidR="00B34731" w:rsidRDefault="00B34731" w:rsidP="00226017">
      <w:pPr>
        <w:spacing w:after="0" w:line="480" w:lineRule="auto"/>
        <w:jc w:val="both"/>
        <w:rPr>
          <w:rFonts w:ascii="Times New Roman" w:hAnsi="Times New Roman" w:cs="Times New Roman"/>
          <w:sz w:val="24"/>
          <w:szCs w:val="24"/>
        </w:rPr>
      </w:pPr>
    </w:p>
    <w:p w14:paraId="0104FC1C" w14:textId="6265B8DF" w:rsidR="00B34731" w:rsidRDefault="00B34731" w:rsidP="00226017">
      <w:pPr>
        <w:spacing w:after="0" w:line="480" w:lineRule="auto"/>
        <w:jc w:val="both"/>
        <w:rPr>
          <w:rFonts w:ascii="Times New Roman" w:hAnsi="Times New Roman" w:cs="Times New Roman"/>
          <w:sz w:val="24"/>
          <w:szCs w:val="24"/>
        </w:rPr>
      </w:pPr>
    </w:p>
    <w:p w14:paraId="73721F19" w14:textId="6BA1E3C7" w:rsidR="00B34731" w:rsidRDefault="00B34731" w:rsidP="00226017">
      <w:pPr>
        <w:spacing w:after="0" w:line="480" w:lineRule="auto"/>
        <w:jc w:val="both"/>
        <w:rPr>
          <w:rFonts w:ascii="Times New Roman" w:hAnsi="Times New Roman" w:cs="Times New Roman"/>
          <w:sz w:val="24"/>
          <w:szCs w:val="24"/>
        </w:rPr>
      </w:pPr>
    </w:p>
    <w:p w14:paraId="3CAC3843" w14:textId="0979D025" w:rsidR="00B34731" w:rsidRDefault="00B34731" w:rsidP="00226017">
      <w:pPr>
        <w:spacing w:after="0" w:line="480" w:lineRule="auto"/>
        <w:jc w:val="both"/>
        <w:rPr>
          <w:rFonts w:ascii="Times New Roman" w:hAnsi="Times New Roman" w:cs="Times New Roman"/>
          <w:sz w:val="24"/>
          <w:szCs w:val="24"/>
        </w:rPr>
      </w:pPr>
    </w:p>
    <w:p w14:paraId="2132D1FE" w14:textId="32A542DB" w:rsidR="00B34731" w:rsidRDefault="00B34731" w:rsidP="00226017">
      <w:pPr>
        <w:spacing w:after="0" w:line="480" w:lineRule="auto"/>
        <w:jc w:val="both"/>
        <w:rPr>
          <w:rFonts w:ascii="Times New Roman" w:hAnsi="Times New Roman" w:cs="Times New Roman"/>
          <w:sz w:val="24"/>
          <w:szCs w:val="24"/>
        </w:rPr>
      </w:pPr>
    </w:p>
    <w:p w14:paraId="09028C4D" w14:textId="7FD4A683" w:rsidR="00B34731" w:rsidRDefault="00B34731" w:rsidP="00226017">
      <w:pPr>
        <w:spacing w:after="0" w:line="480" w:lineRule="auto"/>
        <w:jc w:val="both"/>
        <w:rPr>
          <w:rFonts w:ascii="Times New Roman" w:hAnsi="Times New Roman" w:cs="Times New Roman"/>
          <w:sz w:val="24"/>
          <w:szCs w:val="24"/>
        </w:rPr>
      </w:pPr>
    </w:p>
    <w:p w14:paraId="7686240B" w14:textId="77777777" w:rsidR="00362D53" w:rsidRDefault="00362D53" w:rsidP="00226017">
      <w:pPr>
        <w:spacing w:after="0" w:line="480" w:lineRule="auto"/>
        <w:jc w:val="both"/>
        <w:rPr>
          <w:rFonts w:ascii="Times New Roman" w:hAnsi="Times New Roman" w:cs="Times New Roman"/>
          <w:sz w:val="24"/>
          <w:szCs w:val="24"/>
        </w:rPr>
      </w:pPr>
    </w:p>
    <w:p w14:paraId="1321B3AF" w14:textId="77777777" w:rsidR="00362D53" w:rsidRDefault="00362D53" w:rsidP="00226017">
      <w:pPr>
        <w:spacing w:after="0" w:line="480" w:lineRule="auto"/>
        <w:jc w:val="both"/>
        <w:rPr>
          <w:rFonts w:ascii="Times New Roman" w:hAnsi="Times New Roman" w:cs="Times New Roman"/>
          <w:sz w:val="24"/>
          <w:szCs w:val="24"/>
        </w:rPr>
      </w:pPr>
    </w:p>
    <w:p w14:paraId="2836B7E3" w14:textId="77777777" w:rsidR="00F91BDC" w:rsidRDefault="00F91BDC" w:rsidP="00226017">
      <w:pPr>
        <w:pStyle w:val="Heading1"/>
        <w:spacing w:before="0" w:beforeAutospacing="0" w:after="0" w:afterAutospacing="0" w:line="480" w:lineRule="auto"/>
        <w:rPr>
          <w:rFonts w:eastAsiaTheme="minorHAnsi"/>
          <w:b w:val="0"/>
          <w:bCs w:val="0"/>
          <w:kern w:val="0"/>
          <w:sz w:val="24"/>
          <w:szCs w:val="24"/>
        </w:rPr>
      </w:pPr>
      <w:bookmarkStart w:id="76" w:name="_Toc498404403"/>
      <w:bookmarkStart w:id="77" w:name="_Toc12476832"/>
      <w:bookmarkStart w:id="78" w:name="_Toc14368778"/>
    </w:p>
    <w:p w14:paraId="5D6EE371" w14:textId="77777777" w:rsidR="00F91BDC" w:rsidRDefault="00F91BDC" w:rsidP="00226017">
      <w:pPr>
        <w:pStyle w:val="Heading1"/>
        <w:spacing w:before="0" w:beforeAutospacing="0" w:after="0" w:afterAutospacing="0" w:line="480" w:lineRule="auto"/>
        <w:rPr>
          <w:rFonts w:eastAsiaTheme="minorHAnsi"/>
          <w:b w:val="0"/>
          <w:bCs w:val="0"/>
          <w:kern w:val="0"/>
          <w:sz w:val="24"/>
          <w:szCs w:val="24"/>
        </w:rPr>
      </w:pPr>
    </w:p>
    <w:p w14:paraId="1375F9C5" w14:textId="3CEBB50D" w:rsidR="00BC39D2" w:rsidRPr="00F91BDC" w:rsidRDefault="00BC39D2" w:rsidP="00F91BDC">
      <w:pPr>
        <w:pStyle w:val="Heading1"/>
        <w:spacing w:before="0" w:beforeAutospacing="0" w:after="0" w:afterAutospacing="0" w:line="480" w:lineRule="auto"/>
        <w:jc w:val="center"/>
        <w:rPr>
          <w:sz w:val="32"/>
          <w:szCs w:val="32"/>
        </w:rPr>
      </w:pPr>
      <w:r w:rsidRPr="00D511DF">
        <w:rPr>
          <w:sz w:val="32"/>
          <w:szCs w:val="32"/>
        </w:rPr>
        <w:lastRenderedPageBreak/>
        <w:t>CHAPTER</w:t>
      </w:r>
      <w:r w:rsidR="00F91BDC">
        <w:rPr>
          <w:sz w:val="32"/>
          <w:szCs w:val="32"/>
        </w:rPr>
        <w:t xml:space="preserve"> </w:t>
      </w:r>
      <w:r w:rsidRPr="00D511DF">
        <w:rPr>
          <w:sz w:val="32"/>
          <w:szCs w:val="32"/>
        </w:rPr>
        <w:t>THREE</w:t>
      </w:r>
      <w:bookmarkEnd w:id="76"/>
      <w:bookmarkEnd w:id="77"/>
      <w:bookmarkEnd w:id="78"/>
    </w:p>
    <w:p w14:paraId="2FFBB829" w14:textId="77777777" w:rsidR="00BC39D2" w:rsidRPr="00D511DF" w:rsidRDefault="00BC39D2" w:rsidP="00226017">
      <w:pPr>
        <w:pStyle w:val="Heading1"/>
        <w:spacing w:before="0" w:beforeAutospacing="0" w:after="0" w:afterAutospacing="0" w:line="480" w:lineRule="auto"/>
        <w:jc w:val="center"/>
        <w:rPr>
          <w:sz w:val="32"/>
          <w:szCs w:val="32"/>
        </w:rPr>
      </w:pPr>
      <w:bookmarkStart w:id="79" w:name="_Toc12476833"/>
      <w:bookmarkStart w:id="80" w:name="_Toc14368779"/>
      <w:r w:rsidRPr="00D511DF">
        <w:rPr>
          <w:sz w:val="32"/>
          <w:szCs w:val="32"/>
        </w:rPr>
        <w:t>RESEARCH METHODOLOGY</w:t>
      </w:r>
      <w:bookmarkEnd w:id="79"/>
      <w:bookmarkEnd w:id="80"/>
    </w:p>
    <w:p w14:paraId="66D4BC35" w14:textId="77777777" w:rsidR="00BC39D2" w:rsidRPr="00D511DF" w:rsidRDefault="00BC39D2" w:rsidP="00226017">
      <w:pPr>
        <w:spacing w:after="0" w:line="480" w:lineRule="auto"/>
        <w:ind w:firstLine="720"/>
        <w:rPr>
          <w:rFonts w:ascii="Times New Roman" w:hAnsi="Times New Roman" w:cs="Times New Roman"/>
          <w:sz w:val="24"/>
          <w:szCs w:val="24"/>
        </w:rPr>
      </w:pPr>
      <w:bookmarkStart w:id="81" w:name="_Toc498404415"/>
      <w:r w:rsidRPr="00D511DF">
        <w:rPr>
          <w:rFonts w:ascii="Times New Roman" w:hAnsi="Times New Roman" w:cs="Times New Roman"/>
          <w:sz w:val="24"/>
          <w:szCs w:val="24"/>
        </w:rPr>
        <w:t>This chapter on research methodology contains research design, target population, sample size and sampling procedures, validity and reliability of instruments, ethical consideration and statistical treatment of data.</w:t>
      </w:r>
    </w:p>
    <w:p w14:paraId="0A4529C1"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82" w:name="_Toc498404405"/>
      <w:bookmarkStart w:id="83" w:name="_Toc513717129"/>
      <w:bookmarkStart w:id="84" w:name="_Toc12476834"/>
      <w:bookmarkStart w:id="85" w:name="_Toc14368780"/>
      <w:r w:rsidRPr="00D511DF">
        <w:rPr>
          <w:rFonts w:ascii="Times New Roman" w:hAnsi="Times New Roman" w:cs="Times New Roman"/>
          <w:color w:val="auto"/>
          <w:sz w:val="28"/>
          <w:szCs w:val="28"/>
        </w:rPr>
        <w:t>Research Design</w:t>
      </w:r>
      <w:bookmarkEnd w:id="82"/>
      <w:bookmarkEnd w:id="83"/>
      <w:bookmarkEnd w:id="84"/>
      <w:bookmarkEnd w:id="85"/>
    </w:p>
    <w:p w14:paraId="1A5F8531" w14:textId="6DCD553C" w:rsidR="00BC39D2" w:rsidRPr="00D511DF" w:rsidRDefault="006A1E7C" w:rsidP="00226017">
      <w:pPr>
        <w:spacing w:after="0" w:line="480" w:lineRule="auto"/>
        <w:ind w:firstLine="720"/>
        <w:rPr>
          <w:rFonts w:ascii="Times New Roman" w:hAnsi="Times New Roman"/>
          <w:sz w:val="24"/>
          <w:szCs w:val="24"/>
        </w:rPr>
      </w:pPr>
      <w:r w:rsidRPr="00D511DF">
        <w:rPr>
          <w:rFonts w:ascii="Times New Roman" w:hAnsi="Times New Roman" w:cs="Times New Roman"/>
          <w:sz w:val="24"/>
          <w:szCs w:val="24"/>
        </w:rPr>
        <w:t>This study</w:t>
      </w:r>
      <w:r w:rsidR="00BC39D2" w:rsidRPr="00D511DF">
        <w:rPr>
          <w:rFonts w:ascii="Times New Roman" w:hAnsi="Times New Roman" w:cs="Times New Roman"/>
          <w:sz w:val="24"/>
          <w:szCs w:val="24"/>
        </w:rPr>
        <w:t xml:space="preserve"> use</w:t>
      </w:r>
      <w:r w:rsidRPr="00D511DF">
        <w:rPr>
          <w:rFonts w:ascii="Times New Roman" w:hAnsi="Times New Roman" w:cs="Times New Roman"/>
          <w:sz w:val="24"/>
          <w:szCs w:val="24"/>
        </w:rPr>
        <w:t>d</w:t>
      </w:r>
      <w:r w:rsidR="00BC39D2" w:rsidRPr="00D511DF">
        <w:rPr>
          <w:rFonts w:ascii="Times New Roman" w:hAnsi="Times New Roman" w:cs="Times New Roman"/>
          <w:sz w:val="24"/>
          <w:szCs w:val="24"/>
        </w:rPr>
        <w:t xml:space="preserve"> descriptive cross-sectional re</w:t>
      </w:r>
      <w:r w:rsidRPr="00D511DF">
        <w:rPr>
          <w:rFonts w:ascii="Times New Roman" w:hAnsi="Times New Roman" w:cs="Times New Roman"/>
          <w:sz w:val="24"/>
          <w:szCs w:val="24"/>
        </w:rPr>
        <w:t>search design where data was</w:t>
      </w:r>
      <w:r w:rsidR="00BC39D2" w:rsidRPr="00D511DF">
        <w:rPr>
          <w:rFonts w:ascii="Times New Roman" w:hAnsi="Times New Roman" w:cs="Times New Roman"/>
          <w:sz w:val="24"/>
          <w:szCs w:val="24"/>
        </w:rPr>
        <w:t xml:space="preserve"> gathered at a particular point in time with the intention of describing the nature of existing conditions, identifying the standards against the existing conditions, comparing and determining relationship that exists between the specific events (Saunders et al., 2009). The</w:t>
      </w:r>
      <w:r w:rsidRPr="00D511DF">
        <w:rPr>
          <w:rFonts w:ascii="Times New Roman" w:hAnsi="Times New Roman" w:cs="Times New Roman"/>
          <w:sz w:val="24"/>
          <w:szCs w:val="24"/>
        </w:rPr>
        <w:t xml:space="preserve"> validity of the research was</w:t>
      </w:r>
      <w:r w:rsidR="00BC39D2" w:rsidRPr="00D511DF">
        <w:rPr>
          <w:rFonts w:ascii="Times New Roman" w:hAnsi="Times New Roman" w:cs="Times New Roman"/>
          <w:sz w:val="24"/>
          <w:szCs w:val="24"/>
        </w:rPr>
        <w:t xml:space="preserve"> given by descriptive nature of the research design where findings </w:t>
      </w:r>
      <w:r w:rsidRPr="00D511DF">
        <w:rPr>
          <w:rFonts w:ascii="Times New Roman" w:hAnsi="Times New Roman" w:cs="Times New Roman"/>
          <w:sz w:val="24"/>
          <w:szCs w:val="24"/>
        </w:rPr>
        <w:t>were</w:t>
      </w:r>
      <w:r w:rsidR="00BC39D2" w:rsidRPr="00D511DF">
        <w:rPr>
          <w:rFonts w:ascii="Times New Roman" w:hAnsi="Times New Roman" w:cs="Times New Roman"/>
          <w:sz w:val="24"/>
          <w:szCs w:val="24"/>
        </w:rPr>
        <w:t xml:space="preserve"> more generalized to a larger population. </w:t>
      </w:r>
      <w:r w:rsidR="00CB5242" w:rsidRPr="00D511DF">
        <w:rPr>
          <w:rFonts w:ascii="Times New Roman" w:hAnsi="Times New Roman" w:cs="Times New Roman"/>
          <w:sz w:val="24"/>
          <w:szCs w:val="24"/>
        </w:rPr>
        <w:t xml:space="preserve">The study also used correlation design to determine the relationship between credit risk </w:t>
      </w:r>
      <w:r w:rsidR="002735A1" w:rsidRPr="00D511DF">
        <w:rPr>
          <w:rFonts w:ascii="Times New Roman" w:hAnsi="Times New Roman" w:cs="Times New Roman"/>
          <w:sz w:val="24"/>
          <w:szCs w:val="24"/>
        </w:rPr>
        <w:t>management practices and financial performances of the SACCOs.</w:t>
      </w:r>
    </w:p>
    <w:p w14:paraId="5D85657E"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86" w:name="_Toc498404406"/>
      <w:bookmarkStart w:id="87" w:name="_Toc12476835"/>
      <w:bookmarkStart w:id="88" w:name="_Toc14368781"/>
      <w:r w:rsidRPr="00D511DF">
        <w:rPr>
          <w:rFonts w:ascii="Times New Roman" w:hAnsi="Times New Roman" w:cs="Times New Roman"/>
          <w:color w:val="auto"/>
          <w:sz w:val="28"/>
          <w:szCs w:val="28"/>
        </w:rPr>
        <w:t>Population</w:t>
      </w:r>
      <w:bookmarkEnd w:id="86"/>
      <w:r w:rsidRPr="00D511DF">
        <w:rPr>
          <w:rFonts w:ascii="Times New Roman" w:hAnsi="Times New Roman" w:cs="Times New Roman"/>
          <w:color w:val="auto"/>
          <w:sz w:val="28"/>
          <w:szCs w:val="28"/>
        </w:rPr>
        <w:t xml:space="preserve"> and Sampling Techniques</w:t>
      </w:r>
      <w:bookmarkEnd w:id="87"/>
      <w:bookmarkEnd w:id="88"/>
    </w:p>
    <w:p w14:paraId="6183AC19" w14:textId="13DBC98F" w:rsidR="005265ED"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w:t>
      </w:r>
      <w:r w:rsidR="006A1E7C" w:rsidRPr="00D511DF">
        <w:rPr>
          <w:rFonts w:ascii="Times New Roman" w:hAnsi="Times New Roman" w:cs="Times New Roman"/>
          <w:sz w:val="24"/>
          <w:szCs w:val="24"/>
        </w:rPr>
        <w:t>population of this study was</w:t>
      </w:r>
      <w:r w:rsidRPr="00D511DF">
        <w:rPr>
          <w:rFonts w:ascii="Times New Roman" w:hAnsi="Times New Roman" w:cs="Times New Roman"/>
          <w:sz w:val="24"/>
          <w:szCs w:val="24"/>
        </w:rPr>
        <w:t xml:space="preserve"> all the SACCOs in Nandi County. There are 15 active SACCOs in Nandi County (Ministry of Co-operatives, Nandi County, 2018). </w:t>
      </w:r>
      <w:r w:rsidR="005B036C" w:rsidRPr="00D511DF">
        <w:rPr>
          <w:rFonts w:ascii="Times New Roman" w:hAnsi="Times New Roman" w:cs="Times New Roman"/>
          <w:sz w:val="24"/>
          <w:szCs w:val="24"/>
        </w:rPr>
        <w:t xml:space="preserve">The </w:t>
      </w:r>
      <w:r w:rsidR="006A1E7C" w:rsidRPr="00D511DF">
        <w:rPr>
          <w:rFonts w:ascii="Times New Roman" w:hAnsi="Times New Roman" w:cs="Times New Roman"/>
          <w:sz w:val="24"/>
          <w:szCs w:val="24"/>
        </w:rPr>
        <w:t>SACC</w:t>
      </w:r>
      <w:r w:rsidR="00091A7F">
        <w:rPr>
          <w:rFonts w:ascii="Times New Roman" w:hAnsi="Times New Roman" w:cs="Times New Roman"/>
          <w:sz w:val="24"/>
          <w:szCs w:val="24"/>
        </w:rPr>
        <w:t>O officers</w:t>
      </w:r>
      <w:r w:rsidR="00F62BDD">
        <w:rPr>
          <w:rFonts w:ascii="Times New Roman" w:hAnsi="Times New Roman" w:cs="Times New Roman"/>
          <w:sz w:val="24"/>
          <w:szCs w:val="24"/>
        </w:rPr>
        <w:t xml:space="preserve"> w</w:t>
      </w:r>
      <w:r w:rsidR="006A1E7C" w:rsidRPr="00D511DF">
        <w:rPr>
          <w:rFonts w:ascii="Times New Roman" w:hAnsi="Times New Roman" w:cs="Times New Roman"/>
          <w:sz w:val="24"/>
          <w:szCs w:val="24"/>
        </w:rPr>
        <w:t>ere</w:t>
      </w:r>
      <w:r w:rsidRPr="00D511DF">
        <w:rPr>
          <w:rFonts w:ascii="Times New Roman" w:hAnsi="Times New Roman" w:cs="Times New Roman"/>
          <w:sz w:val="24"/>
          <w:szCs w:val="24"/>
        </w:rPr>
        <w:t xml:space="preserve"> selected from all these SACCOs (Nandi County, 2018).</w:t>
      </w:r>
      <w:r w:rsidR="00091A7F">
        <w:rPr>
          <w:rFonts w:ascii="Times New Roman" w:hAnsi="Times New Roman" w:cs="Times New Roman"/>
          <w:sz w:val="24"/>
          <w:szCs w:val="24"/>
        </w:rPr>
        <w:t xml:space="preserve"> The selected officers were </w:t>
      </w:r>
      <w:r w:rsidR="00091A7F" w:rsidRPr="00091A7F">
        <w:rPr>
          <w:rFonts w:ascii="Times New Roman" w:hAnsi="Times New Roman" w:cs="Times New Roman"/>
          <w:sz w:val="24"/>
          <w:szCs w:val="24"/>
        </w:rPr>
        <w:t>accountants,</w:t>
      </w:r>
      <w:r w:rsidR="00091A7F">
        <w:rPr>
          <w:rFonts w:ascii="Times New Roman" w:hAnsi="Times New Roman" w:cs="Times New Roman"/>
          <w:sz w:val="24"/>
          <w:szCs w:val="24"/>
        </w:rPr>
        <w:t xml:space="preserve"> </w:t>
      </w:r>
      <w:r w:rsidR="00091A7F" w:rsidRPr="00091A7F">
        <w:rPr>
          <w:rFonts w:ascii="Times New Roman" w:hAnsi="Times New Roman" w:cs="Times New Roman"/>
          <w:sz w:val="24"/>
          <w:szCs w:val="24"/>
        </w:rPr>
        <w:t>cashiers and managers</w:t>
      </w:r>
      <w:r w:rsidR="00091A7F">
        <w:rPr>
          <w:rFonts w:ascii="Times New Roman" w:hAnsi="Times New Roman" w:cs="Times New Roman"/>
          <w:sz w:val="24"/>
          <w:szCs w:val="24"/>
        </w:rPr>
        <w:t>.</w:t>
      </w:r>
    </w:p>
    <w:p w14:paraId="71D02CDE" w14:textId="314FEC29" w:rsidR="003D7ECF" w:rsidRPr="00F91BDC" w:rsidRDefault="003D7ECF" w:rsidP="00F91BDC">
      <w:pPr>
        <w:pStyle w:val="Heading3"/>
        <w:spacing w:before="0" w:line="480" w:lineRule="auto"/>
        <w:rPr>
          <w:rFonts w:ascii="Times New Roman" w:hAnsi="Times New Roman" w:cs="Times New Roman"/>
          <w:color w:val="auto"/>
          <w:sz w:val="28"/>
          <w:szCs w:val="24"/>
        </w:rPr>
      </w:pPr>
      <w:bookmarkStart w:id="89" w:name="_Toc14368782"/>
      <w:r w:rsidRPr="00F91BDC">
        <w:rPr>
          <w:rFonts w:ascii="Times New Roman" w:hAnsi="Times New Roman" w:cs="Times New Roman"/>
          <w:color w:val="auto"/>
          <w:sz w:val="28"/>
          <w:szCs w:val="24"/>
        </w:rPr>
        <w:t>Sample Distribution</w:t>
      </w:r>
      <w:bookmarkEnd w:id="89"/>
    </w:p>
    <w:p w14:paraId="02ACDB17" w14:textId="478323DC" w:rsidR="005265ED" w:rsidRDefault="00602635"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population of the study was all the SACCOs in Nandi County. The SACCOs are distribute </w:t>
      </w:r>
      <w:r w:rsidR="003A5411">
        <w:rPr>
          <w:rFonts w:ascii="Times New Roman" w:hAnsi="Times New Roman" w:cs="Times New Roman"/>
          <w:sz w:val="24"/>
          <w:szCs w:val="24"/>
        </w:rPr>
        <w:t>through ought</w:t>
      </w:r>
      <w:r>
        <w:rPr>
          <w:rFonts w:ascii="Times New Roman" w:hAnsi="Times New Roman" w:cs="Times New Roman"/>
          <w:sz w:val="24"/>
          <w:szCs w:val="24"/>
        </w:rPr>
        <w:t xml:space="preserve"> the County in various Sub-Counties.</w:t>
      </w:r>
      <w:r w:rsidR="003A5411">
        <w:rPr>
          <w:rFonts w:ascii="Times New Roman" w:hAnsi="Times New Roman" w:cs="Times New Roman"/>
          <w:sz w:val="24"/>
          <w:szCs w:val="24"/>
        </w:rPr>
        <w:t xml:space="preserve"> All the SACCOs were visited by the researcher to get the number of officers.</w:t>
      </w:r>
    </w:p>
    <w:p w14:paraId="0EF6F374" w14:textId="77777777" w:rsidR="00362D53" w:rsidRDefault="00362D53" w:rsidP="00F91BDC">
      <w:pPr>
        <w:pStyle w:val="Caption"/>
        <w:spacing w:after="0" w:line="480" w:lineRule="auto"/>
        <w:rPr>
          <w:rFonts w:ascii="Times New Roman" w:hAnsi="Times New Roman" w:cs="Times New Roman"/>
          <w:i w:val="0"/>
          <w:color w:val="auto"/>
          <w:sz w:val="24"/>
        </w:rPr>
      </w:pPr>
      <w:bookmarkStart w:id="90" w:name="_Toc11922051"/>
    </w:p>
    <w:p w14:paraId="4B90BC89" w14:textId="59962097" w:rsidR="005265ED" w:rsidRPr="00310754" w:rsidRDefault="005265ED" w:rsidP="00F91BDC">
      <w:pPr>
        <w:pStyle w:val="Caption"/>
        <w:spacing w:after="0" w:line="480" w:lineRule="auto"/>
        <w:rPr>
          <w:rFonts w:ascii="Times New Roman" w:hAnsi="Times New Roman" w:cs="Times New Roman"/>
          <w:i w:val="0"/>
          <w:color w:val="auto"/>
          <w:sz w:val="24"/>
        </w:rPr>
      </w:pPr>
      <w:r w:rsidRPr="00310754">
        <w:rPr>
          <w:rFonts w:ascii="Times New Roman" w:hAnsi="Times New Roman" w:cs="Times New Roman"/>
          <w:i w:val="0"/>
          <w:color w:val="auto"/>
          <w:sz w:val="24"/>
        </w:rPr>
        <w:lastRenderedPageBreak/>
        <w:t xml:space="preserve">Table </w:t>
      </w:r>
      <w:r w:rsidRPr="00310754">
        <w:rPr>
          <w:rFonts w:ascii="Times New Roman" w:hAnsi="Times New Roman" w:cs="Times New Roman"/>
          <w:i w:val="0"/>
          <w:color w:val="auto"/>
          <w:sz w:val="24"/>
        </w:rPr>
        <w:fldChar w:fldCharType="begin"/>
      </w:r>
      <w:r w:rsidRPr="00310754">
        <w:rPr>
          <w:rFonts w:ascii="Times New Roman" w:hAnsi="Times New Roman" w:cs="Times New Roman"/>
          <w:i w:val="0"/>
          <w:color w:val="auto"/>
          <w:sz w:val="24"/>
        </w:rPr>
        <w:instrText xml:space="preserve"> SEQ Table \* ARABIC </w:instrText>
      </w:r>
      <w:r w:rsidRPr="00310754">
        <w:rPr>
          <w:rFonts w:ascii="Times New Roman" w:hAnsi="Times New Roman" w:cs="Times New Roman"/>
          <w:i w:val="0"/>
          <w:color w:val="auto"/>
          <w:sz w:val="24"/>
        </w:rPr>
        <w:fldChar w:fldCharType="separate"/>
      </w:r>
      <w:r w:rsidR="00877446">
        <w:rPr>
          <w:rFonts w:ascii="Times New Roman" w:hAnsi="Times New Roman" w:cs="Times New Roman"/>
          <w:i w:val="0"/>
          <w:noProof/>
          <w:color w:val="auto"/>
          <w:sz w:val="24"/>
        </w:rPr>
        <w:t>1</w:t>
      </w:r>
      <w:bookmarkEnd w:id="90"/>
      <w:r w:rsidRPr="00310754">
        <w:rPr>
          <w:rFonts w:ascii="Times New Roman" w:hAnsi="Times New Roman" w:cs="Times New Roman"/>
          <w:i w:val="0"/>
          <w:color w:val="auto"/>
          <w:sz w:val="24"/>
        </w:rPr>
        <w:fldChar w:fldCharType="end"/>
      </w:r>
    </w:p>
    <w:p w14:paraId="0A9DB7A7" w14:textId="6F3CE70D" w:rsidR="005265ED" w:rsidRPr="00310754" w:rsidRDefault="005265ED" w:rsidP="00F91BDC">
      <w:pPr>
        <w:pStyle w:val="Caption"/>
        <w:spacing w:after="0" w:line="480" w:lineRule="auto"/>
        <w:rPr>
          <w:rFonts w:ascii="Times New Roman" w:hAnsi="Times New Roman" w:cs="Times New Roman"/>
          <w:color w:val="auto"/>
          <w:sz w:val="24"/>
        </w:rPr>
      </w:pPr>
      <w:r w:rsidRPr="00310754">
        <w:rPr>
          <w:rFonts w:ascii="Times New Roman" w:hAnsi="Times New Roman" w:cs="Times New Roman"/>
          <w:color w:val="auto"/>
          <w:sz w:val="24"/>
        </w:rPr>
        <w:t>Sample Distribution</w:t>
      </w:r>
    </w:p>
    <w:tbl>
      <w:tblPr>
        <w:tblStyle w:val="TableGrid"/>
        <w:tblW w:w="6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1419"/>
      </w:tblGrid>
      <w:tr w:rsidR="005265ED" w:rsidRPr="005265ED" w14:paraId="258FBC51" w14:textId="77777777" w:rsidTr="00F91BDC">
        <w:trPr>
          <w:trHeight w:val="349"/>
        </w:trPr>
        <w:tc>
          <w:tcPr>
            <w:tcW w:w="5529" w:type="dxa"/>
            <w:tcBorders>
              <w:top w:val="single" w:sz="4" w:space="0" w:color="auto"/>
              <w:bottom w:val="single" w:sz="4" w:space="0" w:color="auto"/>
            </w:tcBorders>
          </w:tcPr>
          <w:p w14:paraId="55998A80" w14:textId="10D94036" w:rsidR="005265ED" w:rsidRPr="005265ED" w:rsidRDefault="005265ED" w:rsidP="00226017">
            <w:pPr>
              <w:widowControl w:val="0"/>
              <w:autoSpaceDE w:val="0"/>
              <w:autoSpaceDN w:val="0"/>
              <w:adjustRightInd w:val="0"/>
              <w:spacing w:after="0" w:line="240" w:lineRule="auto"/>
              <w:rPr>
                <w:rFonts w:ascii="Times New Roman" w:hAnsi="Times New Roman" w:cs="Times New Roman"/>
                <w:b/>
                <w:sz w:val="24"/>
                <w:szCs w:val="24"/>
              </w:rPr>
            </w:pPr>
            <w:r w:rsidRPr="005265ED">
              <w:rPr>
                <w:rFonts w:ascii="Times New Roman" w:hAnsi="Times New Roman" w:cs="Times New Roman"/>
                <w:b/>
                <w:sz w:val="24"/>
                <w:szCs w:val="24"/>
              </w:rPr>
              <w:t>SACCO</w:t>
            </w:r>
          </w:p>
        </w:tc>
        <w:tc>
          <w:tcPr>
            <w:tcW w:w="1419" w:type="dxa"/>
            <w:tcBorders>
              <w:top w:val="single" w:sz="4" w:space="0" w:color="auto"/>
              <w:bottom w:val="single" w:sz="4" w:space="0" w:color="auto"/>
            </w:tcBorders>
          </w:tcPr>
          <w:p w14:paraId="7E6343E3" w14:textId="77777777" w:rsidR="005265ED" w:rsidRPr="005265ED" w:rsidRDefault="005265ED" w:rsidP="00226017">
            <w:pPr>
              <w:widowControl w:val="0"/>
              <w:autoSpaceDE w:val="0"/>
              <w:autoSpaceDN w:val="0"/>
              <w:adjustRightInd w:val="0"/>
              <w:spacing w:after="0" w:line="240" w:lineRule="auto"/>
              <w:rPr>
                <w:rFonts w:ascii="Times New Roman" w:hAnsi="Times New Roman" w:cs="Times New Roman"/>
                <w:b/>
                <w:sz w:val="24"/>
                <w:szCs w:val="24"/>
              </w:rPr>
            </w:pPr>
            <w:r w:rsidRPr="005265ED">
              <w:rPr>
                <w:rFonts w:ascii="Times New Roman" w:hAnsi="Times New Roman" w:cs="Times New Roman"/>
                <w:b/>
                <w:sz w:val="24"/>
                <w:szCs w:val="24"/>
              </w:rPr>
              <w:t>Population</w:t>
            </w:r>
          </w:p>
        </w:tc>
      </w:tr>
      <w:tr w:rsidR="005265ED" w14:paraId="53755517" w14:textId="77777777" w:rsidTr="00F91BDC">
        <w:trPr>
          <w:trHeight w:val="358"/>
        </w:trPr>
        <w:tc>
          <w:tcPr>
            <w:tcW w:w="5529" w:type="dxa"/>
            <w:tcBorders>
              <w:top w:val="single" w:sz="4" w:space="0" w:color="auto"/>
            </w:tcBorders>
          </w:tcPr>
          <w:p w14:paraId="16382B99"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Boresha SACCO</w:t>
            </w:r>
          </w:p>
        </w:tc>
        <w:tc>
          <w:tcPr>
            <w:tcW w:w="1419" w:type="dxa"/>
            <w:tcBorders>
              <w:top w:val="single" w:sz="4" w:space="0" w:color="auto"/>
            </w:tcBorders>
          </w:tcPr>
          <w:p w14:paraId="03ED3A98"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5265ED" w14:paraId="38062EB1" w14:textId="77777777" w:rsidTr="00F91BDC">
        <w:trPr>
          <w:trHeight w:val="358"/>
        </w:trPr>
        <w:tc>
          <w:tcPr>
            <w:tcW w:w="5529" w:type="dxa"/>
          </w:tcPr>
          <w:p w14:paraId="574E3A02"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Nandi Hekima SACCO</w:t>
            </w:r>
          </w:p>
        </w:tc>
        <w:tc>
          <w:tcPr>
            <w:tcW w:w="1419" w:type="dxa"/>
          </w:tcPr>
          <w:p w14:paraId="6F1432B8"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5265ED" w14:paraId="3850DB08" w14:textId="77777777" w:rsidTr="00F91BDC">
        <w:trPr>
          <w:trHeight w:val="3635"/>
        </w:trPr>
        <w:tc>
          <w:tcPr>
            <w:tcW w:w="5529" w:type="dxa"/>
            <w:tcBorders>
              <w:bottom w:val="single" w:sz="4" w:space="0" w:color="auto"/>
            </w:tcBorders>
          </w:tcPr>
          <w:p w14:paraId="603A152A"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The Appine SACCO</w:t>
            </w:r>
          </w:p>
          <w:p w14:paraId="2F4AD66F"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Le-Sabibu SACCO</w:t>
            </w:r>
          </w:p>
          <w:p w14:paraId="6511228F"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Trans-Elite SACCO</w:t>
            </w:r>
          </w:p>
          <w:p w14:paraId="5D67B7AA"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Lelchego SACCO</w:t>
            </w:r>
          </w:p>
          <w:p w14:paraId="6EFDEE4A"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Kolege SACCO</w:t>
            </w:r>
          </w:p>
          <w:p w14:paraId="1EAB7E8D"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Nandi Farmers SACCO</w:t>
            </w:r>
          </w:p>
          <w:p w14:paraId="3422AFD4"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Lepesa SACCO</w:t>
            </w:r>
          </w:p>
          <w:p w14:paraId="31C0323B"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Kabiyet Dairies SACCO</w:t>
            </w:r>
          </w:p>
          <w:p w14:paraId="3553CF96"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Tanykina SACCO</w:t>
            </w:r>
          </w:p>
          <w:p w14:paraId="6B4F7246"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Nandi Youth Bunge SACCO</w:t>
            </w:r>
          </w:p>
          <w:p w14:paraId="61DFDDE4"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Baraton University SACCO</w:t>
            </w:r>
          </w:p>
          <w:p w14:paraId="64505469"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Tafakamu SACCO</w:t>
            </w:r>
          </w:p>
          <w:p w14:paraId="78C31F27" w14:textId="77777777" w:rsidR="005265ED" w:rsidRDefault="005265ED" w:rsidP="0022601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Kimbilio Daima SACCO</w:t>
            </w:r>
          </w:p>
        </w:tc>
        <w:tc>
          <w:tcPr>
            <w:tcW w:w="1419" w:type="dxa"/>
            <w:tcBorders>
              <w:bottom w:val="single" w:sz="4" w:space="0" w:color="auto"/>
            </w:tcBorders>
          </w:tcPr>
          <w:p w14:paraId="708F014B"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39318A44"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3C921B76"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14:paraId="4C343FA7"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0B7AD5F1"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14:paraId="026E4417"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14:paraId="5B36C90C"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5FCBAF05"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2406459C"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1FA92FA4"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p>
          <w:p w14:paraId="3895625F"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55EBAE67"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p w14:paraId="4D8E81BB" w14:textId="77777777" w:rsidR="005265ED" w:rsidRDefault="005265ED" w:rsidP="00F91BD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5265ED" w:rsidRPr="00F40AE3" w14:paraId="2CCED0E7" w14:textId="77777777" w:rsidTr="00F91BDC">
        <w:trPr>
          <w:trHeight w:val="358"/>
        </w:trPr>
        <w:tc>
          <w:tcPr>
            <w:tcW w:w="5529" w:type="dxa"/>
            <w:tcBorders>
              <w:top w:val="single" w:sz="4" w:space="0" w:color="auto"/>
              <w:bottom w:val="single" w:sz="4" w:space="0" w:color="auto"/>
            </w:tcBorders>
          </w:tcPr>
          <w:p w14:paraId="10EF9D66" w14:textId="77777777" w:rsidR="005265ED" w:rsidRPr="00F40AE3" w:rsidRDefault="005265ED" w:rsidP="00226017">
            <w:pPr>
              <w:widowControl w:val="0"/>
              <w:autoSpaceDE w:val="0"/>
              <w:autoSpaceDN w:val="0"/>
              <w:adjustRightInd w:val="0"/>
              <w:spacing w:after="0" w:line="240" w:lineRule="auto"/>
              <w:rPr>
                <w:rFonts w:ascii="Times New Roman" w:hAnsi="Times New Roman" w:cs="Times New Roman"/>
                <w:b/>
                <w:sz w:val="24"/>
                <w:szCs w:val="24"/>
              </w:rPr>
            </w:pPr>
            <w:r w:rsidRPr="00F40AE3">
              <w:rPr>
                <w:rFonts w:ascii="Times New Roman" w:hAnsi="Times New Roman" w:cs="Times New Roman"/>
                <w:b/>
                <w:sz w:val="24"/>
                <w:szCs w:val="24"/>
              </w:rPr>
              <w:t>Total</w:t>
            </w:r>
          </w:p>
        </w:tc>
        <w:tc>
          <w:tcPr>
            <w:tcW w:w="1419" w:type="dxa"/>
            <w:tcBorders>
              <w:top w:val="single" w:sz="4" w:space="0" w:color="auto"/>
              <w:bottom w:val="single" w:sz="4" w:space="0" w:color="auto"/>
            </w:tcBorders>
          </w:tcPr>
          <w:p w14:paraId="5375FD36" w14:textId="77777777" w:rsidR="005265ED" w:rsidRPr="00F40AE3" w:rsidRDefault="005265ED" w:rsidP="00F91BDC">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105</w:t>
            </w:r>
          </w:p>
        </w:tc>
      </w:tr>
    </w:tbl>
    <w:p w14:paraId="47A7B9EE" w14:textId="3B2AF99E" w:rsidR="00A1131D" w:rsidRPr="00A1131D" w:rsidRDefault="00A1131D" w:rsidP="00226017">
      <w:pPr>
        <w:spacing w:after="0" w:line="480" w:lineRule="auto"/>
        <w:rPr>
          <w:rFonts w:ascii="Times New Roman" w:hAnsi="Times New Roman" w:cs="Times New Roman"/>
          <w:i/>
          <w:sz w:val="24"/>
          <w:szCs w:val="24"/>
        </w:rPr>
      </w:pPr>
      <w:r w:rsidRPr="00A1131D">
        <w:rPr>
          <w:rFonts w:ascii="Times New Roman" w:hAnsi="Times New Roman" w:cs="Times New Roman"/>
          <w:i/>
          <w:sz w:val="24"/>
          <w:szCs w:val="24"/>
        </w:rPr>
        <w:t xml:space="preserve">Source: Ministry of Co-operatives, Nandi County, </w:t>
      </w:r>
      <w:r>
        <w:rPr>
          <w:rFonts w:ascii="Times New Roman" w:hAnsi="Times New Roman" w:cs="Times New Roman"/>
          <w:i/>
          <w:sz w:val="24"/>
          <w:szCs w:val="24"/>
        </w:rPr>
        <w:t>(</w:t>
      </w:r>
      <w:r w:rsidRPr="00A1131D">
        <w:rPr>
          <w:rFonts w:ascii="Times New Roman" w:hAnsi="Times New Roman" w:cs="Times New Roman"/>
          <w:i/>
          <w:sz w:val="24"/>
          <w:szCs w:val="24"/>
        </w:rPr>
        <w:t>2018).</w:t>
      </w:r>
    </w:p>
    <w:p w14:paraId="1057A4F4" w14:textId="16B50599" w:rsidR="005265ED" w:rsidRDefault="00600777"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w:t>
      </w:r>
      <w:r w:rsidRPr="00091A7F">
        <w:rPr>
          <w:rFonts w:ascii="Times New Roman" w:hAnsi="Times New Roman" w:cs="Times New Roman"/>
          <w:sz w:val="24"/>
          <w:szCs w:val="24"/>
        </w:rPr>
        <w:t>ccountants,</w:t>
      </w:r>
      <w:r>
        <w:rPr>
          <w:rFonts w:ascii="Times New Roman" w:hAnsi="Times New Roman" w:cs="Times New Roman"/>
          <w:sz w:val="24"/>
          <w:szCs w:val="24"/>
        </w:rPr>
        <w:t xml:space="preserve"> </w:t>
      </w:r>
      <w:r w:rsidRPr="00091A7F">
        <w:rPr>
          <w:rFonts w:ascii="Times New Roman" w:hAnsi="Times New Roman" w:cs="Times New Roman"/>
          <w:sz w:val="24"/>
          <w:szCs w:val="24"/>
        </w:rPr>
        <w:t>cashiers and managers</w:t>
      </w:r>
      <w:r w:rsidRPr="00D511DF">
        <w:rPr>
          <w:rFonts w:ascii="Times New Roman" w:hAnsi="Times New Roman" w:cs="Times New Roman"/>
          <w:sz w:val="24"/>
          <w:szCs w:val="24"/>
        </w:rPr>
        <w:t xml:space="preserve"> </w:t>
      </w:r>
      <w:r w:rsidR="005265ED" w:rsidRPr="00D511DF">
        <w:rPr>
          <w:rFonts w:ascii="Times New Roman" w:hAnsi="Times New Roman" w:cs="Times New Roman"/>
          <w:sz w:val="24"/>
          <w:szCs w:val="24"/>
        </w:rPr>
        <w:t>were purposively chosen for this study since they had better understanding of credit risk management and financial performance of the SACCOs.</w:t>
      </w:r>
    </w:p>
    <w:p w14:paraId="70784C2B" w14:textId="77777777" w:rsidR="00BC39D2" w:rsidRPr="00F91BDC" w:rsidRDefault="00BC39D2" w:rsidP="00226017">
      <w:pPr>
        <w:pStyle w:val="Heading3"/>
        <w:spacing w:before="0" w:line="480" w:lineRule="auto"/>
        <w:rPr>
          <w:rFonts w:ascii="Times New Roman" w:hAnsi="Times New Roman" w:cs="Times New Roman"/>
          <w:color w:val="auto"/>
          <w:sz w:val="28"/>
          <w:szCs w:val="24"/>
        </w:rPr>
      </w:pPr>
      <w:bookmarkStart w:id="91" w:name="_Toc12476836"/>
      <w:bookmarkStart w:id="92" w:name="_Toc14368783"/>
      <w:bookmarkStart w:id="93" w:name="_Toc498404408"/>
      <w:bookmarkStart w:id="94" w:name="_Toc513717132"/>
      <w:r w:rsidRPr="00F91BDC">
        <w:rPr>
          <w:rFonts w:ascii="Times New Roman" w:hAnsi="Times New Roman" w:cs="Times New Roman"/>
          <w:color w:val="auto"/>
          <w:sz w:val="28"/>
          <w:szCs w:val="24"/>
        </w:rPr>
        <w:t>Sampling Technique</w:t>
      </w:r>
      <w:bookmarkEnd w:id="91"/>
      <w:bookmarkEnd w:id="92"/>
    </w:p>
    <w:bookmarkEnd w:id="93"/>
    <w:bookmarkEnd w:id="94"/>
    <w:p w14:paraId="58AC1D3C" w14:textId="7EA11E86" w:rsidR="00D12BAD"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With a target population of 15 SACCOs in Nandi County, the population of </w:t>
      </w:r>
      <w:r w:rsidR="00600777" w:rsidRPr="00091A7F">
        <w:rPr>
          <w:rFonts w:ascii="Times New Roman" w:hAnsi="Times New Roman" w:cs="Times New Roman"/>
          <w:sz w:val="24"/>
          <w:szCs w:val="24"/>
        </w:rPr>
        <w:t>accountants,</w:t>
      </w:r>
      <w:r w:rsidR="00600777">
        <w:rPr>
          <w:rFonts w:ascii="Times New Roman" w:hAnsi="Times New Roman" w:cs="Times New Roman"/>
          <w:sz w:val="24"/>
          <w:szCs w:val="24"/>
        </w:rPr>
        <w:t xml:space="preserve"> </w:t>
      </w:r>
      <w:r w:rsidR="00600777" w:rsidRPr="00091A7F">
        <w:rPr>
          <w:rFonts w:ascii="Times New Roman" w:hAnsi="Times New Roman" w:cs="Times New Roman"/>
          <w:sz w:val="24"/>
          <w:szCs w:val="24"/>
        </w:rPr>
        <w:t>cashiers and managers</w:t>
      </w:r>
      <w:r w:rsidR="00600777" w:rsidRPr="00D511DF">
        <w:rPr>
          <w:rFonts w:ascii="Times New Roman" w:hAnsi="Times New Roman" w:cs="Times New Roman"/>
          <w:sz w:val="24"/>
          <w:szCs w:val="24"/>
        </w:rPr>
        <w:t xml:space="preserve"> </w:t>
      </w:r>
      <w:r w:rsidR="006A1E7C" w:rsidRPr="00D511DF">
        <w:rPr>
          <w:rFonts w:ascii="Times New Roman" w:hAnsi="Times New Roman" w:cs="Times New Roman"/>
          <w:sz w:val="24"/>
          <w:szCs w:val="24"/>
        </w:rPr>
        <w:t>was</w:t>
      </w:r>
      <w:r w:rsidRPr="00D511DF">
        <w:rPr>
          <w:rFonts w:ascii="Times New Roman" w:hAnsi="Times New Roman" w:cs="Times New Roman"/>
          <w:sz w:val="24"/>
          <w:szCs w:val="24"/>
        </w:rPr>
        <w:t xml:space="preserve"> small therefore the</w:t>
      </w:r>
      <w:r w:rsidR="006A1E7C" w:rsidRPr="00D511DF">
        <w:rPr>
          <w:rFonts w:ascii="Times New Roman" w:hAnsi="Times New Roman" w:cs="Times New Roman"/>
          <w:sz w:val="24"/>
          <w:szCs w:val="24"/>
        </w:rPr>
        <w:t xml:space="preserve"> study took</w:t>
      </w:r>
      <w:r w:rsidRPr="00D511DF">
        <w:rPr>
          <w:rFonts w:ascii="Times New Roman" w:hAnsi="Times New Roman" w:cs="Times New Roman"/>
          <w:sz w:val="24"/>
          <w:szCs w:val="24"/>
        </w:rPr>
        <w:t xml:space="preserve"> a cen</w:t>
      </w:r>
      <w:r w:rsidR="00017BCB">
        <w:rPr>
          <w:rFonts w:ascii="Times New Roman" w:hAnsi="Times New Roman" w:cs="Times New Roman"/>
          <w:sz w:val="24"/>
          <w:szCs w:val="24"/>
        </w:rPr>
        <w:t xml:space="preserve">sus where all the </w:t>
      </w:r>
      <w:r w:rsidR="00CF15A6">
        <w:rPr>
          <w:rFonts w:ascii="Times New Roman" w:hAnsi="Times New Roman" w:cs="Times New Roman"/>
          <w:sz w:val="24"/>
          <w:szCs w:val="24"/>
        </w:rPr>
        <w:t>1</w:t>
      </w:r>
      <w:r w:rsidR="007B706F">
        <w:rPr>
          <w:rFonts w:ascii="Times New Roman" w:hAnsi="Times New Roman" w:cs="Times New Roman"/>
          <w:sz w:val="24"/>
          <w:szCs w:val="24"/>
        </w:rPr>
        <w:t xml:space="preserve">05 </w:t>
      </w:r>
      <w:r w:rsidR="00F62BDD">
        <w:rPr>
          <w:rFonts w:ascii="Times New Roman" w:hAnsi="Times New Roman" w:cs="Times New Roman"/>
          <w:sz w:val="24"/>
          <w:szCs w:val="24"/>
        </w:rPr>
        <w:t xml:space="preserve">respondents </w:t>
      </w:r>
      <w:r w:rsidR="0034794C">
        <w:rPr>
          <w:rFonts w:ascii="Times New Roman" w:hAnsi="Times New Roman" w:cs="Times New Roman"/>
          <w:sz w:val="24"/>
          <w:szCs w:val="24"/>
        </w:rPr>
        <w:t>were sampled</w:t>
      </w:r>
      <w:r w:rsidRPr="00D511DF">
        <w:rPr>
          <w:rFonts w:ascii="Times New Roman" w:hAnsi="Times New Roman" w:cs="Times New Roman"/>
          <w:sz w:val="24"/>
          <w:szCs w:val="24"/>
        </w:rPr>
        <w:t>.</w:t>
      </w:r>
      <w:r w:rsidR="00E25B86" w:rsidRPr="00D511DF">
        <w:rPr>
          <w:rFonts w:ascii="Times New Roman" w:hAnsi="Times New Roman" w:cs="Times New Roman"/>
          <w:sz w:val="24"/>
          <w:szCs w:val="24"/>
        </w:rPr>
        <w:t xml:space="preserve"> </w:t>
      </w:r>
    </w:p>
    <w:p w14:paraId="25FCB020"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95" w:name="_Toc12476837"/>
      <w:bookmarkStart w:id="96" w:name="_Toc14368784"/>
      <w:r w:rsidRPr="00D511DF">
        <w:rPr>
          <w:rFonts w:ascii="Times New Roman" w:hAnsi="Times New Roman" w:cs="Times New Roman"/>
          <w:color w:val="auto"/>
          <w:sz w:val="28"/>
          <w:szCs w:val="28"/>
        </w:rPr>
        <w:t>Research Instrument</w:t>
      </w:r>
      <w:bookmarkEnd w:id="95"/>
      <w:bookmarkEnd w:id="96"/>
    </w:p>
    <w:p w14:paraId="26121F48" w14:textId="27218B28" w:rsidR="00975080"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Pri</w:t>
      </w:r>
      <w:r w:rsidR="00BF62F2" w:rsidRPr="00D511DF">
        <w:rPr>
          <w:rFonts w:ascii="Times New Roman" w:hAnsi="Times New Roman" w:cs="Times New Roman"/>
          <w:sz w:val="24"/>
          <w:szCs w:val="24"/>
        </w:rPr>
        <w:t>mary data for this study was</w:t>
      </w:r>
      <w:r w:rsidRPr="00D511DF">
        <w:rPr>
          <w:rFonts w:ascii="Times New Roman" w:hAnsi="Times New Roman" w:cs="Times New Roman"/>
          <w:sz w:val="24"/>
          <w:szCs w:val="24"/>
        </w:rPr>
        <w:t xml:space="preserve"> collected using questio</w:t>
      </w:r>
      <w:r w:rsidR="00BF62F2" w:rsidRPr="00D511DF">
        <w:rPr>
          <w:rFonts w:ascii="Times New Roman" w:hAnsi="Times New Roman" w:cs="Times New Roman"/>
          <w:sz w:val="24"/>
          <w:szCs w:val="24"/>
        </w:rPr>
        <w:t>nnaires. The questionnaires</w:t>
      </w:r>
      <w:r w:rsidRPr="00D511DF">
        <w:rPr>
          <w:rFonts w:ascii="Times New Roman" w:hAnsi="Times New Roman" w:cs="Times New Roman"/>
          <w:sz w:val="24"/>
          <w:szCs w:val="24"/>
        </w:rPr>
        <w:t xml:space="preserve"> consist</w:t>
      </w:r>
      <w:r w:rsidR="00BF62F2" w:rsidRPr="00D511DF">
        <w:rPr>
          <w:rFonts w:ascii="Times New Roman" w:hAnsi="Times New Roman" w:cs="Times New Roman"/>
          <w:sz w:val="24"/>
          <w:szCs w:val="24"/>
        </w:rPr>
        <w:t>ed</w:t>
      </w:r>
      <w:r w:rsidRPr="00D511DF">
        <w:rPr>
          <w:rFonts w:ascii="Times New Roman" w:hAnsi="Times New Roman" w:cs="Times New Roman"/>
          <w:sz w:val="24"/>
          <w:szCs w:val="24"/>
        </w:rPr>
        <w:t xml:space="preserve"> of close ended questions on</w:t>
      </w:r>
      <w:r w:rsidR="00BF62F2" w:rsidRPr="00D511DF">
        <w:rPr>
          <w:rFonts w:ascii="Times New Roman" w:hAnsi="Times New Roman" w:cs="Times New Roman"/>
          <w:sz w:val="24"/>
          <w:szCs w:val="24"/>
        </w:rPr>
        <w:t>ly where the respondents were</w:t>
      </w:r>
      <w:r w:rsidRPr="00D511DF">
        <w:rPr>
          <w:rFonts w:ascii="Times New Roman" w:hAnsi="Times New Roman" w:cs="Times New Roman"/>
          <w:sz w:val="24"/>
          <w:szCs w:val="24"/>
        </w:rPr>
        <w:t xml:space="preserve"> expected to rate their agreement to a set of questions. E</w:t>
      </w:r>
      <w:r w:rsidR="00BF62F2" w:rsidRPr="00D511DF">
        <w:rPr>
          <w:rFonts w:ascii="Times New Roman" w:hAnsi="Times New Roman" w:cs="Times New Roman"/>
          <w:sz w:val="24"/>
          <w:szCs w:val="24"/>
        </w:rPr>
        <w:t>ach item in the questionnaire was</w:t>
      </w:r>
      <w:r w:rsidRPr="00D511DF">
        <w:rPr>
          <w:rFonts w:ascii="Times New Roman" w:hAnsi="Times New Roman" w:cs="Times New Roman"/>
          <w:sz w:val="24"/>
          <w:szCs w:val="24"/>
        </w:rPr>
        <w:t xml:space="preserve"> developed to address specific research object</w:t>
      </w:r>
      <w:r w:rsidR="00BF62F2" w:rsidRPr="00D511DF">
        <w:rPr>
          <w:rFonts w:ascii="Times New Roman" w:hAnsi="Times New Roman" w:cs="Times New Roman"/>
          <w:sz w:val="24"/>
          <w:szCs w:val="24"/>
        </w:rPr>
        <w:t>ives. The questionnaire contained</w:t>
      </w:r>
      <w:r w:rsidRPr="00D511DF">
        <w:rPr>
          <w:rFonts w:ascii="Times New Roman" w:hAnsi="Times New Roman" w:cs="Times New Roman"/>
          <w:sz w:val="24"/>
          <w:szCs w:val="24"/>
        </w:rPr>
        <w:t xml:space="preserve"> close ended questions with L</w:t>
      </w:r>
      <w:r w:rsidR="00BF62F2" w:rsidRPr="00D511DF">
        <w:rPr>
          <w:rFonts w:ascii="Times New Roman" w:hAnsi="Times New Roman" w:cs="Times New Roman"/>
          <w:sz w:val="24"/>
          <w:szCs w:val="24"/>
        </w:rPr>
        <w:t>ikert scale which were</w:t>
      </w:r>
      <w:r w:rsidRPr="00D511DF">
        <w:rPr>
          <w:rFonts w:ascii="Times New Roman" w:hAnsi="Times New Roman" w:cs="Times New Roman"/>
          <w:sz w:val="24"/>
          <w:szCs w:val="24"/>
        </w:rPr>
        <w:t xml:space="preserve"> used to scale responses in the </w:t>
      </w:r>
      <w:r w:rsidRPr="00D511DF">
        <w:rPr>
          <w:rFonts w:ascii="Times New Roman" w:hAnsi="Times New Roman" w:cs="Times New Roman"/>
          <w:sz w:val="24"/>
          <w:szCs w:val="24"/>
        </w:rPr>
        <w:lastRenderedPageBreak/>
        <w:t>stu</w:t>
      </w:r>
      <w:r w:rsidR="00B20C29">
        <w:rPr>
          <w:rFonts w:ascii="Times New Roman" w:hAnsi="Times New Roman" w:cs="Times New Roman"/>
          <w:sz w:val="24"/>
          <w:szCs w:val="24"/>
        </w:rPr>
        <w:t xml:space="preserve">dy with means ranging from 1-4, </w:t>
      </w:r>
      <w:r w:rsidRPr="00D511DF">
        <w:rPr>
          <w:rFonts w:ascii="Times New Roman" w:hAnsi="Times New Roman" w:cs="Times New Roman"/>
          <w:sz w:val="24"/>
          <w:szCs w:val="24"/>
        </w:rPr>
        <w:t xml:space="preserve">where 1=strongly agree, 2= agree, 3= disagree and 4= strongly </w:t>
      </w:r>
      <w:r w:rsidR="00975080">
        <w:rPr>
          <w:rFonts w:ascii="Times New Roman" w:hAnsi="Times New Roman" w:cs="Times New Roman"/>
          <w:sz w:val="24"/>
          <w:szCs w:val="24"/>
        </w:rPr>
        <w:t xml:space="preserve">disagree </w:t>
      </w:r>
      <w:r w:rsidRPr="00D511DF">
        <w:rPr>
          <w:rFonts w:ascii="Times New Roman" w:hAnsi="Times New Roman" w:cs="Times New Roman"/>
          <w:sz w:val="24"/>
          <w:szCs w:val="24"/>
        </w:rPr>
        <w:t>(Merriam, 2014).</w:t>
      </w:r>
    </w:p>
    <w:p w14:paraId="65875172" w14:textId="71A5A550" w:rsidR="00183289" w:rsidRDefault="008F6AE8"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questionnaire was developed based on the dependent and independent variables of the study. </w:t>
      </w:r>
      <w:r w:rsidR="00ED53F9">
        <w:rPr>
          <w:rFonts w:ascii="Times New Roman" w:hAnsi="Times New Roman" w:cs="Times New Roman"/>
          <w:sz w:val="24"/>
          <w:szCs w:val="24"/>
        </w:rPr>
        <w:t>All the research questions were also addressed in the questionnaires</w:t>
      </w:r>
      <w:r>
        <w:rPr>
          <w:rFonts w:ascii="Times New Roman" w:hAnsi="Times New Roman" w:cs="Times New Roman"/>
          <w:sz w:val="24"/>
          <w:szCs w:val="24"/>
        </w:rPr>
        <w:t xml:space="preserve">. </w:t>
      </w:r>
      <w:r w:rsidR="00B158F1">
        <w:rPr>
          <w:rFonts w:ascii="Times New Roman" w:hAnsi="Times New Roman" w:cs="Times New Roman"/>
          <w:sz w:val="24"/>
          <w:szCs w:val="24"/>
        </w:rPr>
        <w:t xml:space="preserve">To measure financial performance, respondents were asked to rate the performance </w:t>
      </w:r>
      <w:r w:rsidR="00ED53F9">
        <w:rPr>
          <w:rFonts w:ascii="Times New Roman" w:hAnsi="Times New Roman" w:cs="Times New Roman"/>
          <w:sz w:val="24"/>
          <w:szCs w:val="24"/>
        </w:rPr>
        <w:t xml:space="preserve">of loans default control, gross income, share capital, dividends and loans issued. </w:t>
      </w:r>
      <w:r w:rsidR="00B158F1">
        <w:rPr>
          <w:rFonts w:ascii="Times New Roman" w:hAnsi="Times New Roman" w:cs="Times New Roman"/>
          <w:sz w:val="24"/>
          <w:szCs w:val="24"/>
        </w:rPr>
        <w:t>This was measured by scoring</w:t>
      </w:r>
      <w:r w:rsidR="00ED53F9">
        <w:rPr>
          <w:rFonts w:ascii="Times New Roman" w:hAnsi="Times New Roman" w:cs="Times New Roman"/>
          <w:sz w:val="24"/>
          <w:szCs w:val="24"/>
        </w:rPr>
        <w:t xml:space="preserve"> the extent of their agreement on the </w:t>
      </w:r>
      <w:r w:rsidR="00F62BDD">
        <w:rPr>
          <w:rFonts w:ascii="Times New Roman" w:hAnsi="Times New Roman" w:cs="Times New Roman"/>
          <w:sz w:val="24"/>
          <w:szCs w:val="24"/>
        </w:rPr>
        <w:t>financi</w:t>
      </w:r>
      <w:r w:rsidR="004A5108">
        <w:rPr>
          <w:rFonts w:ascii="Times New Roman" w:hAnsi="Times New Roman" w:cs="Times New Roman"/>
          <w:sz w:val="24"/>
          <w:szCs w:val="24"/>
        </w:rPr>
        <w:t xml:space="preserve">al </w:t>
      </w:r>
      <w:r w:rsidR="00ED53F9">
        <w:rPr>
          <w:rFonts w:ascii="Times New Roman" w:hAnsi="Times New Roman" w:cs="Times New Roman"/>
          <w:sz w:val="24"/>
          <w:szCs w:val="24"/>
        </w:rPr>
        <w:t>performance.</w:t>
      </w:r>
      <w:r w:rsidR="009B7ED8">
        <w:rPr>
          <w:rFonts w:ascii="Times New Roman" w:hAnsi="Times New Roman" w:cs="Times New Roman"/>
          <w:sz w:val="24"/>
          <w:szCs w:val="24"/>
        </w:rPr>
        <w:t xml:space="preserve"> The literature of </w:t>
      </w:r>
      <w:r w:rsidR="009B7ED8" w:rsidRPr="008C0119">
        <w:rPr>
          <w:rFonts w:ascii="Times New Roman" w:hAnsi="Times New Roman" w:cs="Times New Roman"/>
          <w:sz w:val="24"/>
          <w:szCs w:val="24"/>
        </w:rPr>
        <w:t xml:space="preserve">Ogilo, </w:t>
      </w:r>
      <w:r w:rsidR="009B7ED8">
        <w:rPr>
          <w:rFonts w:ascii="Times New Roman" w:hAnsi="Times New Roman" w:cs="Times New Roman"/>
          <w:sz w:val="24"/>
          <w:szCs w:val="24"/>
        </w:rPr>
        <w:t>(</w:t>
      </w:r>
      <w:r w:rsidR="009B7ED8" w:rsidRPr="008C0119">
        <w:rPr>
          <w:rFonts w:ascii="Times New Roman" w:hAnsi="Times New Roman" w:cs="Times New Roman"/>
          <w:sz w:val="24"/>
          <w:szCs w:val="24"/>
        </w:rPr>
        <w:t>2012)</w:t>
      </w:r>
      <w:r w:rsidR="009B7ED8">
        <w:rPr>
          <w:rFonts w:ascii="Times New Roman" w:hAnsi="Times New Roman" w:cs="Times New Roman"/>
          <w:sz w:val="24"/>
          <w:szCs w:val="24"/>
        </w:rPr>
        <w:t xml:space="preserve"> and </w:t>
      </w:r>
      <w:r w:rsidR="009B7ED8" w:rsidRPr="00CF5A05">
        <w:rPr>
          <w:rFonts w:ascii="Times New Roman" w:hAnsi="Times New Roman" w:cs="Times New Roman"/>
          <w:sz w:val="24"/>
          <w:szCs w:val="24"/>
        </w:rPr>
        <w:t>Gisemba (2010)</w:t>
      </w:r>
      <w:r w:rsidR="009B7ED8">
        <w:rPr>
          <w:rFonts w:ascii="Times New Roman" w:hAnsi="Times New Roman" w:cs="Times New Roman"/>
          <w:sz w:val="24"/>
          <w:szCs w:val="24"/>
        </w:rPr>
        <w:t xml:space="preserve"> were used in developing these questions</w:t>
      </w:r>
      <w:r w:rsidR="009B7ED8" w:rsidRPr="008C0119">
        <w:rPr>
          <w:rFonts w:ascii="Times New Roman" w:hAnsi="Times New Roman" w:cs="Times New Roman"/>
          <w:sz w:val="24"/>
          <w:szCs w:val="24"/>
        </w:rPr>
        <w:t xml:space="preserve">. </w:t>
      </w:r>
    </w:p>
    <w:p w14:paraId="41F43EDF" w14:textId="77777777" w:rsidR="005E283A" w:rsidRDefault="008F6AE8" w:rsidP="00226017">
      <w:pPr>
        <w:spacing w:after="0" w:line="480" w:lineRule="auto"/>
        <w:ind w:firstLine="720"/>
        <w:rPr>
          <w:rFonts w:ascii="Times New Roman" w:hAnsi="Times New Roman" w:cs="Times New Roman"/>
          <w:sz w:val="24"/>
          <w:szCs w:val="24"/>
        </w:rPr>
      </w:pPr>
      <w:r w:rsidRPr="00FD5109">
        <w:rPr>
          <w:rFonts w:ascii="Times New Roman" w:hAnsi="Times New Roman" w:cs="Times New Roman"/>
          <w:sz w:val="24"/>
          <w:szCs w:val="24"/>
        </w:rPr>
        <w:t xml:space="preserve">This study measured </w:t>
      </w:r>
      <w:r w:rsidR="00491A22">
        <w:rPr>
          <w:rFonts w:ascii="Times New Roman" w:hAnsi="Times New Roman" w:cs="Times New Roman"/>
          <w:sz w:val="24"/>
          <w:szCs w:val="24"/>
        </w:rPr>
        <w:t xml:space="preserve">the implementation of credit risk scoring </w:t>
      </w:r>
      <w:r w:rsidRPr="00FD5109">
        <w:rPr>
          <w:rFonts w:ascii="Times New Roman" w:hAnsi="Times New Roman" w:cs="Times New Roman"/>
          <w:sz w:val="24"/>
          <w:szCs w:val="24"/>
        </w:rPr>
        <w:t xml:space="preserve">by </w:t>
      </w:r>
      <w:r w:rsidR="00491A22" w:rsidRPr="00FD5109">
        <w:rPr>
          <w:rFonts w:ascii="Times New Roman" w:hAnsi="Times New Roman" w:cs="Times New Roman"/>
          <w:sz w:val="24"/>
          <w:szCs w:val="24"/>
        </w:rPr>
        <w:t>analyzing</w:t>
      </w:r>
      <w:r w:rsidRPr="00FD5109">
        <w:rPr>
          <w:rFonts w:ascii="Times New Roman" w:hAnsi="Times New Roman" w:cs="Times New Roman"/>
          <w:sz w:val="24"/>
          <w:szCs w:val="24"/>
        </w:rPr>
        <w:t xml:space="preserve"> </w:t>
      </w:r>
      <w:r w:rsidR="00491A22">
        <w:rPr>
          <w:rFonts w:ascii="Times New Roman" w:hAnsi="Times New Roman" w:cs="Times New Roman"/>
          <w:sz w:val="24"/>
          <w:szCs w:val="24"/>
        </w:rPr>
        <w:t>the application of credit scoring.  Respondents in the study were asked if their SACCOs apply credit risk scoring to analyze records, evaluate risk, mitigate loss and risk and assis</w:t>
      </w:r>
      <w:r w:rsidR="00183289">
        <w:rPr>
          <w:rFonts w:ascii="Times New Roman" w:hAnsi="Times New Roman" w:cs="Times New Roman"/>
          <w:sz w:val="24"/>
          <w:szCs w:val="24"/>
        </w:rPr>
        <w:t xml:space="preserve">t financial decisions. </w:t>
      </w:r>
      <w:r w:rsidR="00491A22" w:rsidRPr="00E34817">
        <w:rPr>
          <w:rFonts w:ascii="Times New Roman" w:hAnsi="Times New Roman" w:cs="Times New Roman"/>
          <w:sz w:val="24"/>
          <w:szCs w:val="24"/>
        </w:rPr>
        <w:t xml:space="preserve">Kargi, </w:t>
      </w:r>
      <w:r w:rsidR="00491A22">
        <w:rPr>
          <w:rFonts w:ascii="Times New Roman" w:hAnsi="Times New Roman" w:cs="Times New Roman"/>
          <w:sz w:val="24"/>
          <w:szCs w:val="24"/>
        </w:rPr>
        <w:t xml:space="preserve">(2011) and </w:t>
      </w:r>
      <w:r w:rsidR="00491A22" w:rsidRPr="007C22D4">
        <w:rPr>
          <w:rFonts w:ascii="Times New Roman" w:hAnsi="Times New Roman" w:cs="Times New Roman"/>
          <w:sz w:val="24"/>
          <w:szCs w:val="24"/>
        </w:rPr>
        <w:t xml:space="preserve">Crawford </w:t>
      </w:r>
      <w:r w:rsidR="00491A22" w:rsidRPr="00D64B84">
        <w:rPr>
          <w:rFonts w:ascii="Times New Roman" w:hAnsi="Times New Roman" w:cs="Times New Roman"/>
          <w:sz w:val="24"/>
          <w:szCs w:val="24"/>
        </w:rPr>
        <w:t>et al.</w:t>
      </w:r>
      <w:r w:rsidR="00491A22" w:rsidRPr="007C22D4">
        <w:rPr>
          <w:rFonts w:ascii="Times New Roman" w:hAnsi="Times New Roman" w:cs="Times New Roman"/>
          <w:i/>
          <w:sz w:val="24"/>
          <w:szCs w:val="24"/>
        </w:rPr>
        <w:t>,</w:t>
      </w:r>
      <w:r w:rsidR="00491A22" w:rsidRPr="007C22D4">
        <w:rPr>
          <w:rFonts w:ascii="Times New Roman" w:hAnsi="Times New Roman" w:cs="Times New Roman"/>
          <w:sz w:val="24"/>
          <w:szCs w:val="24"/>
        </w:rPr>
        <w:t xml:space="preserve"> </w:t>
      </w:r>
      <w:r w:rsidR="00491A22">
        <w:rPr>
          <w:rFonts w:ascii="Times New Roman" w:hAnsi="Times New Roman" w:cs="Times New Roman"/>
          <w:sz w:val="24"/>
          <w:szCs w:val="24"/>
        </w:rPr>
        <w:t>(</w:t>
      </w:r>
      <w:r w:rsidR="00491A22" w:rsidRPr="007C22D4">
        <w:rPr>
          <w:rFonts w:ascii="Times New Roman" w:hAnsi="Times New Roman" w:cs="Times New Roman"/>
          <w:sz w:val="24"/>
          <w:szCs w:val="24"/>
        </w:rPr>
        <w:t>2011)</w:t>
      </w:r>
      <w:r w:rsidR="00491A22">
        <w:rPr>
          <w:rFonts w:ascii="Times New Roman" w:hAnsi="Times New Roman" w:cs="Times New Roman"/>
          <w:sz w:val="24"/>
          <w:szCs w:val="24"/>
        </w:rPr>
        <w:t xml:space="preserve"> </w:t>
      </w:r>
      <w:r w:rsidR="00183289">
        <w:rPr>
          <w:rFonts w:ascii="Times New Roman" w:hAnsi="Times New Roman" w:cs="Times New Roman"/>
          <w:sz w:val="24"/>
          <w:szCs w:val="24"/>
        </w:rPr>
        <w:t xml:space="preserve">literatures </w:t>
      </w:r>
      <w:r w:rsidR="00491A22">
        <w:rPr>
          <w:rFonts w:ascii="Times New Roman" w:hAnsi="Times New Roman" w:cs="Times New Roman"/>
          <w:sz w:val="24"/>
          <w:szCs w:val="24"/>
        </w:rPr>
        <w:t>were used in developing these questions</w:t>
      </w:r>
      <w:r w:rsidR="00491A22" w:rsidRPr="008C0119">
        <w:rPr>
          <w:rFonts w:ascii="Times New Roman" w:hAnsi="Times New Roman" w:cs="Times New Roman"/>
          <w:sz w:val="24"/>
          <w:szCs w:val="24"/>
        </w:rPr>
        <w:t>.</w:t>
      </w:r>
    </w:p>
    <w:p w14:paraId="55791D05" w14:textId="0B6EBACB" w:rsidR="007C2839" w:rsidRDefault="00156B69" w:rsidP="002260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AE3384" w:rsidRPr="00FD5109">
        <w:rPr>
          <w:rFonts w:ascii="Times New Roman" w:hAnsi="Times New Roman" w:cs="Times New Roman"/>
          <w:sz w:val="24"/>
          <w:szCs w:val="24"/>
        </w:rPr>
        <w:t xml:space="preserve"> study measured </w:t>
      </w:r>
      <w:r w:rsidR="00AE3384">
        <w:rPr>
          <w:rFonts w:ascii="Times New Roman" w:hAnsi="Times New Roman" w:cs="Times New Roman"/>
          <w:sz w:val="24"/>
          <w:szCs w:val="24"/>
        </w:rPr>
        <w:t xml:space="preserve">the implementation of credit risk administration </w:t>
      </w:r>
      <w:r w:rsidR="00AE3384" w:rsidRPr="00FD5109">
        <w:rPr>
          <w:rFonts w:ascii="Times New Roman" w:hAnsi="Times New Roman" w:cs="Times New Roman"/>
          <w:sz w:val="24"/>
          <w:szCs w:val="24"/>
        </w:rPr>
        <w:t xml:space="preserve">by analyzing </w:t>
      </w:r>
      <w:r w:rsidR="00992882">
        <w:rPr>
          <w:rFonts w:ascii="Times New Roman" w:hAnsi="Times New Roman" w:cs="Times New Roman"/>
          <w:sz w:val="24"/>
          <w:szCs w:val="24"/>
        </w:rPr>
        <w:t>its</w:t>
      </w:r>
      <w:r w:rsidR="00AE3384">
        <w:rPr>
          <w:rFonts w:ascii="Times New Roman" w:hAnsi="Times New Roman" w:cs="Times New Roman"/>
          <w:sz w:val="24"/>
          <w:szCs w:val="24"/>
        </w:rPr>
        <w:t xml:space="preserve"> appl</w:t>
      </w:r>
      <w:r w:rsidR="00992882">
        <w:rPr>
          <w:rFonts w:ascii="Times New Roman" w:hAnsi="Times New Roman" w:cs="Times New Roman"/>
          <w:sz w:val="24"/>
          <w:szCs w:val="24"/>
        </w:rPr>
        <w:t>ication in the SACCOs</w:t>
      </w:r>
      <w:r w:rsidR="00AE3384">
        <w:rPr>
          <w:rFonts w:ascii="Times New Roman" w:hAnsi="Times New Roman" w:cs="Times New Roman"/>
          <w:sz w:val="24"/>
          <w:szCs w:val="24"/>
        </w:rPr>
        <w:t xml:space="preserve">.  </w:t>
      </w:r>
      <w:r w:rsidR="00502D8E">
        <w:rPr>
          <w:rFonts w:ascii="Times New Roman" w:hAnsi="Times New Roman" w:cs="Times New Roman"/>
          <w:sz w:val="24"/>
          <w:szCs w:val="24"/>
        </w:rPr>
        <w:t xml:space="preserve">Respondents </w:t>
      </w:r>
      <w:r w:rsidR="00AE3384">
        <w:rPr>
          <w:rFonts w:ascii="Times New Roman" w:hAnsi="Times New Roman" w:cs="Times New Roman"/>
          <w:sz w:val="24"/>
          <w:szCs w:val="24"/>
        </w:rPr>
        <w:t xml:space="preserve">were </w:t>
      </w:r>
      <w:r w:rsidR="00BA676F">
        <w:rPr>
          <w:rFonts w:ascii="Times New Roman" w:hAnsi="Times New Roman" w:cs="Times New Roman"/>
          <w:sz w:val="24"/>
          <w:szCs w:val="24"/>
        </w:rPr>
        <w:t xml:space="preserve">therefore </w:t>
      </w:r>
      <w:r w:rsidR="00AE3384">
        <w:rPr>
          <w:rFonts w:ascii="Times New Roman" w:hAnsi="Times New Roman" w:cs="Times New Roman"/>
          <w:sz w:val="24"/>
          <w:szCs w:val="24"/>
        </w:rPr>
        <w:t>asked if with credit risk administration, their SACCOs ensures existence of strategy, quality of credit portfolio, issuance of profitable loans, following of policy, reasons are given</w:t>
      </w:r>
      <w:r w:rsidR="00502D8E">
        <w:rPr>
          <w:rFonts w:ascii="Times New Roman" w:hAnsi="Times New Roman" w:cs="Times New Roman"/>
          <w:sz w:val="24"/>
          <w:szCs w:val="24"/>
        </w:rPr>
        <w:t xml:space="preserve"> for acceptance or rejection. </w:t>
      </w:r>
      <w:r w:rsidR="00AE3384">
        <w:rPr>
          <w:rFonts w:ascii="Times New Roman" w:hAnsi="Times New Roman" w:cs="Times New Roman"/>
          <w:sz w:val="24"/>
          <w:szCs w:val="24"/>
        </w:rPr>
        <w:t xml:space="preserve">The literature of </w:t>
      </w:r>
      <w:r w:rsidR="00502D8E" w:rsidRPr="008C0119">
        <w:rPr>
          <w:rFonts w:ascii="Times New Roman" w:hAnsi="Times New Roman" w:cs="Times New Roman"/>
          <w:sz w:val="24"/>
          <w:szCs w:val="24"/>
        </w:rPr>
        <w:t xml:space="preserve">Tanui </w:t>
      </w:r>
      <w:r w:rsidR="00F91BDC">
        <w:rPr>
          <w:rFonts w:ascii="Times New Roman" w:hAnsi="Times New Roman" w:cs="Times New Roman"/>
          <w:sz w:val="24"/>
          <w:szCs w:val="24"/>
        </w:rPr>
        <w:t>et al.</w:t>
      </w:r>
      <w:r w:rsidR="00502D8E" w:rsidRPr="008C0119">
        <w:rPr>
          <w:rFonts w:ascii="Times New Roman" w:hAnsi="Times New Roman" w:cs="Times New Roman"/>
          <w:sz w:val="24"/>
          <w:szCs w:val="24"/>
        </w:rPr>
        <w:t xml:space="preserve"> </w:t>
      </w:r>
      <w:r w:rsidR="00502D8E">
        <w:rPr>
          <w:rFonts w:ascii="Times New Roman" w:hAnsi="Times New Roman" w:cs="Times New Roman"/>
          <w:sz w:val="24"/>
          <w:szCs w:val="24"/>
        </w:rPr>
        <w:t>(2015)</w:t>
      </w:r>
      <w:r w:rsidR="00AE3384">
        <w:rPr>
          <w:rFonts w:ascii="Times New Roman" w:hAnsi="Times New Roman" w:cs="Times New Roman"/>
          <w:sz w:val="24"/>
          <w:szCs w:val="24"/>
        </w:rPr>
        <w:t xml:space="preserve"> and </w:t>
      </w:r>
      <w:r w:rsidR="00664FAA">
        <w:rPr>
          <w:rFonts w:ascii="Times New Roman" w:hAnsi="Times New Roman" w:cs="Times New Roman"/>
          <w:sz w:val="24"/>
          <w:szCs w:val="24"/>
        </w:rPr>
        <w:t>Berger and</w:t>
      </w:r>
      <w:r w:rsidR="00F91BDC">
        <w:rPr>
          <w:rFonts w:ascii="Times New Roman" w:hAnsi="Times New Roman" w:cs="Times New Roman"/>
          <w:sz w:val="24"/>
          <w:szCs w:val="24"/>
        </w:rPr>
        <w:t xml:space="preserve"> Udell</w:t>
      </w:r>
      <w:r w:rsidR="00502D8E">
        <w:rPr>
          <w:rFonts w:ascii="Times New Roman" w:eastAsia="Times New Roman" w:hAnsi="Times New Roman" w:cs="Times New Roman"/>
          <w:sz w:val="24"/>
          <w:szCs w:val="24"/>
        </w:rPr>
        <w:t xml:space="preserve"> </w:t>
      </w:r>
      <w:r w:rsidR="00664FAA">
        <w:rPr>
          <w:rFonts w:ascii="Times New Roman" w:eastAsia="Times New Roman" w:hAnsi="Times New Roman" w:cs="Times New Roman"/>
          <w:sz w:val="24"/>
          <w:szCs w:val="24"/>
        </w:rPr>
        <w:t>(</w:t>
      </w:r>
      <w:r w:rsidR="00502D8E">
        <w:rPr>
          <w:rFonts w:ascii="Times New Roman" w:eastAsia="Times New Roman" w:hAnsi="Times New Roman" w:cs="Times New Roman"/>
          <w:sz w:val="24"/>
          <w:szCs w:val="24"/>
        </w:rPr>
        <w:t xml:space="preserve">2015) </w:t>
      </w:r>
      <w:r w:rsidR="00AE3384">
        <w:rPr>
          <w:rFonts w:ascii="Times New Roman" w:hAnsi="Times New Roman" w:cs="Times New Roman"/>
          <w:sz w:val="24"/>
          <w:szCs w:val="24"/>
        </w:rPr>
        <w:t>were used in developing these questions</w:t>
      </w:r>
      <w:r w:rsidR="00AE3384" w:rsidRPr="008C0119">
        <w:rPr>
          <w:rFonts w:ascii="Times New Roman" w:hAnsi="Times New Roman" w:cs="Times New Roman"/>
          <w:sz w:val="24"/>
          <w:szCs w:val="24"/>
        </w:rPr>
        <w:t>.</w:t>
      </w:r>
    </w:p>
    <w:p w14:paraId="06DCE6B1" w14:textId="4AB8CC38" w:rsidR="007C2839" w:rsidRDefault="007828A5" w:rsidP="00226017">
      <w:pPr>
        <w:spacing w:after="0" w:line="480" w:lineRule="auto"/>
        <w:ind w:firstLine="720"/>
        <w:rPr>
          <w:rFonts w:ascii="Times New Roman" w:hAnsi="Times New Roman" w:cs="Times New Roman"/>
          <w:sz w:val="24"/>
          <w:szCs w:val="24"/>
        </w:rPr>
      </w:pPr>
      <w:r w:rsidRPr="00FD5109">
        <w:rPr>
          <w:rFonts w:ascii="Times New Roman" w:hAnsi="Times New Roman" w:cs="Times New Roman"/>
          <w:sz w:val="24"/>
          <w:szCs w:val="24"/>
        </w:rPr>
        <w:t xml:space="preserve">This study measured </w:t>
      </w:r>
      <w:r>
        <w:rPr>
          <w:rFonts w:ascii="Times New Roman" w:hAnsi="Times New Roman" w:cs="Times New Roman"/>
          <w:sz w:val="24"/>
          <w:szCs w:val="24"/>
        </w:rPr>
        <w:t xml:space="preserve">the implementation of credit risk policies </w:t>
      </w:r>
      <w:r w:rsidRPr="00FD5109">
        <w:rPr>
          <w:rFonts w:ascii="Times New Roman" w:hAnsi="Times New Roman" w:cs="Times New Roman"/>
          <w:sz w:val="24"/>
          <w:szCs w:val="24"/>
        </w:rPr>
        <w:t xml:space="preserve">by analyzing </w:t>
      </w:r>
      <w:r>
        <w:rPr>
          <w:rFonts w:ascii="Times New Roman" w:hAnsi="Times New Roman" w:cs="Times New Roman"/>
          <w:sz w:val="24"/>
          <w:szCs w:val="24"/>
        </w:rPr>
        <w:t xml:space="preserve">its application.  </w:t>
      </w:r>
      <w:r w:rsidR="00C876CE">
        <w:rPr>
          <w:rFonts w:ascii="Times New Roman" w:hAnsi="Times New Roman" w:cs="Times New Roman"/>
          <w:sz w:val="24"/>
          <w:szCs w:val="24"/>
        </w:rPr>
        <w:t>Respondents</w:t>
      </w:r>
      <w:r w:rsidR="001908A1">
        <w:rPr>
          <w:rFonts w:ascii="Times New Roman" w:hAnsi="Times New Roman" w:cs="Times New Roman"/>
          <w:sz w:val="24"/>
          <w:szCs w:val="24"/>
        </w:rPr>
        <w:t xml:space="preserve"> were </w:t>
      </w:r>
      <w:r w:rsidR="00C876CE">
        <w:rPr>
          <w:rFonts w:ascii="Times New Roman" w:hAnsi="Times New Roman" w:cs="Times New Roman"/>
          <w:sz w:val="24"/>
          <w:szCs w:val="24"/>
        </w:rPr>
        <w:t xml:space="preserve">therefore </w:t>
      </w:r>
      <w:r w:rsidR="004A5108">
        <w:rPr>
          <w:rFonts w:ascii="Times New Roman" w:hAnsi="Times New Roman" w:cs="Times New Roman"/>
          <w:sz w:val="24"/>
          <w:szCs w:val="24"/>
        </w:rPr>
        <w:t>a</w:t>
      </w:r>
      <w:r>
        <w:rPr>
          <w:rFonts w:ascii="Times New Roman" w:hAnsi="Times New Roman" w:cs="Times New Roman"/>
          <w:sz w:val="24"/>
          <w:szCs w:val="24"/>
        </w:rPr>
        <w:t xml:space="preserve">sked if </w:t>
      </w:r>
      <w:r w:rsidR="00C876CE">
        <w:rPr>
          <w:rFonts w:ascii="Times New Roman" w:hAnsi="Times New Roman" w:cs="Times New Roman"/>
          <w:sz w:val="24"/>
          <w:szCs w:val="24"/>
        </w:rPr>
        <w:t>the present credit risk policy in their SACCOs manages accounts receivables, reduce default risk, save</w:t>
      </w:r>
      <w:r w:rsidR="004A5108">
        <w:rPr>
          <w:rFonts w:ascii="Times New Roman" w:hAnsi="Times New Roman" w:cs="Times New Roman"/>
          <w:sz w:val="24"/>
          <w:szCs w:val="24"/>
        </w:rPr>
        <w:t>s</w:t>
      </w:r>
      <w:r w:rsidR="00C876CE">
        <w:rPr>
          <w:rFonts w:ascii="Times New Roman" w:hAnsi="Times New Roman" w:cs="Times New Roman"/>
          <w:sz w:val="24"/>
          <w:szCs w:val="24"/>
        </w:rPr>
        <w:t xml:space="preserve"> time, provides framework, ensures operation consistency, maximize the value, articulate procedures </w:t>
      </w:r>
      <w:r w:rsidR="00C876CE">
        <w:rPr>
          <w:rFonts w:ascii="Times New Roman" w:hAnsi="Times New Roman" w:cs="Times New Roman"/>
          <w:sz w:val="24"/>
          <w:szCs w:val="24"/>
        </w:rPr>
        <w:lastRenderedPageBreak/>
        <w:t xml:space="preserve">and are according to the client’s needs. </w:t>
      </w:r>
      <w:r w:rsidR="006F01BD">
        <w:rPr>
          <w:rFonts w:ascii="Times New Roman" w:hAnsi="Times New Roman" w:cs="Times New Roman"/>
          <w:sz w:val="24"/>
          <w:szCs w:val="24"/>
        </w:rPr>
        <w:t>The literature of</w:t>
      </w:r>
      <w:r>
        <w:rPr>
          <w:rFonts w:ascii="Times New Roman" w:hAnsi="Times New Roman" w:cs="Times New Roman"/>
          <w:sz w:val="24"/>
          <w:szCs w:val="24"/>
        </w:rPr>
        <w:t xml:space="preserve"> </w:t>
      </w:r>
      <w:r w:rsidR="00346DB9">
        <w:rPr>
          <w:rFonts w:ascii="Times New Roman" w:hAnsi="Times New Roman" w:cs="Times New Roman"/>
          <w:sz w:val="24"/>
          <w:szCs w:val="24"/>
        </w:rPr>
        <w:t xml:space="preserve">Gertler </w:t>
      </w:r>
      <w:r w:rsidR="004A5108">
        <w:rPr>
          <w:rFonts w:ascii="Times New Roman" w:hAnsi="Times New Roman" w:cs="Times New Roman"/>
          <w:sz w:val="24"/>
          <w:szCs w:val="24"/>
        </w:rPr>
        <w:t xml:space="preserve">and </w:t>
      </w:r>
      <w:r w:rsidR="00346DB9">
        <w:rPr>
          <w:rFonts w:ascii="Times New Roman" w:hAnsi="Times New Roman" w:cs="Times New Roman"/>
          <w:sz w:val="24"/>
          <w:szCs w:val="24"/>
        </w:rPr>
        <w:t xml:space="preserve">Kiyotaki, </w:t>
      </w:r>
      <w:r w:rsidR="00773C48">
        <w:rPr>
          <w:rFonts w:ascii="Times New Roman" w:hAnsi="Times New Roman" w:cs="Times New Roman"/>
          <w:sz w:val="24"/>
          <w:szCs w:val="24"/>
        </w:rPr>
        <w:t>(</w:t>
      </w:r>
      <w:r w:rsidR="00346DB9">
        <w:rPr>
          <w:rFonts w:ascii="Times New Roman" w:hAnsi="Times New Roman" w:cs="Times New Roman"/>
          <w:sz w:val="24"/>
          <w:szCs w:val="24"/>
        </w:rPr>
        <w:t>2010)</w:t>
      </w:r>
      <w:r>
        <w:rPr>
          <w:rFonts w:ascii="Times New Roman" w:eastAsia="Times New Roman" w:hAnsi="Times New Roman" w:cs="Times New Roman"/>
          <w:sz w:val="24"/>
          <w:szCs w:val="24"/>
        </w:rPr>
        <w:t xml:space="preserve"> </w:t>
      </w:r>
      <w:r>
        <w:rPr>
          <w:rFonts w:ascii="Times New Roman" w:hAnsi="Times New Roman" w:cs="Times New Roman"/>
          <w:sz w:val="24"/>
          <w:szCs w:val="24"/>
        </w:rPr>
        <w:t>were used in developing these questions</w:t>
      </w:r>
      <w:r w:rsidRPr="008C0119">
        <w:rPr>
          <w:rFonts w:ascii="Times New Roman" w:hAnsi="Times New Roman" w:cs="Times New Roman"/>
          <w:sz w:val="24"/>
          <w:szCs w:val="24"/>
        </w:rPr>
        <w:t>.</w:t>
      </w:r>
    </w:p>
    <w:p w14:paraId="4E2E42A7" w14:textId="2707E9C9" w:rsidR="008F6AE8" w:rsidRPr="00421B87" w:rsidRDefault="001908A1" w:rsidP="00226017">
      <w:pPr>
        <w:spacing w:after="0" w:line="480" w:lineRule="auto"/>
        <w:ind w:firstLine="720"/>
        <w:rPr>
          <w:rFonts w:ascii="Times New Roman" w:hAnsi="Times New Roman" w:cs="Times New Roman"/>
          <w:sz w:val="24"/>
          <w:szCs w:val="24"/>
        </w:rPr>
      </w:pPr>
      <w:r w:rsidRPr="00FD5109">
        <w:rPr>
          <w:rFonts w:ascii="Times New Roman" w:hAnsi="Times New Roman" w:cs="Times New Roman"/>
          <w:sz w:val="24"/>
          <w:szCs w:val="24"/>
        </w:rPr>
        <w:t xml:space="preserve">This study measured </w:t>
      </w:r>
      <w:r>
        <w:rPr>
          <w:rFonts w:ascii="Times New Roman" w:hAnsi="Times New Roman" w:cs="Times New Roman"/>
          <w:sz w:val="24"/>
          <w:szCs w:val="24"/>
        </w:rPr>
        <w:t xml:space="preserve">the implementation of credit risk monitoring </w:t>
      </w:r>
      <w:r w:rsidRPr="00FD5109">
        <w:rPr>
          <w:rFonts w:ascii="Times New Roman" w:hAnsi="Times New Roman" w:cs="Times New Roman"/>
          <w:sz w:val="24"/>
          <w:szCs w:val="24"/>
        </w:rPr>
        <w:t xml:space="preserve">by analyzing </w:t>
      </w:r>
      <w:r>
        <w:rPr>
          <w:rFonts w:ascii="Times New Roman" w:hAnsi="Times New Roman" w:cs="Times New Roman"/>
          <w:sz w:val="24"/>
          <w:szCs w:val="24"/>
        </w:rPr>
        <w:t xml:space="preserve">its application.  Respondents were therefore </w:t>
      </w:r>
      <w:r w:rsidR="004A5108">
        <w:rPr>
          <w:rFonts w:ascii="Times New Roman" w:hAnsi="Times New Roman" w:cs="Times New Roman"/>
          <w:sz w:val="24"/>
          <w:szCs w:val="24"/>
        </w:rPr>
        <w:t>a</w:t>
      </w:r>
      <w:r>
        <w:rPr>
          <w:rFonts w:ascii="Times New Roman" w:hAnsi="Times New Roman" w:cs="Times New Roman"/>
          <w:sz w:val="24"/>
          <w:szCs w:val="24"/>
        </w:rPr>
        <w:t xml:space="preserve">sked if the credit risk monitoring in their SACCOs is </w:t>
      </w:r>
      <w:r w:rsidR="004A5108">
        <w:rPr>
          <w:rFonts w:ascii="Times New Roman" w:hAnsi="Times New Roman" w:cs="Times New Roman"/>
          <w:sz w:val="24"/>
          <w:szCs w:val="24"/>
        </w:rPr>
        <w:t>used</w:t>
      </w:r>
      <w:r>
        <w:rPr>
          <w:rFonts w:ascii="Times New Roman" w:hAnsi="Times New Roman" w:cs="Times New Roman"/>
          <w:sz w:val="24"/>
          <w:szCs w:val="24"/>
        </w:rPr>
        <w:t xml:space="preserve"> to </w:t>
      </w:r>
      <w:r w:rsidR="004A5108">
        <w:rPr>
          <w:rFonts w:ascii="Times New Roman" w:hAnsi="Times New Roman" w:cs="Times New Roman"/>
          <w:sz w:val="24"/>
          <w:szCs w:val="24"/>
        </w:rPr>
        <w:t xml:space="preserve">analyze </w:t>
      </w:r>
      <w:r w:rsidR="007A356D">
        <w:rPr>
          <w:rFonts w:ascii="Times New Roman" w:hAnsi="Times New Roman" w:cs="Times New Roman"/>
          <w:sz w:val="24"/>
          <w:szCs w:val="24"/>
        </w:rPr>
        <w:t>risk management practices and monitoring, discover mistakes, assesses the status, address risk materials and ensure credit worthiness</w:t>
      </w:r>
      <w:r>
        <w:rPr>
          <w:rFonts w:ascii="Times New Roman" w:hAnsi="Times New Roman" w:cs="Times New Roman"/>
          <w:sz w:val="24"/>
          <w:szCs w:val="24"/>
        </w:rPr>
        <w:t xml:space="preserve">. The literature of </w:t>
      </w:r>
      <w:r w:rsidR="0073675A">
        <w:rPr>
          <w:rFonts w:ascii="Times New Roman" w:hAnsi="Times New Roman" w:cs="Times New Roman"/>
          <w:sz w:val="24"/>
          <w:szCs w:val="24"/>
        </w:rPr>
        <w:t xml:space="preserve">Essendi, (2013) </w:t>
      </w:r>
      <w:r>
        <w:rPr>
          <w:rFonts w:ascii="Times New Roman" w:hAnsi="Times New Roman" w:cs="Times New Roman"/>
          <w:sz w:val="24"/>
          <w:szCs w:val="24"/>
        </w:rPr>
        <w:t xml:space="preserve">and </w:t>
      </w:r>
      <w:r w:rsidR="0073675A">
        <w:rPr>
          <w:rFonts w:ascii="Times New Roman" w:hAnsi="Times New Roman" w:cs="Times New Roman"/>
          <w:sz w:val="24"/>
          <w:szCs w:val="24"/>
        </w:rPr>
        <w:t xml:space="preserve">Fatemi, (2010) </w:t>
      </w:r>
      <w:r>
        <w:rPr>
          <w:rFonts w:ascii="Times New Roman" w:hAnsi="Times New Roman" w:cs="Times New Roman"/>
          <w:sz w:val="24"/>
          <w:szCs w:val="24"/>
        </w:rPr>
        <w:t>were used in developing these questions</w:t>
      </w:r>
      <w:r w:rsidRPr="008C0119">
        <w:rPr>
          <w:rFonts w:ascii="Times New Roman" w:hAnsi="Times New Roman" w:cs="Times New Roman"/>
          <w:sz w:val="24"/>
          <w:szCs w:val="24"/>
        </w:rPr>
        <w:t>.</w:t>
      </w:r>
    </w:p>
    <w:p w14:paraId="3EF47812" w14:textId="77777777" w:rsidR="00BC39D2" w:rsidRPr="00D511DF" w:rsidRDefault="00BC39D2" w:rsidP="00FB4EE4">
      <w:pPr>
        <w:pStyle w:val="Heading2"/>
        <w:spacing w:before="0" w:line="480" w:lineRule="auto"/>
        <w:jc w:val="center"/>
        <w:rPr>
          <w:rFonts w:ascii="Times New Roman" w:hAnsi="Times New Roman" w:cs="Times New Roman"/>
          <w:b w:val="0"/>
          <w:color w:val="auto"/>
          <w:sz w:val="28"/>
          <w:szCs w:val="28"/>
        </w:rPr>
      </w:pPr>
      <w:bookmarkStart w:id="97" w:name="_Toc498404412"/>
      <w:bookmarkStart w:id="98" w:name="_Toc12476838"/>
      <w:bookmarkStart w:id="99" w:name="_Toc14368785"/>
      <w:r w:rsidRPr="00D511DF">
        <w:rPr>
          <w:rFonts w:ascii="Times New Roman" w:hAnsi="Times New Roman" w:cs="Times New Roman"/>
          <w:color w:val="auto"/>
          <w:sz w:val="28"/>
          <w:szCs w:val="28"/>
        </w:rPr>
        <w:t>Validity of the Research Instrument</w:t>
      </w:r>
      <w:bookmarkEnd w:id="97"/>
      <w:r w:rsidRPr="00D511DF">
        <w:rPr>
          <w:rFonts w:ascii="Times New Roman" w:hAnsi="Times New Roman" w:cs="Times New Roman"/>
          <w:color w:val="auto"/>
          <w:sz w:val="28"/>
          <w:szCs w:val="28"/>
        </w:rPr>
        <w:t>s</w:t>
      </w:r>
      <w:bookmarkEnd w:id="98"/>
      <w:bookmarkEnd w:id="99"/>
    </w:p>
    <w:p w14:paraId="43AF0DFA" w14:textId="3E382BEE" w:rsidR="00BC39D2" w:rsidRPr="009C3ED6" w:rsidRDefault="005B036C" w:rsidP="00226017">
      <w:pPr>
        <w:spacing w:after="0" w:line="480" w:lineRule="auto"/>
        <w:ind w:firstLine="720"/>
        <w:rPr>
          <w:rFonts w:ascii="Times New Roman" w:hAnsi="Times New Roman" w:cs="Times New Roman"/>
          <w:sz w:val="24"/>
          <w:szCs w:val="24"/>
        </w:rPr>
      </w:pPr>
      <w:r w:rsidRPr="0083207B">
        <w:rPr>
          <w:rFonts w:ascii="Times New Roman" w:hAnsi="Times New Roman" w:cs="Times New Roman"/>
          <w:sz w:val="24"/>
          <w:szCs w:val="24"/>
        </w:rPr>
        <w:t>Questionnaires were</w:t>
      </w:r>
      <w:r w:rsidR="00BC39D2" w:rsidRPr="0083207B">
        <w:rPr>
          <w:rFonts w:ascii="Times New Roman" w:hAnsi="Times New Roman" w:cs="Times New Roman"/>
          <w:sz w:val="24"/>
          <w:szCs w:val="24"/>
        </w:rPr>
        <w:t xml:space="preserve"> subjected to logical analysis, careful and critical examination to determine whether it represents the objectives and for simplicity and clarity to the respondents. To establish the validity of the qu</w:t>
      </w:r>
      <w:r w:rsidR="00BF62F2" w:rsidRPr="0083207B">
        <w:rPr>
          <w:rFonts w:ascii="Times New Roman" w:hAnsi="Times New Roman" w:cs="Times New Roman"/>
          <w:sz w:val="24"/>
          <w:szCs w:val="24"/>
        </w:rPr>
        <w:t>estionnaire, the researcher sought</w:t>
      </w:r>
      <w:r w:rsidR="00BC39D2" w:rsidRPr="0083207B">
        <w:rPr>
          <w:rFonts w:ascii="Times New Roman" w:hAnsi="Times New Roman" w:cs="Times New Roman"/>
          <w:sz w:val="24"/>
          <w:szCs w:val="24"/>
        </w:rPr>
        <w:t xml:space="preserve"> opinions of experts in the field of study especially the supervisors and lecturers in the school of B</w:t>
      </w:r>
      <w:r w:rsidR="00BF62F2" w:rsidRPr="0083207B">
        <w:rPr>
          <w:rFonts w:ascii="Times New Roman" w:hAnsi="Times New Roman" w:cs="Times New Roman"/>
          <w:sz w:val="24"/>
          <w:szCs w:val="24"/>
        </w:rPr>
        <w:t>usiness. This</w:t>
      </w:r>
      <w:r w:rsidR="00BC39D2" w:rsidRPr="0083207B">
        <w:rPr>
          <w:rFonts w:ascii="Times New Roman" w:hAnsi="Times New Roman" w:cs="Times New Roman"/>
          <w:sz w:val="24"/>
          <w:szCs w:val="24"/>
        </w:rPr>
        <w:t xml:space="preserve"> facilitate</w:t>
      </w:r>
      <w:r w:rsidR="00BF62F2" w:rsidRPr="0083207B">
        <w:rPr>
          <w:rFonts w:ascii="Times New Roman" w:hAnsi="Times New Roman" w:cs="Times New Roman"/>
          <w:sz w:val="24"/>
          <w:szCs w:val="24"/>
        </w:rPr>
        <w:t>d</w:t>
      </w:r>
      <w:r w:rsidR="00BC39D2" w:rsidRPr="0083207B">
        <w:rPr>
          <w:rFonts w:ascii="Times New Roman" w:hAnsi="Times New Roman" w:cs="Times New Roman"/>
          <w:sz w:val="24"/>
          <w:szCs w:val="24"/>
        </w:rPr>
        <w:t xml:space="preserve"> the necessary revision and modification of the research instrument thereby enhancing validity.</w:t>
      </w:r>
      <w:r w:rsidR="00550669" w:rsidRPr="0083207B">
        <w:rPr>
          <w:rFonts w:ascii="Times New Roman" w:hAnsi="Times New Roman" w:cs="Times New Roman"/>
          <w:sz w:val="24"/>
          <w:szCs w:val="24"/>
        </w:rPr>
        <w:t xml:space="preserve"> The content validity of scale was </w:t>
      </w:r>
      <w:r w:rsidR="00550669" w:rsidRPr="009C3ED6">
        <w:rPr>
          <w:rFonts w:ascii="Times New Roman" w:hAnsi="Times New Roman" w:cs="Times New Roman"/>
          <w:sz w:val="24"/>
          <w:szCs w:val="24"/>
        </w:rPr>
        <w:t>sought from the supervisor who determined that the</w:t>
      </w:r>
      <w:r w:rsidR="00550669" w:rsidRPr="009C3ED6">
        <w:rPr>
          <w:rStyle w:val="e24kjd"/>
          <w:rFonts w:ascii="Times New Roman" w:hAnsi="Times New Roman" w:cs="Times New Roman"/>
          <w:sz w:val="24"/>
          <w:szCs w:val="24"/>
        </w:rPr>
        <w:t xml:space="preserve"> test measures what it was supposed t</w:t>
      </w:r>
      <w:r w:rsidR="009C3ED6" w:rsidRPr="009C3ED6">
        <w:rPr>
          <w:rStyle w:val="e24kjd"/>
          <w:rFonts w:ascii="Times New Roman" w:hAnsi="Times New Roman" w:cs="Times New Roman"/>
          <w:sz w:val="24"/>
          <w:szCs w:val="24"/>
        </w:rPr>
        <w:t>o measure through a pilot study (</w:t>
      </w:r>
      <w:r w:rsidR="009C3ED6">
        <w:rPr>
          <w:rFonts w:ascii="Times New Roman" w:hAnsi="Times New Roman" w:cs="Times New Roman"/>
          <w:sz w:val="24"/>
          <w:szCs w:val="24"/>
        </w:rPr>
        <w:t>Patten</w:t>
      </w:r>
      <w:r w:rsidR="009C3ED6" w:rsidRPr="009C3ED6">
        <w:rPr>
          <w:rFonts w:ascii="Times New Roman" w:hAnsi="Times New Roman" w:cs="Times New Roman"/>
          <w:sz w:val="24"/>
          <w:szCs w:val="24"/>
        </w:rPr>
        <w:t xml:space="preserve"> &amp; Bruce, 2010).</w:t>
      </w:r>
    </w:p>
    <w:p w14:paraId="2DB7F594" w14:textId="77777777" w:rsidR="00BC39D2" w:rsidRPr="00D511DF" w:rsidRDefault="00BC39D2" w:rsidP="00FB4EE4">
      <w:pPr>
        <w:pStyle w:val="Heading2"/>
        <w:spacing w:before="0" w:line="480" w:lineRule="auto"/>
        <w:jc w:val="center"/>
        <w:rPr>
          <w:rFonts w:ascii="Times New Roman" w:hAnsi="Times New Roman" w:cs="Times New Roman"/>
          <w:b w:val="0"/>
          <w:color w:val="auto"/>
          <w:sz w:val="28"/>
          <w:szCs w:val="28"/>
        </w:rPr>
      </w:pPr>
      <w:bookmarkStart w:id="100" w:name="_Toc498404413"/>
      <w:bookmarkStart w:id="101" w:name="_Toc12476839"/>
      <w:bookmarkStart w:id="102" w:name="_Toc14368786"/>
      <w:r w:rsidRPr="00D511DF">
        <w:rPr>
          <w:rFonts w:ascii="Times New Roman" w:hAnsi="Times New Roman" w:cs="Times New Roman"/>
          <w:color w:val="auto"/>
          <w:sz w:val="28"/>
          <w:szCs w:val="28"/>
        </w:rPr>
        <w:t xml:space="preserve">Reliability of the </w:t>
      </w:r>
      <w:bookmarkEnd w:id="100"/>
      <w:r w:rsidRPr="00D511DF">
        <w:rPr>
          <w:rFonts w:ascii="Times New Roman" w:hAnsi="Times New Roman" w:cs="Times New Roman"/>
          <w:color w:val="auto"/>
          <w:sz w:val="28"/>
          <w:szCs w:val="28"/>
        </w:rPr>
        <w:t>Questionnaire</w:t>
      </w:r>
      <w:bookmarkEnd w:id="101"/>
      <w:bookmarkEnd w:id="102"/>
    </w:p>
    <w:p w14:paraId="05550CBB" w14:textId="341B8BC0"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w:t>
      </w:r>
      <w:r w:rsidR="00BF62F2" w:rsidRPr="00D511DF">
        <w:rPr>
          <w:rFonts w:ascii="Times New Roman" w:hAnsi="Times New Roman" w:cs="Times New Roman"/>
          <w:sz w:val="24"/>
          <w:szCs w:val="24"/>
        </w:rPr>
        <w:t>questionnaire had</w:t>
      </w:r>
      <w:r w:rsidRPr="00D511DF">
        <w:rPr>
          <w:rFonts w:ascii="Times New Roman" w:hAnsi="Times New Roman" w:cs="Times New Roman"/>
          <w:sz w:val="24"/>
          <w:szCs w:val="24"/>
        </w:rPr>
        <w:t xml:space="preserve"> the ability to give in the same results on the same or parallel tests to the same individuals under the same situation. This </w:t>
      </w:r>
      <w:r w:rsidR="00BF62F2" w:rsidRPr="00D511DF">
        <w:rPr>
          <w:rFonts w:ascii="Times New Roman" w:hAnsi="Times New Roman" w:cs="Times New Roman"/>
          <w:sz w:val="24"/>
          <w:szCs w:val="24"/>
        </w:rPr>
        <w:t>reliability was</w:t>
      </w:r>
      <w:r w:rsidRPr="00D511DF">
        <w:rPr>
          <w:rFonts w:ascii="Times New Roman" w:hAnsi="Times New Roman" w:cs="Times New Roman"/>
          <w:sz w:val="24"/>
          <w:szCs w:val="24"/>
        </w:rPr>
        <w:t xml:space="preserve"> tested using Cronbach Alpha’s coefficient, a measure of internal regularity on how closely related a set of items are as a group. It is therefore, a coefficient of reliability (or consistency) and when there is a high value of alpha it is used as evidence to show that the items measure principle contrasts. Cronbach’s alpha is a function of the number of test items and the average into correlation among the items. It requires that </w:t>
      </w:r>
      <w:r w:rsidRPr="00D511DF">
        <w:rPr>
          <w:rFonts w:ascii="Times New Roman" w:hAnsi="Times New Roman" w:cs="Times New Roman"/>
          <w:sz w:val="24"/>
          <w:szCs w:val="24"/>
        </w:rPr>
        <w:lastRenderedPageBreak/>
        <w:t xml:space="preserve">alpha ranges between 0.80 and 0.90. The higher the score the more reliable the </w:t>
      </w:r>
      <w:r w:rsidRPr="006F01BD">
        <w:rPr>
          <w:rFonts w:ascii="Times New Roman" w:hAnsi="Times New Roman" w:cs="Times New Roman"/>
          <w:sz w:val="24"/>
          <w:szCs w:val="24"/>
        </w:rPr>
        <w:t>generated scale would be (</w:t>
      </w:r>
      <w:r w:rsidR="006F01BD" w:rsidRPr="006F01BD">
        <w:rPr>
          <w:rFonts w:ascii="Times New Roman" w:hAnsi="Times New Roman" w:cs="Times New Roman"/>
          <w:sz w:val="24"/>
          <w:szCs w:val="24"/>
        </w:rPr>
        <w:t>Bryman &amp; Bell, 2014</w:t>
      </w:r>
      <w:r w:rsidR="00BF62F2" w:rsidRPr="006F01BD">
        <w:rPr>
          <w:rFonts w:ascii="Times New Roman" w:hAnsi="Times New Roman" w:cs="Times New Roman"/>
          <w:sz w:val="24"/>
          <w:szCs w:val="24"/>
        </w:rPr>
        <w:t>). The researcher</w:t>
      </w:r>
      <w:r w:rsidRPr="006F01BD">
        <w:rPr>
          <w:rFonts w:ascii="Times New Roman" w:hAnsi="Times New Roman" w:cs="Times New Roman"/>
          <w:sz w:val="24"/>
          <w:szCs w:val="24"/>
        </w:rPr>
        <w:t xml:space="preserve"> aim</w:t>
      </w:r>
      <w:r w:rsidR="00BF62F2" w:rsidRPr="006F01BD">
        <w:rPr>
          <w:rFonts w:ascii="Times New Roman" w:hAnsi="Times New Roman" w:cs="Times New Roman"/>
          <w:sz w:val="24"/>
          <w:szCs w:val="24"/>
        </w:rPr>
        <w:t>ed</w:t>
      </w:r>
      <w:r w:rsidRPr="006F01BD">
        <w:rPr>
          <w:rFonts w:ascii="Times New Roman" w:hAnsi="Times New Roman" w:cs="Times New Roman"/>
          <w:sz w:val="24"/>
          <w:szCs w:val="24"/>
        </w:rPr>
        <w:t xml:space="preserve"> for a</w:t>
      </w:r>
      <w:r w:rsidRPr="00D511DF">
        <w:rPr>
          <w:rFonts w:ascii="Times New Roman" w:hAnsi="Times New Roman" w:cs="Times New Roman"/>
          <w:sz w:val="24"/>
          <w:szCs w:val="24"/>
        </w:rPr>
        <w:t xml:space="preserve"> Cronbach’s alpha of 0.70 making the research instrument reliable (</w:t>
      </w:r>
      <w:r w:rsidR="00C95958">
        <w:rPr>
          <w:rFonts w:ascii="Times New Roman" w:eastAsia="Times New Roman" w:hAnsi="Times New Roman" w:cs="Times New Roman"/>
          <w:sz w:val="24"/>
          <w:szCs w:val="24"/>
        </w:rPr>
        <w:t>Mohammadbeigi, Mohammadsalehi</w:t>
      </w:r>
      <w:r w:rsidR="00C95958" w:rsidRPr="00573E99">
        <w:rPr>
          <w:rFonts w:ascii="Times New Roman" w:eastAsia="Times New Roman" w:hAnsi="Times New Roman" w:cs="Times New Roman"/>
          <w:sz w:val="24"/>
          <w:szCs w:val="24"/>
        </w:rPr>
        <w:t xml:space="preserve"> &amp; Aligol,</w:t>
      </w:r>
      <w:r w:rsidRPr="00D511DF">
        <w:rPr>
          <w:rFonts w:ascii="Times New Roman" w:hAnsi="Times New Roman" w:cs="Times New Roman"/>
          <w:sz w:val="24"/>
          <w:szCs w:val="24"/>
        </w:rPr>
        <w:t xml:space="preserve"> 2013).</w:t>
      </w:r>
    </w:p>
    <w:p w14:paraId="2867A111" w14:textId="0F6C0B83" w:rsidR="00FB4EE4" w:rsidRDefault="00F91BDC" w:rsidP="00782CF1">
      <w:pPr>
        <w:pStyle w:val="Heading2"/>
        <w:spacing w:before="0" w:line="480" w:lineRule="auto"/>
        <w:jc w:val="center"/>
        <w:rPr>
          <w:rFonts w:ascii="Times New Roman" w:hAnsi="Times New Roman" w:cs="Times New Roman"/>
          <w:b w:val="0"/>
          <w:color w:val="auto"/>
          <w:sz w:val="24"/>
          <w:szCs w:val="24"/>
        </w:rPr>
      </w:pPr>
      <w:bookmarkStart w:id="103" w:name="_Toc12476840"/>
      <w:bookmarkStart w:id="104" w:name="_Toc14368787"/>
      <w:r w:rsidRPr="00F91BDC">
        <w:rPr>
          <w:rFonts w:ascii="Times New Roman" w:hAnsi="Times New Roman" w:cs="Times New Roman"/>
          <w:color w:val="auto"/>
          <w:sz w:val="28"/>
          <w:szCs w:val="24"/>
        </w:rPr>
        <w:t>Pilot s</w:t>
      </w:r>
      <w:r w:rsidR="00BC39D2" w:rsidRPr="00F91BDC">
        <w:rPr>
          <w:rFonts w:ascii="Times New Roman" w:hAnsi="Times New Roman" w:cs="Times New Roman"/>
          <w:color w:val="auto"/>
          <w:sz w:val="28"/>
          <w:szCs w:val="24"/>
        </w:rPr>
        <w:t>tudy</w:t>
      </w:r>
      <w:bookmarkEnd w:id="103"/>
      <w:bookmarkEnd w:id="104"/>
    </w:p>
    <w:p w14:paraId="70B87D8F" w14:textId="2A9ACB0A" w:rsidR="00BC39D2" w:rsidRPr="00FB4EE4" w:rsidRDefault="00BF62F2" w:rsidP="00FB4EE4">
      <w:pPr>
        <w:pStyle w:val="Heading2"/>
        <w:spacing w:before="0" w:line="480" w:lineRule="auto"/>
        <w:ind w:firstLine="720"/>
        <w:rPr>
          <w:rFonts w:ascii="Times New Roman" w:hAnsi="Times New Roman" w:cs="Times New Roman"/>
          <w:color w:val="auto"/>
          <w:sz w:val="28"/>
          <w:szCs w:val="24"/>
        </w:rPr>
      </w:pPr>
      <w:r w:rsidRPr="00F91BDC">
        <w:rPr>
          <w:rFonts w:ascii="Times New Roman" w:hAnsi="Times New Roman" w:cs="Times New Roman"/>
          <w:b w:val="0"/>
          <w:color w:val="auto"/>
          <w:sz w:val="24"/>
          <w:szCs w:val="24"/>
        </w:rPr>
        <w:t>The pilot study was</w:t>
      </w:r>
      <w:r w:rsidR="00BC39D2" w:rsidRPr="00F91BDC">
        <w:rPr>
          <w:rFonts w:ascii="Times New Roman" w:hAnsi="Times New Roman" w:cs="Times New Roman"/>
          <w:b w:val="0"/>
          <w:color w:val="auto"/>
          <w:sz w:val="24"/>
          <w:szCs w:val="24"/>
        </w:rPr>
        <w:t xml:space="preserve"> undertaken to determine the reliability of the research instrument. A pilot sample of 30 respondents </w:t>
      </w:r>
      <w:r w:rsidRPr="00F91BDC">
        <w:rPr>
          <w:rFonts w:ascii="Times New Roman" w:hAnsi="Times New Roman" w:cs="Times New Roman"/>
          <w:b w:val="0"/>
          <w:color w:val="auto"/>
          <w:sz w:val="24"/>
          <w:szCs w:val="24"/>
        </w:rPr>
        <w:t xml:space="preserve">was </w:t>
      </w:r>
      <w:r w:rsidR="00BC39D2" w:rsidRPr="00F91BDC">
        <w:rPr>
          <w:rFonts w:ascii="Times New Roman" w:hAnsi="Times New Roman" w:cs="Times New Roman"/>
          <w:b w:val="0"/>
          <w:color w:val="auto"/>
          <w:sz w:val="24"/>
          <w:szCs w:val="24"/>
        </w:rPr>
        <w:t>used to gives the number for piloting. The pilot st</w:t>
      </w:r>
      <w:r w:rsidRPr="00F91BDC">
        <w:rPr>
          <w:rFonts w:ascii="Times New Roman" w:hAnsi="Times New Roman" w:cs="Times New Roman"/>
          <w:b w:val="0"/>
          <w:color w:val="auto"/>
          <w:sz w:val="24"/>
          <w:szCs w:val="24"/>
        </w:rPr>
        <w:t>udy was</w:t>
      </w:r>
      <w:r w:rsidR="00BC39D2" w:rsidRPr="00F91BDC">
        <w:rPr>
          <w:rFonts w:ascii="Times New Roman" w:hAnsi="Times New Roman" w:cs="Times New Roman"/>
          <w:b w:val="0"/>
          <w:color w:val="auto"/>
          <w:sz w:val="24"/>
          <w:szCs w:val="24"/>
        </w:rPr>
        <w:t xml:space="preserve"> undertaken on</w:t>
      </w:r>
      <w:r w:rsidR="00746B69" w:rsidRPr="00F91BDC">
        <w:rPr>
          <w:rFonts w:ascii="Times New Roman" w:hAnsi="Times New Roman" w:cs="Times New Roman"/>
          <w:b w:val="0"/>
          <w:color w:val="auto"/>
          <w:sz w:val="24"/>
          <w:szCs w:val="24"/>
        </w:rPr>
        <w:t xml:space="preserve"> Stima SACCO, Noble SACCO, Harambee SACCO, Goodlife SACCO and Ukulima SACCO in Uasin Gishu County which were</w:t>
      </w:r>
      <w:r w:rsidR="00BC39D2" w:rsidRPr="00F91BDC">
        <w:rPr>
          <w:rFonts w:ascii="Times New Roman" w:hAnsi="Times New Roman" w:cs="Times New Roman"/>
          <w:b w:val="0"/>
          <w:color w:val="auto"/>
          <w:sz w:val="24"/>
          <w:szCs w:val="24"/>
        </w:rPr>
        <w:t xml:space="preserve"> similar to the ones in Nandi County</w:t>
      </w:r>
      <w:r w:rsidR="008012AC" w:rsidRPr="00F91BDC">
        <w:rPr>
          <w:rFonts w:ascii="Times New Roman" w:hAnsi="Times New Roman" w:cs="Times New Roman"/>
          <w:b w:val="0"/>
          <w:color w:val="auto"/>
          <w:sz w:val="24"/>
          <w:szCs w:val="24"/>
        </w:rPr>
        <w:t xml:space="preserve"> where 30 questionnaires were distributed to the </w:t>
      </w:r>
      <w:r w:rsidR="000A349E" w:rsidRPr="00F91BDC">
        <w:rPr>
          <w:rFonts w:ascii="Times New Roman" w:hAnsi="Times New Roman" w:cs="Times New Roman"/>
          <w:b w:val="0"/>
          <w:color w:val="auto"/>
          <w:sz w:val="24"/>
          <w:szCs w:val="24"/>
        </w:rPr>
        <w:t>accountants, cashiers and managers</w:t>
      </w:r>
      <w:r w:rsidR="00BC39D2" w:rsidRPr="00F91BDC">
        <w:rPr>
          <w:rFonts w:ascii="Times New Roman" w:hAnsi="Times New Roman" w:cs="Times New Roman"/>
          <w:b w:val="0"/>
          <w:color w:val="auto"/>
          <w:sz w:val="24"/>
          <w:szCs w:val="24"/>
        </w:rPr>
        <w:t xml:space="preserve">. </w:t>
      </w:r>
      <w:r w:rsidR="008602DB" w:rsidRPr="00F91BDC">
        <w:rPr>
          <w:rFonts w:ascii="Times New Roman" w:hAnsi="Times New Roman" w:cs="Times New Roman"/>
          <w:b w:val="0"/>
          <w:color w:val="auto"/>
          <w:sz w:val="24"/>
          <w:szCs w:val="24"/>
        </w:rPr>
        <w:t>The table below shows the Cr</w:t>
      </w:r>
      <w:r w:rsidR="001847D3" w:rsidRPr="00F91BDC">
        <w:rPr>
          <w:rFonts w:ascii="Times New Roman" w:hAnsi="Times New Roman" w:cs="Times New Roman"/>
          <w:b w:val="0"/>
          <w:color w:val="auto"/>
          <w:sz w:val="24"/>
          <w:szCs w:val="24"/>
        </w:rPr>
        <w:t>o</w:t>
      </w:r>
      <w:r w:rsidR="008602DB" w:rsidRPr="00F91BDC">
        <w:rPr>
          <w:rFonts w:ascii="Times New Roman" w:hAnsi="Times New Roman" w:cs="Times New Roman"/>
          <w:b w:val="0"/>
          <w:color w:val="auto"/>
          <w:sz w:val="24"/>
          <w:szCs w:val="24"/>
        </w:rPr>
        <w:t>nbach’s Alpha coefficient for the pilot study.</w:t>
      </w:r>
    </w:p>
    <w:p w14:paraId="2FFF72CD" w14:textId="33B73390" w:rsidR="002E6AA5" w:rsidRDefault="00860701" w:rsidP="00226017">
      <w:pPr>
        <w:pStyle w:val="Caption"/>
        <w:spacing w:after="0" w:line="480" w:lineRule="auto"/>
        <w:rPr>
          <w:rFonts w:ascii="Times New Roman" w:hAnsi="Times New Roman" w:cs="Times New Roman"/>
          <w:i w:val="0"/>
          <w:color w:val="auto"/>
          <w:sz w:val="24"/>
          <w:szCs w:val="24"/>
        </w:rPr>
      </w:pPr>
      <w:r>
        <w:rPr>
          <w:rFonts w:ascii="Times New Roman" w:hAnsi="Times New Roman" w:cs="Times New Roman"/>
          <w:i w:val="0"/>
          <w:color w:val="auto"/>
          <w:sz w:val="24"/>
          <w:szCs w:val="24"/>
        </w:rPr>
        <w:t>Table 2</w:t>
      </w:r>
    </w:p>
    <w:p w14:paraId="2E756C74" w14:textId="1E16F696" w:rsidR="00850403" w:rsidRPr="002E6AA5" w:rsidRDefault="002E6AA5" w:rsidP="00226017">
      <w:pPr>
        <w:pStyle w:val="Caption"/>
        <w:spacing w:after="0" w:line="480" w:lineRule="auto"/>
        <w:rPr>
          <w:rFonts w:ascii="Times New Roman" w:hAnsi="Times New Roman" w:cs="Times New Roman"/>
          <w:color w:val="auto"/>
          <w:sz w:val="24"/>
          <w:szCs w:val="24"/>
        </w:rPr>
      </w:pPr>
      <w:r>
        <w:rPr>
          <w:rFonts w:ascii="Times New Roman" w:hAnsi="Times New Roman" w:cs="Times New Roman"/>
          <w:color w:val="auto"/>
          <w:sz w:val="24"/>
          <w:szCs w:val="24"/>
        </w:rPr>
        <w:t>Cronbach’s Alpha Coefficients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9"/>
        <w:gridCol w:w="2079"/>
      </w:tblGrid>
      <w:tr w:rsidR="007F726C" w:rsidRPr="00D511DF" w14:paraId="0DEE0F0F" w14:textId="77777777" w:rsidTr="002E6AA5">
        <w:tc>
          <w:tcPr>
            <w:tcW w:w="4149" w:type="dxa"/>
            <w:tcBorders>
              <w:top w:val="single" w:sz="4" w:space="0" w:color="auto"/>
              <w:bottom w:val="single" w:sz="4" w:space="0" w:color="auto"/>
            </w:tcBorders>
          </w:tcPr>
          <w:p w14:paraId="6E59235F" w14:textId="233935F4" w:rsidR="007F726C" w:rsidRPr="00D511DF" w:rsidRDefault="007F726C" w:rsidP="00226017">
            <w:pPr>
              <w:pStyle w:val="NoSpacing"/>
              <w:jc w:val="center"/>
              <w:rPr>
                <w:b/>
              </w:rPr>
            </w:pPr>
            <w:r w:rsidRPr="00D511DF">
              <w:rPr>
                <w:b/>
              </w:rPr>
              <w:t>Variable</w:t>
            </w:r>
          </w:p>
        </w:tc>
        <w:tc>
          <w:tcPr>
            <w:tcW w:w="2079" w:type="dxa"/>
            <w:tcBorders>
              <w:top w:val="single" w:sz="4" w:space="0" w:color="auto"/>
              <w:bottom w:val="single" w:sz="4" w:space="0" w:color="auto"/>
            </w:tcBorders>
          </w:tcPr>
          <w:p w14:paraId="6CAEEE04" w14:textId="13FE2BAC" w:rsidR="007F726C" w:rsidRPr="00D511DF" w:rsidRDefault="001314C8" w:rsidP="00226017">
            <w:pPr>
              <w:pStyle w:val="NoSpacing"/>
              <w:jc w:val="center"/>
              <w:rPr>
                <w:b/>
              </w:rPr>
            </w:pPr>
            <w:r w:rsidRPr="00D511DF">
              <w:rPr>
                <w:b/>
              </w:rPr>
              <w:t>Cronbach’s Alpha</w:t>
            </w:r>
            <w:r w:rsidRPr="00D511DF">
              <w:rPr>
                <w:sz w:val="23"/>
                <w:szCs w:val="23"/>
              </w:rPr>
              <w:t xml:space="preserve"> </w:t>
            </w:r>
            <w:r w:rsidRPr="00D511DF">
              <w:rPr>
                <w:b/>
              </w:rPr>
              <w:t>Reliability</w:t>
            </w:r>
          </w:p>
        </w:tc>
      </w:tr>
      <w:tr w:rsidR="007F726C" w:rsidRPr="00D511DF" w14:paraId="336AB227" w14:textId="77777777" w:rsidTr="002E6AA5">
        <w:tc>
          <w:tcPr>
            <w:tcW w:w="4149" w:type="dxa"/>
            <w:tcBorders>
              <w:top w:val="single" w:sz="4" w:space="0" w:color="auto"/>
            </w:tcBorders>
          </w:tcPr>
          <w:p w14:paraId="00C472D1" w14:textId="50617A15" w:rsidR="007F726C" w:rsidRPr="00D511DF" w:rsidRDefault="007F726C" w:rsidP="00226017">
            <w:pPr>
              <w:pStyle w:val="NoSpacing"/>
            </w:pPr>
            <w:r w:rsidRPr="00D511DF">
              <w:t>Financial performance of SACCOs</w:t>
            </w:r>
          </w:p>
        </w:tc>
        <w:tc>
          <w:tcPr>
            <w:tcW w:w="2079" w:type="dxa"/>
            <w:tcBorders>
              <w:top w:val="single" w:sz="4" w:space="0" w:color="auto"/>
            </w:tcBorders>
          </w:tcPr>
          <w:p w14:paraId="0B757087" w14:textId="366F4F11" w:rsidR="007F726C" w:rsidRPr="00D511DF" w:rsidRDefault="003120A1" w:rsidP="00226017">
            <w:pPr>
              <w:pStyle w:val="NoSpacing"/>
              <w:jc w:val="center"/>
            </w:pPr>
            <w:r w:rsidRPr="00D511DF">
              <w:t>0.742</w:t>
            </w:r>
          </w:p>
        </w:tc>
      </w:tr>
      <w:tr w:rsidR="007F726C" w:rsidRPr="00D511DF" w14:paraId="060BCF8B" w14:textId="77777777" w:rsidTr="002E6AA5">
        <w:tc>
          <w:tcPr>
            <w:tcW w:w="4149" w:type="dxa"/>
          </w:tcPr>
          <w:p w14:paraId="1F414F9C" w14:textId="75383AF9" w:rsidR="007F726C" w:rsidRPr="00D511DF" w:rsidRDefault="007F726C" w:rsidP="00226017">
            <w:pPr>
              <w:pStyle w:val="NoSpacing"/>
            </w:pPr>
            <w:r w:rsidRPr="00D511DF">
              <w:t>Credit Risk Scoring</w:t>
            </w:r>
          </w:p>
        </w:tc>
        <w:tc>
          <w:tcPr>
            <w:tcW w:w="2079" w:type="dxa"/>
          </w:tcPr>
          <w:p w14:paraId="2797CFCE" w14:textId="01C2DFB3" w:rsidR="007F726C" w:rsidRPr="00D511DF" w:rsidRDefault="00496A57" w:rsidP="00226017">
            <w:pPr>
              <w:pStyle w:val="NoSpacing"/>
              <w:jc w:val="center"/>
            </w:pPr>
            <w:r>
              <w:t>0.8</w:t>
            </w:r>
            <w:r w:rsidR="00902E6D">
              <w:t>5</w:t>
            </w:r>
            <w:r w:rsidR="003120A1" w:rsidRPr="00D511DF">
              <w:t>3</w:t>
            </w:r>
          </w:p>
        </w:tc>
      </w:tr>
      <w:tr w:rsidR="007F726C" w:rsidRPr="00D511DF" w14:paraId="09AF59D8" w14:textId="77777777" w:rsidTr="002E6AA5">
        <w:tc>
          <w:tcPr>
            <w:tcW w:w="4149" w:type="dxa"/>
          </w:tcPr>
          <w:p w14:paraId="0E25BE16" w14:textId="265CA644" w:rsidR="007F726C" w:rsidRPr="00D511DF" w:rsidRDefault="007F726C" w:rsidP="00226017">
            <w:pPr>
              <w:pStyle w:val="NoSpacing"/>
            </w:pPr>
            <w:r w:rsidRPr="00D511DF">
              <w:t>Credit Risk Administration</w:t>
            </w:r>
          </w:p>
        </w:tc>
        <w:tc>
          <w:tcPr>
            <w:tcW w:w="2079" w:type="dxa"/>
          </w:tcPr>
          <w:p w14:paraId="58F9FEC3" w14:textId="7A682FFD" w:rsidR="007F726C" w:rsidRPr="00D511DF" w:rsidRDefault="00496A57" w:rsidP="00226017">
            <w:pPr>
              <w:pStyle w:val="NoSpacing"/>
              <w:jc w:val="center"/>
            </w:pPr>
            <w:r>
              <w:t>0.7</w:t>
            </w:r>
            <w:r w:rsidR="00902E6D">
              <w:t>2</w:t>
            </w:r>
            <w:r w:rsidR="003120A1" w:rsidRPr="00D511DF">
              <w:t>0</w:t>
            </w:r>
          </w:p>
        </w:tc>
      </w:tr>
      <w:tr w:rsidR="007F726C" w:rsidRPr="00D511DF" w14:paraId="4D71EC80" w14:textId="77777777" w:rsidTr="002E6AA5">
        <w:tc>
          <w:tcPr>
            <w:tcW w:w="4149" w:type="dxa"/>
          </w:tcPr>
          <w:p w14:paraId="1D65658E" w14:textId="12930AC9" w:rsidR="007F726C" w:rsidRPr="00D511DF" w:rsidRDefault="007F726C" w:rsidP="00226017">
            <w:pPr>
              <w:pStyle w:val="NoSpacing"/>
            </w:pPr>
            <w:r w:rsidRPr="00D511DF">
              <w:t>Credit Risk Policies</w:t>
            </w:r>
          </w:p>
        </w:tc>
        <w:tc>
          <w:tcPr>
            <w:tcW w:w="2079" w:type="dxa"/>
          </w:tcPr>
          <w:p w14:paraId="55F5B01B" w14:textId="2840BF0A" w:rsidR="007F726C" w:rsidRPr="00D511DF" w:rsidRDefault="003120A1" w:rsidP="00226017">
            <w:pPr>
              <w:pStyle w:val="NoSpacing"/>
              <w:jc w:val="center"/>
            </w:pPr>
            <w:r w:rsidRPr="00D511DF">
              <w:t>0.709</w:t>
            </w:r>
          </w:p>
        </w:tc>
      </w:tr>
      <w:tr w:rsidR="007F726C" w:rsidRPr="00D511DF" w14:paraId="092ED88B" w14:textId="77777777" w:rsidTr="002E6AA5">
        <w:tc>
          <w:tcPr>
            <w:tcW w:w="4149" w:type="dxa"/>
            <w:tcBorders>
              <w:bottom w:val="single" w:sz="4" w:space="0" w:color="auto"/>
            </w:tcBorders>
          </w:tcPr>
          <w:p w14:paraId="01B62795" w14:textId="77777777" w:rsidR="007F726C" w:rsidRDefault="007F726C" w:rsidP="00226017">
            <w:pPr>
              <w:pStyle w:val="NoSpacing"/>
            </w:pPr>
            <w:r w:rsidRPr="00D511DF">
              <w:t>Credit Risk Monitoring</w:t>
            </w:r>
          </w:p>
          <w:p w14:paraId="4906D5C4" w14:textId="739133ED" w:rsidR="001847D3" w:rsidRPr="001847D3" w:rsidRDefault="002C735F" w:rsidP="00226017">
            <w:pPr>
              <w:pStyle w:val="NoSpacing"/>
              <w:rPr>
                <w:b/>
              </w:rPr>
            </w:pPr>
            <w:r>
              <w:rPr>
                <w:b/>
              </w:rPr>
              <w:t>Average</w:t>
            </w:r>
          </w:p>
        </w:tc>
        <w:tc>
          <w:tcPr>
            <w:tcW w:w="2079" w:type="dxa"/>
            <w:tcBorders>
              <w:bottom w:val="single" w:sz="4" w:space="0" w:color="auto"/>
            </w:tcBorders>
          </w:tcPr>
          <w:p w14:paraId="5D08419E" w14:textId="77777777" w:rsidR="007F726C" w:rsidRDefault="00191A34" w:rsidP="00226017">
            <w:pPr>
              <w:pStyle w:val="NoSpacing"/>
              <w:jc w:val="center"/>
            </w:pPr>
            <w:r>
              <w:t>0.8</w:t>
            </w:r>
            <w:r w:rsidR="00902E6D">
              <w:t>0</w:t>
            </w:r>
            <w:r w:rsidR="003120A1" w:rsidRPr="00D511DF">
              <w:t>4</w:t>
            </w:r>
          </w:p>
          <w:p w14:paraId="2643916D" w14:textId="395AFF4C" w:rsidR="001847D3" w:rsidRPr="001847D3" w:rsidRDefault="002C735F" w:rsidP="00226017">
            <w:pPr>
              <w:pStyle w:val="NoSpacing"/>
              <w:jc w:val="center"/>
              <w:rPr>
                <w:b/>
              </w:rPr>
            </w:pPr>
            <w:r>
              <w:rPr>
                <w:b/>
              </w:rPr>
              <w:t>0.756</w:t>
            </w:r>
          </w:p>
        </w:tc>
      </w:tr>
    </w:tbl>
    <w:p w14:paraId="0BA08FD4" w14:textId="008E06BA" w:rsidR="007F726C" w:rsidRPr="00D511DF" w:rsidRDefault="007F726C" w:rsidP="00226017">
      <w:pPr>
        <w:pStyle w:val="NoSpacing"/>
        <w:spacing w:line="480" w:lineRule="auto"/>
        <w:jc w:val="both"/>
        <w:rPr>
          <w:b/>
        </w:rPr>
      </w:pPr>
    </w:p>
    <w:p w14:paraId="70B5B9C7" w14:textId="77777777" w:rsidR="00BC39D2" w:rsidRPr="00D511DF" w:rsidRDefault="00BC39D2" w:rsidP="00226017">
      <w:pPr>
        <w:spacing w:after="0" w:line="480" w:lineRule="auto"/>
        <w:jc w:val="center"/>
        <w:rPr>
          <w:rFonts w:ascii="Times New Roman" w:hAnsi="Times New Roman" w:cs="Times New Roman"/>
          <w:b/>
          <w:sz w:val="28"/>
          <w:szCs w:val="28"/>
        </w:rPr>
      </w:pPr>
      <w:r w:rsidRPr="00D511DF">
        <w:rPr>
          <w:rFonts w:ascii="Times New Roman" w:hAnsi="Times New Roman" w:cs="Times New Roman"/>
          <w:b/>
          <w:sz w:val="28"/>
          <w:szCs w:val="28"/>
        </w:rPr>
        <w:t>Data Gathering Procedures</w:t>
      </w:r>
    </w:p>
    <w:p w14:paraId="06A4F79D" w14:textId="68158834" w:rsidR="00BC39D2" w:rsidRPr="00D511DF" w:rsidRDefault="00BC39D2" w:rsidP="00226017">
      <w:pPr>
        <w:spacing w:after="0" w:line="480" w:lineRule="auto"/>
        <w:ind w:firstLine="720"/>
        <w:rPr>
          <w:rFonts w:ascii="Times New Roman" w:hAnsi="Times New Roman"/>
          <w:sz w:val="24"/>
          <w:szCs w:val="24"/>
        </w:rPr>
      </w:pPr>
      <w:r w:rsidRPr="00D511DF">
        <w:rPr>
          <w:rStyle w:val="Heading21"/>
          <w:rFonts w:ascii="Times New Roman" w:hAnsi="Times New Roman"/>
          <w:sz w:val="24"/>
          <w:szCs w:val="24"/>
        </w:rPr>
        <w:t>Data collection procedures are the series of events to be followed during the data col</w:t>
      </w:r>
      <w:r w:rsidR="00E75E5A" w:rsidRPr="00D511DF">
        <w:rPr>
          <w:rStyle w:val="Heading21"/>
          <w:rFonts w:ascii="Times New Roman" w:hAnsi="Times New Roman"/>
          <w:sz w:val="24"/>
          <w:szCs w:val="24"/>
        </w:rPr>
        <w:t>lecting process. The researcher</w:t>
      </w:r>
      <w:r w:rsidRPr="00D511DF">
        <w:rPr>
          <w:rStyle w:val="Heading21"/>
          <w:rFonts w:ascii="Times New Roman" w:hAnsi="Times New Roman"/>
          <w:sz w:val="24"/>
          <w:szCs w:val="24"/>
        </w:rPr>
        <w:t xml:space="preserve"> </w:t>
      </w:r>
      <w:r w:rsidR="00781825">
        <w:rPr>
          <w:rStyle w:val="Heading21"/>
          <w:rFonts w:ascii="Times New Roman" w:hAnsi="Times New Roman"/>
          <w:sz w:val="24"/>
          <w:szCs w:val="24"/>
        </w:rPr>
        <w:t xml:space="preserve">obtained permission from NACOSTI and </w:t>
      </w:r>
      <w:r w:rsidRPr="00D511DF">
        <w:rPr>
          <w:rFonts w:ascii="Times New Roman" w:hAnsi="Times New Roman"/>
          <w:sz w:val="24"/>
          <w:szCs w:val="24"/>
        </w:rPr>
        <w:t>University of Eastern Africa, Baraton research committee</w:t>
      </w:r>
      <w:r w:rsidRPr="00D511DF">
        <w:rPr>
          <w:rStyle w:val="Heading21"/>
          <w:rFonts w:ascii="Times New Roman" w:hAnsi="Times New Roman"/>
          <w:sz w:val="24"/>
          <w:szCs w:val="24"/>
        </w:rPr>
        <w:t>. Then an approval from the</w:t>
      </w:r>
      <w:r w:rsidRPr="00D511DF">
        <w:rPr>
          <w:rFonts w:ascii="Times New Roman" w:hAnsi="Times New Roman"/>
          <w:sz w:val="24"/>
          <w:szCs w:val="24"/>
        </w:rPr>
        <w:t xml:space="preserve"> department of cooperatives, Nandi County</w:t>
      </w:r>
      <w:r w:rsidR="00E75E5A" w:rsidRPr="00D511DF">
        <w:rPr>
          <w:rFonts w:ascii="Times New Roman" w:hAnsi="Times New Roman"/>
          <w:sz w:val="24"/>
          <w:szCs w:val="24"/>
        </w:rPr>
        <w:t xml:space="preserve">. </w:t>
      </w:r>
      <w:r w:rsidR="003455D2">
        <w:rPr>
          <w:rFonts w:ascii="Times New Roman" w:hAnsi="Times New Roman"/>
          <w:sz w:val="24"/>
          <w:szCs w:val="24"/>
        </w:rPr>
        <w:t xml:space="preserve">After obtaining permissions and approval, the </w:t>
      </w:r>
      <w:r w:rsidR="00E75E5A" w:rsidRPr="00D511DF">
        <w:rPr>
          <w:rFonts w:ascii="Times New Roman" w:hAnsi="Times New Roman"/>
          <w:sz w:val="24"/>
          <w:szCs w:val="24"/>
        </w:rPr>
        <w:t xml:space="preserve">researcher </w:t>
      </w:r>
      <w:r w:rsidRPr="00D511DF">
        <w:rPr>
          <w:rFonts w:ascii="Times New Roman" w:hAnsi="Times New Roman"/>
          <w:sz w:val="24"/>
          <w:szCs w:val="24"/>
        </w:rPr>
        <w:t>personally distribute</w:t>
      </w:r>
      <w:r w:rsidR="00E75E5A" w:rsidRPr="00D511DF">
        <w:rPr>
          <w:rFonts w:ascii="Times New Roman" w:hAnsi="Times New Roman"/>
          <w:sz w:val="24"/>
          <w:szCs w:val="24"/>
        </w:rPr>
        <w:t>d</w:t>
      </w:r>
      <w:r w:rsidRPr="00D511DF">
        <w:rPr>
          <w:rFonts w:ascii="Times New Roman" w:hAnsi="Times New Roman"/>
          <w:sz w:val="24"/>
          <w:szCs w:val="24"/>
        </w:rPr>
        <w:t xml:space="preserve"> the questionnaires herself to the respondents.</w:t>
      </w:r>
      <w:r w:rsidR="009A723E" w:rsidRPr="00D511DF">
        <w:rPr>
          <w:rFonts w:ascii="Times New Roman" w:hAnsi="Times New Roman"/>
          <w:sz w:val="24"/>
          <w:szCs w:val="24"/>
        </w:rPr>
        <w:t xml:space="preserve"> </w:t>
      </w:r>
      <w:r w:rsidR="009B2878">
        <w:rPr>
          <w:rFonts w:ascii="Times New Roman" w:hAnsi="Times New Roman"/>
          <w:sz w:val="24"/>
          <w:szCs w:val="24"/>
        </w:rPr>
        <w:t xml:space="preserve">The </w:t>
      </w:r>
      <w:r w:rsidR="009B2878">
        <w:rPr>
          <w:rFonts w:ascii="Times New Roman" w:hAnsi="Times New Roman"/>
          <w:sz w:val="24"/>
          <w:szCs w:val="24"/>
        </w:rPr>
        <w:lastRenderedPageBreak/>
        <w:t xml:space="preserve">researcher collected data </w:t>
      </w:r>
      <w:r w:rsidR="00B60530">
        <w:rPr>
          <w:rFonts w:ascii="Times New Roman" w:hAnsi="Times New Roman"/>
          <w:sz w:val="24"/>
          <w:szCs w:val="24"/>
        </w:rPr>
        <w:t>herself</w:t>
      </w:r>
      <w:r w:rsidR="009B2878">
        <w:rPr>
          <w:rFonts w:ascii="Times New Roman" w:hAnsi="Times New Roman"/>
          <w:sz w:val="24"/>
          <w:szCs w:val="24"/>
        </w:rPr>
        <w:t xml:space="preserve"> by giving the respondents the questionnaires and allowing them </w:t>
      </w:r>
      <w:r w:rsidR="009A723E" w:rsidRPr="00D511DF">
        <w:rPr>
          <w:rFonts w:ascii="Times New Roman" w:hAnsi="Times New Roman"/>
          <w:sz w:val="24"/>
          <w:szCs w:val="24"/>
        </w:rPr>
        <w:t xml:space="preserve">to fill in their response </w:t>
      </w:r>
      <w:r w:rsidR="00FE432D" w:rsidRPr="00D511DF">
        <w:rPr>
          <w:rFonts w:ascii="Times New Roman" w:hAnsi="Times New Roman"/>
          <w:sz w:val="24"/>
          <w:szCs w:val="24"/>
        </w:rPr>
        <w:t>and the</w:t>
      </w:r>
      <w:r w:rsidR="009B2878">
        <w:rPr>
          <w:rFonts w:ascii="Times New Roman" w:hAnsi="Times New Roman"/>
          <w:sz w:val="24"/>
          <w:szCs w:val="24"/>
        </w:rPr>
        <w:t>n she collected the questionnaires</w:t>
      </w:r>
      <w:r w:rsidR="00FE432D" w:rsidRPr="00D511DF">
        <w:rPr>
          <w:rFonts w:ascii="Times New Roman" w:hAnsi="Times New Roman"/>
          <w:sz w:val="24"/>
          <w:szCs w:val="24"/>
        </w:rPr>
        <w:t xml:space="preserve"> later.</w:t>
      </w:r>
      <w:r w:rsidR="0046783E">
        <w:rPr>
          <w:rFonts w:ascii="Times New Roman" w:hAnsi="Times New Roman"/>
          <w:sz w:val="24"/>
          <w:szCs w:val="24"/>
        </w:rPr>
        <w:t xml:space="preserve"> Respondents were given the questionnaires at their respective work stations because it was convenient for them.</w:t>
      </w:r>
      <w:r w:rsidR="00EE158C">
        <w:rPr>
          <w:rFonts w:ascii="Times New Roman" w:hAnsi="Times New Roman"/>
          <w:sz w:val="24"/>
          <w:szCs w:val="24"/>
        </w:rPr>
        <w:t xml:space="preserve"> Questionnaires were distributed on </w:t>
      </w:r>
      <w:r w:rsidR="00EE158C" w:rsidRPr="00E844FF">
        <w:rPr>
          <w:rFonts w:ascii="Times New Roman" w:hAnsi="Times New Roman"/>
          <w:sz w:val="24"/>
          <w:szCs w:val="24"/>
        </w:rPr>
        <w:t>21st Jan</w:t>
      </w:r>
      <w:r w:rsidR="00EE158C">
        <w:rPr>
          <w:rFonts w:ascii="Times New Roman" w:hAnsi="Times New Roman"/>
          <w:sz w:val="24"/>
          <w:szCs w:val="24"/>
        </w:rPr>
        <w:t>uary 2019 by the researcher. Data was then collected from the respondents by them responding to questions asked in the questionnaires.</w:t>
      </w:r>
    </w:p>
    <w:p w14:paraId="01BC004E"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105" w:name="_Toc498404411"/>
      <w:bookmarkStart w:id="106" w:name="_Toc12476841"/>
      <w:bookmarkStart w:id="107" w:name="_Toc14368788"/>
      <w:r w:rsidRPr="00D511DF">
        <w:rPr>
          <w:rFonts w:ascii="Times New Roman" w:hAnsi="Times New Roman" w:cs="Times New Roman"/>
          <w:color w:val="auto"/>
          <w:sz w:val="28"/>
          <w:szCs w:val="28"/>
        </w:rPr>
        <w:t>Statistical Treatment of Data</w:t>
      </w:r>
      <w:bookmarkEnd w:id="105"/>
      <w:bookmarkEnd w:id="106"/>
      <w:bookmarkEnd w:id="107"/>
    </w:p>
    <w:p w14:paraId="246461A4" w14:textId="413A1C37" w:rsidR="00BC39D2" w:rsidRPr="00D511DF" w:rsidRDefault="00BC39D2" w:rsidP="00226017">
      <w:pPr>
        <w:pStyle w:val="NoSpacing"/>
        <w:spacing w:line="480" w:lineRule="auto"/>
        <w:ind w:firstLine="720"/>
      </w:pPr>
      <w:r w:rsidRPr="00D511DF">
        <w:t xml:space="preserve">Data </w:t>
      </w:r>
      <w:r w:rsidR="00E75E5A" w:rsidRPr="00D511DF">
        <w:t>gathered was</w:t>
      </w:r>
      <w:r w:rsidRPr="00D511DF">
        <w:t xml:space="preserve"> fed into SPSS for</w:t>
      </w:r>
      <w:r w:rsidR="00614574" w:rsidRPr="00D511DF">
        <w:t xml:space="preserve"> statistical analysis</w:t>
      </w:r>
      <w:r w:rsidRPr="00D511DF">
        <w:t xml:space="preserve">. </w:t>
      </w:r>
      <w:r w:rsidR="00E070FB" w:rsidRPr="00D511DF">
        <w:t>Reliability and validity was</w:t>
      </w:r>
      <w:r w:rsidRPr="00D511DF">
        <w:t xml:space="preserve"> tested using Cronba</w:t>
      </w:r>
      <w:r w:rsidR="00E070FB" w:rsidRPr="00D511DF">
        <w:t xml:space="preserve">ch’s alpha. The researcher </w:t>
      </w:r>
      <w:r w:rsidRPr="00D511DF">
        <w:t>use</w:t>
      </w:r>
      <w:r w:rsidR="00E070FB" w:rsidRPr="00D511DF">
        <w:t>d</w:t>
      </w:r>
      <w:r w:rsidRPr="00D511DF">
        <w:t xml:space="preserve"> both descriptive and inferential statistical techniques during analy</w:t>
      </w:r>
      <w:r w:rsidR="00E070FB" w:rsidRPr="00D511DF">
        <w:t>sis. Descriptive statistics</w:t>
      </w:r>
      <w:r w:rsidRPr="00D511DF">
        <w:t xml:space="preserve"> include the mean, and standard deviation. Inferen</w:t>
      </w:r>
      <w:r w:rsidR="00E070FB" w:rsidRPr="00D511DF">
        <w:t>tial statistics</w:t>
      </w:r>
      <w:r w:rsidRPr="00D511DF">
        <w:t xml:space="preserve"> include</w:t>
      </w:r>
      <w:r w:rsidR="00E070FB" w:rsidRPr="00D511DF">
        <w:t>d</w:t>
      </w:r>
      <w:r w:rsidRPr="00D511DF">
        <w:t xml:space="preserve"> correlation analysis</w:t>
      </w:r>
      <w:r w:rsidR="00E070FB" w:rsidRPr="00D511DF">
        <w:t xml:space="preserve"> </w:t>
      </w:r>
      <w:r w:rsidRPr="00D511DF">
        <w:t xml:space="preserve">of </w:t>
      </w:r>
      <w:r w:rsidR="00E070FB" w:rsidRPr="00D511DF">
        <w:t xml:space="preserve">the </w:t>
      </w:r>
      <w:r w:rsidR="00450F3E">
        <w:t xml:space="preserve">relationship between </w:t>
      </w:r>
      <w:r w:rsidR="00E070FB" w:rsidRPr="00D511DF">
        <w:t>risk management practices and</w:t>
      </w:r>
      <w:r w:rsidR="004A5108">
        <w:t xml:space="preserve"> financial</w:t>
      </w:r>
      <w:r w:rsidRPr="00D511DF">
        <w:t xml:space="preserve"> perfo</w:t>
      </w:r>
      <w:r w:rsidR="00E070FB" w:rsidRPr="00D511DF">
        <w:t>rmance of SACCOs.</w:t>
      </w:r>
      <w:r w:rsidR="009C3EBF" w:rsidRPr="00D511DF">
        <w:t xml:space="preserve"> The findings were</w:t>
      </w:r>
      <w:r w:rsidRPr="00D511DF">
        <w:t xml:space="preserve"> presented in the form of frequency distribution </w:t>
      </w:r>
      <w:r w:rsidR="009C3EBF" w:rsidRPr="00D511DF">
        <w:t>tables and pie charts. This</w:t>
      </w:r>
      <w:r w:rsidRPr="00D511DF">
        <w:t xml:space="preserve"> form</w:t>
      </w:r>
      <w:r w:rsidR="009C3EBF" w:rsidRPr="00D511DF">
        <w:t>ed</w:t>
      </w:r>
      <w:r w:rsidRPr="00D511DF">
        <w:t xml:space="preserve"> the basis of interpretation, discussion, conclusion and recommendations of the research.</w:t>
      </w:r>
      <w:r w:rsidR="007B0A4E" w:rsidRPr="00D511DF">
        <w:t xml:space="preserve"> </w:t>
      </w:r>
      <w:r w:rsidR="008A02B8" w:rsidRPr="00D511DF">
        <w:t>Statistical treatment of data was designed based on the natu</w:t>
      </w:r>
      <w:r w:rsidR="00471679">
        <w:t>re of research questions (Giudici, Ingrassia &amp; Vichi, 2013).</w:t>
      </w:r>
      <w:r w:rsidR="004A5108">
        <w:t xml:space="preserve"> This was </w:t>
      </w:r>
      <w:r w:rsidR="008A02B8" w:rsidRPr="00D511DF">
        <w:t xml:space="preserve">illustrated in the table below. </w:t>
      </w:r>
    </w:p>
    <w:p w14:paraId="7AB87C76" w14:textId="1230F409" w:rsidR="002E6AA5" w:rsidRDefault="00BC39D2" w:rsidP="00226017">
      <w:pPr>
        <w:pStyle w:val="Caption"/>
        <w:keepNext/>
        <w:spacing w:after="0" w:line="480" w:lineRule="auto"/>
        <w:jc w:val="both"/>
        <w:rPr>
          <w:rFonts w:ascii="Times New Roman" w:hAnsi="Times New Roman" w:cs="Times New Roman"/>
          <w:i w:val="0"/>
          <w:color w:val="auto"/>
          <w:sz w:val="24"/>
          <w:szCs w:val="24"/>
        </w:rPr>
      </w:pPr>
      <w:bookmarkStart w:id="108" w:name="_Toc11007739"/>
      <w:r w:rsidRPr="002E6AA5">
        <w:rPr>
          <w:rFonts w:ascii="Times New Roman" w:hAnsi="Times New Roman" w:cs="Times New Roman"/>
          <w:i w:val="0"/>
          <w:color w:val="auto"/>
          <w:sz w:val="24"/>
          <w:szCs w:val="24"/>
        </w:rPr>
        <w:t xml:space="preserve">Table </w:t>
      </w:r>
      <w:r w:rsidR="00860701">
        <w:rPr>
          <w:rFonts w:ascii="Times New Roman" w:hAnsi="Times New Roman" w:cs="Times New Roman"/>
          <w:i w:val="0"/>
          <w:color w:val="auto"/>
          <w:sz w:val="24"/>
          <w:szCs w:val="24"/>
        </w:rPr>
        <w:t>3</w:t>
      </w:r>
    </w:p>
    <w:p w14:paraId="3A0297FD" w14:textId="1E30A75B" w:rsidR="00BC39D2" w:rsidRPr="002E6AA5" w:rsidRDefault="00BC39D2" w:rsidP="00226017">
      <w:pPr>
        <w:pStyle w:val="Caption"/>
        <w:keepNext/>
        <w:spacing w:after="0" w:line="480" w:lineRule="auto"/>
        <w:jc w:val="both"/>
        <w:rPr>
          <w:rFonts w:ascii="Times New Roman" w:hAnsi="Times New Roman" w:cs="Times New Roman"/>
          <w:color w:val="auto"/>
          <w:sz w:val="24"/>
          <w:szCs w:val="24"/>
        </w:rPr>
      </w:pPr>
      <w:r w:rsidRPr="002E6AA5">
        <w:rPr>
          <w:rFonts w:ascii="Times New Roman" w:hAnsi="Times New Roman" w:cs="Times New Roman"/>
          <w:color w:val="auto"/>
          <w:sz w:val="24"/>
          <w:szCs w:val="24"/>
        </w:rPr>
        <w:t>Statistical Treatment of Research Questions</w:t>
      </w:r>
      <w:bookmarkEnd w:id="10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9"/>
        <w:gridCol w:w="4147"/>
      </w:tblGrid>
      <w:tr w:rsidR="00BC39D2" w:rsidRPr="00D511DF" w14:paraId="1AAB123F" w14:textId="77777777" w:rsidTr="002E6AA5">
        <w:tc>
          <w:tcPr>
            <w:tcW w:w="4149" w:type="dxa"/>
            <w:tcBorders>
              <w:top w:val="single" w:sz="4" w:space="0" w:color="auto"/>
              <w:bottom w:val="single" w:sz="4" w:space="0" w:color="auto"/>
            </w:tcBorders>
          </w:tcPr>
          <w:p w14:paraId="108D935D" w14:textId="77777777" w:rsidR="00BC39D2" w:rsidRPr="00D511DF" w:rsidRDefault="00BC39D2" w:rsidP="00226017">
            <w:pPr>
              <w:pStyle w:val="NoSpacing"/>
              <w:rPr>
                <w:b/>
              </w:rPr>
            </w:pPr>
            <w:r w:rsidRPr="00D511DF">
              <w:rPr>
                <w:b/>
              </w:rPr>
              <w:t>Research Question</w:t>
            </w:r>
          </w:p>
        </w:tc>
        <w:tc>
          <w:tcPr>
            <w:tcW w:w="4147" w:type="dxa"/>
            <w:tcBorders>
              <w:top w:val="single" w:sz="4" w:space="0" w:color="auto"/>
              <w:bottom w:val="single" w:sz="4" w:space="0" w:color="auto"/>
            </w:tcBorders>
          </w:tcPr>
          <w:p w14:paraId="225B1115" w14:textId="77777777" w:rsidR="00BC39D2" w:rsidRPr="00D511DF" w:rsidRDefault="00BC39D2" w:rsidP="00226017">
            <w:pPr>
              <w:pStyle w:val="NoSpacing"/>
              <w:rPr>
                <w:b/>
              </w:rPr>
            </w:pPr>
            <w:r w:rsidRPr="00D511DF">
              <w:rPr>
                <w:b/>
              </w:rPr>
              <w:t>Statistical Treatment</w:t>
            </w:r>
          </w:p>
        </w:tc>
      </w:tr>
      <w:tr w:rsidR="00BC39D2" w:rsidRPr="00D511DF" w14:paraId="5AD532F9" w14:textId="77777777" w:rsidTr="002E6AA5">
        <w:tc>
          <w:tcPr>
            <w:tcW w:w="4149" w:type="dxa"/>
            <w:tcBorders>
              <w:top w:val="single" w:sz="4" w:space="0" w:color="auto"/>
            </w:tcBorders>
          </w:tcPr>
          <w:p w14:paraId="5418864B" w14:textId="77777777" w:rsidR="00F91BDC" w:rsidRDefault="00F91BDC" w:rsidP="00226017">
            <w:pPr>
              <w:pStyle w:val="NoSpacing"/>
            </w:pPr>
          </w:p>
          <w:p w14:paraId="2FE7B688" w14:textId="4E6D59BD" w:rsidR="00BC39D2" w:rsidRPr="00D511DF" w:rsidRDefault="00BC39D2" w:rsidP="00226017">
            <w:pPr>
              <w:pStyle w:val="NoSpacing"/>
            </w:pPr>
            <w:r w:rsidRPr="00D511DF">
              <w:t>What is the financial performance of SACCOs in Nandi County, Kenya?</w:t>
            </w:r>
          </w:p>
        </w:tc>
        <w:tc>
          <w:tcPr>
            <w:tcW w:w="4147" w:type="dxa"/>
            <w:tcBorders>
              <w:top w:val="single" w:sz="4" w:space="0" w:color="auto"/>
            </w:tcBorders>
          </w:tcPr>
          <w:p w14:paraId="1F417EEF" w14:textId="77777777" w:rsidR="00F91BDC" w:rsidRDefault="00F91BDC" w:rsidP="00226017">
            <w:pPr>
              <w:pStyle w:val="NoSpacing"/>
            </w:pPr>
          </w:p>
          <w:p w14:paraId="6752495C" w14:textId="7E13530D" w:rsidR="00BC39D2" w:rsidRPr="00D511DF" w:rsidRDefault="00BC39D2" w:rsidP="00F91BDC">
            <w:pPr>
              <w:pStyle w:val="NoSpacing"/>
            </w:pPr>
            <w:r w:rsidRPr="00D511DF">
              <w:t>Descriptive (</w:t>
            </w:r>
            <w:r w:rsidR="00F91BDC">
              <w:t>Means and Standard Deviations</w:t>
            </w:r>
            <w:r w:rsidRPr="00D511DF">
              <w:t>)</w:t>
            </w:r>
          </w:p>
        </w:tc>
      </w:tr>
      <w:tr w:rsidR="00BC39D2" w:rsidRPr="00D511DF" w14:paraId="4EA529E7" w14:textId="77777777" w:rsidTr="002E6AA5">
        <w:tc>
          <w:tcPr>
            <w:tcW w:w="4149" w:type="dxa"/>
          </w:tcPr>
          <w:p w14:paraId="227A123D" w14:textId="77777777" w:rsidR="00F91BDC" w:rsidRDefault="00F91BDC" w:rsidP="00226017">
            <w:pPr>
              <w:pStyle w:val="NoSpacing"/>
            </w:pPr>
          </w:p>
          <w:p w14:paraId="40117185" w14:textId="022D64A0" w:rsidR="00BC39D2" w:rsidRPr="00D511DF" w:rsidRDefault="00BC39D2" w:rsidP="00226017">
            <w:pPr>
              <w:pStyle w:val="NoSpacing"/>
            </w:pPr>
            <w:r w:rsidRPr="00D511DF">
              <w:t>What are the credit risk management practices of SACCOs?</w:t>
            </w:r>
          </w:p>
        </w:tc>
        <w:tc>
          <w:tcPr>
            <w:tcW w:w="4147" w:type="dxa"/>
          </w:tcPr>
          <w:p w14:paraId="3595D38F" w14:textId="77777777" w:rsidR="00F91BDC" w:rsidRDefault="00F91BDC" w:rsidP="00226017">
            <w:pPr>
              <w:pStyle w:val="NoSpacing"/>
            </w:pPr>
          </w:p>
          <w:p w14:paraId="783CC6D7" w14:textId="7614374A" w:rsidR="00BC39D2" w:rsidRPr="00D511DF" w:rsidRDefault="00BC39D2" w:rsidP="00226017">
            <w:pPr>
              <w:pStyle w:val="NoSpacing"/>
            </w:pPr>
            <w:r w:rsidRPr="00D511DF">
              <w:t xml:space="preserve">Descriptive </w:t>
            </w:r>
            <w:r w:rsidR="00F91BDC" w:rsidRPr="00D511DF">
              <w:t>(</w:t>
            </w:r>
            <w:r w:rsidR="00F91BDC">
              <w:t>Means and Standard Deviations</w:t>
            </w:r>
            <w:r w:rsidR="00F91BDC" w:rsidRPr="00D511DF">
              <w:t>)</w:t>
            </w:r>
          </w:p>
        </w:tc>
      </w:tr>
      <w:tr w:rsidR="00BC39D2" w:rsidRPr="00D511DF" w14:paraId="390726C4" w14:textId="77777777" w:rsidTr="002E6AA5">
        <w:tc>
          <w:tcPr>
            <w:tcW w:w="4149" w:type="dxa"/>
            <w:tcBorders>
              <w:bottom w:val="single" w:sz="4" w:space="0" w:color="auto"/>
            </w:tcBorders>
          </w:tcPr>
          <w:p w14:paraId="3BEC2B52" w14:textId="77777777" w:rsidR="00F91BDC" w:rsidRDefault="00F91BDC" w:rsidP="00226017">
            <w:pPr>
              <w:pStyle w:val="NoSpacing"/>
            </w:pPr>
          </w:p>
          <w:p w14:paraId="3145703D" w14:textId="2DE4C1D1" w:rsidR="00BC39D2" w:rsidRPr="00D511DF" w:rsidRDefault="00BC39D2" w:rsidP="00226017">
            <w:pPr>
              <w:pStyle w:val="NoSpacing"/>
            </w:pPr>
            <w:r w:rsidRPr="00D511DF">
              <w:t>Is there a significant relationship between credit risk management practices and financial performance?</w:t>
            </w:r>
          </w:p>
        </w:tc>
        <w:tc>
          <w:tcPr>
            <w:tcW w:w="4147" w:type="dxa"/>
            <w:tcBorders>
              <w:bottom w:val="single" w:sz="4" w:space="0" w:color="auto"/>
            </w:tcBorders>
          </w:tcPr>
          <w:p w14:paraId="539266BE" w14:textId="77777777" w:rsidR="00F91BDC" w:rsidRDefault="00F91BDC" w:rsidP="00226017">
            <w:pPr>
              <w:pStyle w:val="NoSpacing"/>
            </w:pPr>
          </w:p>
          <w:p w14:paraId="4FEFAE86" w14:textId="528BADAB" w:rsidR="00BC39D2" w:rsidRPr="00D511DF" w:rsidRDefault="00BC39D2" w:rsidP="00226017">
            <w:pPr>
              <w:pStyle w:val="NoSpacing"/>
            </w:pPr>
            <w:r w:rsidRPr="00D511DF">
              <w:t>Correlation Analysis</w:t>
            </w:r>
          </w:p>
        </w:tc>
      </w:tr>
    </w:tbl>
    <w:p w14:paraId="6267101B" w14:textId="77777777" w:rsidR="00BC39D2" w:rsidRPr="00D511DF" w:rsidRDefault="00BC39D2" w:rsidP="00226017">
      <w:pPr>
        <w:spacing w:after="0" w:line="480" w:lineRule="auto"/>
        <w:ind w:firstLine="720"/>
        <w:jc w:val="both"/>
        <w:rPr>
          <w:rFonts w:ascii="Times New Roman" w:hAnsi="Times New Roman" w:cs="Times New Roman"/>
          <w:sz w:val="24"/>
          <w:szCs w:val="24"/>
        </w:rPr>
      </w:pPr>
    </w:p>
    <w:p w14:paraId="26E1D305" w14:textId="77777777" w:rsidR="00BC39D2" w:rsidRPr="00D511DF" w:rsidRDefault="00BC39D2" w:rsidP="00226017">
      <w:pPr>
        <w:pStyle w:val="Heading2"/>
        <w:spacing w:before="0" w:line="480" w:lineRule="auto"/>
        <w:jc w:val="center"/>
        <w:rPr>
          <w:rFonts w:ascii="Times New Roman" w:hAnsi="Times New Roman" w:cs="Times New Roman"/>
          <w:b w:val="0"/>
          <w:color w:val="auto"/>
          <w:sz w:val="28"/>
          <w:szCs w:val="28"/>
        </w:rPr>
      </w:pPr>
      <w:bookmarkStart w:id="109" w:name="_Toc498404414"/>
      <w:bookmarkStart w:id="110" w:name="_Toc12476842"/>
      <w:bookmarkStart w:id="111" w:name="_Toc14368789"/>
      <w:r w:rsidRPr="00D511DF">
        <w:rPr>
          <w:rFonts w:ascii="Times New Roman" w:hAnsi="Times New Roman" w:cs="Times New Roman"/>
          <w:color w:val="auto"/>
          <w:sz w:val="28"/>
          <w:szCs w:val="28"/>
        </w:rPr>
        <w:lastRenderedPageBreak/>
        <w:t>Ethical Consideration</w:t>
      </w:r>
      <w:bookmarkEnd w:id="109"/>
      <w:r w:rsidRPr="00D511DF">
        <w:rPr>
          <w:rFonts w:ascii="Times New Roman" w:hAnsi="Times New Roman" w:cs="Times New Roman"/>
          <w:color w:val="auto"/>
          <w:sz w:val="28"/>
          <w:szCs w:val="28"/>
        </w:rPr>
        <w:t>s</w:t>
      </w:r>
      <w:bookmarkEnd w:id="110"/>
      <w:bookmarkEnd w:id="111"/>
    </w:p>
    <w:p w14:paraId="40694048" w14:textId="533DCB8C"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For research having people as subjects, there must be consideration of the conduct of the research, and attention given to the ethical issues relating to carryi</w:t>
      </w:r>
      <w:r w:rsidR="00A41CE4" w:rsidRPr="00D511DF">
        <w:rPr>
          <w:rFonts w:ascii="Times New Roman" w:hAnsi="Times New Roman" w:cs="Times New Roman"/>
          <w:sz w:val="24"/>
          <w:szCs w:val="24"/>
        </w:rPr>
        <w:t>ng out research. This study</w:t>
      </w:r>
      <w:r w:rsidRPr="00D511DF">
        <w:rPr>
          <w:rFonts w:ascii="Times New Roman" w:hAnsi="Times New Roman" w:cs="Times New Roman"/>
          <w:sz w:val="24"/>
          <w:szCs w:val="24"/>
        </w:rPr>
        <w:t xml:space="preserve"> deal</w:t>
      </w:r>
      <w:r w:rsidR="00A41CE4" w:rsidRPr="00D511DF">
        <w:rPr>
          <w:rFonts w:ascii="Times New Roman" w:hAnsi="Times New Roman" w:cs="Times New Roman"/>
          <w:sz w:val="24"/>
          <w:szCs w:val="24"/>
        </w:rPr>
        <w:t>t</w:t>
      </w:r>
      <w:r w:rsidRPr="00D511DF">
        <w:rPr>
          <w:rFonts w:ascii="Times New Roman" w:hAnsi="Times New Roman" w:cs="Times New Roman"/>
          <w:sz w:val="24"/>
          <w:szCs w:val="24"/>
        </w:rPr>
        <w:t xml:space="preserve"> with people as respondents a</w:t>
      </w:r>
      <w:r w:rsidR="00A41CE4" w:rsidRPr="00D511DF">
        <w:rPr>
          <w:rFonts w:ascii="Times New Roman" w:hAnsi="Times New Roman" w:cs="Times New Roman"/>
          <w:sz w:val="24"/>
          <w:szCs w:val="24"/>
        </w:rPr>
        <w:t>nd therefore the researcher</w:t>
      </w:r>
      <w:r w:rsidRPr="00D511DF">
        <w:rPr>
          <w:rFonts w:ascii="Times New Roman" w:hAnsi="Times New Roman" w:cs="Times New Roman"/>
          <w:sz w:val="24"/>
          <w:szCs w:val="24"/>
        </w:rPr>
        <w:t xml:space="preserve"> assure</w:t>
      </w:r>
      <w:r w:rsidR="00A41CE4" w:rsidRPr="00D511DF">
        <w:rPr>
          <w:rFonts w:ascii="Times New Roman" w:hAnsi="Times New Roman" w:cs="Times New Roman"/>
          <w:sz w:val="24"/>
          <w:szCs w:val="24"/>
        </w:rPr>
        <w:t>d</w:t>
      </w:r>
      <w:r w:rsidRPr="00D511DF">
        <w:rPr>
          <w:rFonts w:ascii="Times New Roman" w:hAnsi="Times New Roman" w:cs="Times New Roman"/>
          <w:sz w:val="24"/>
          <w:szCs w:val="24"/>
        </w:rPr>
        <w:t xml:space="preserve"> the respondents of conf</w:t>
      </w:r>
      <w:r w:rsidR="00A41CE4" w:rsidRPr="00D511DF">
        <w:rPr>
          <w:rFonts w:ascii="Times New Roman" w:hAnsi="Times New Roman" w:cs="Times New Roman"/>
          <w:sz w:val="24"/>
          <w:szCs w:val="24"/>
        </w:rPr>
        <w:t xml:space="preserve">identiality. The </w:t>
      </w:r>
      <w:r w:rsidR="0039654F" w:rsidRPr="00D511DF">
        <w:rPr>
          <w:rFonts w:ascii="Times New Roman" w:hAnsi="Times New Roman" w:cs="Times New Roman"/>
          <w:sz w:val="24"/>
          <w:szCs w:val="24"/>
        </w:rPr>
        <w:t>researcher considered the fact that participation is voluntary and requests</w:t>
      </w:r>
      <w:r w:rsidRPr="00D511DF">
        <w:rPr>
          <w:rFonts w:ascii="Times New Roman" w:hAnsi="Times New Roman" w:cs="Times New Roman"/>
          <w:sz w:val="24"/>
          <w:szCs w:val="24"/>
        </w:rPr>
        <w:t xml:space="preserve"> them to participate in the study by giving </w:t>
      </w:r>
      <w:r w:rsidRPr="00041C0B">
        <w:rPr>
          <w:rFonts w:ascii="Times New Roman" w:hAnsi="Times New Roman" w:cs="Times New Roman"/>
          <w:sz w:val="24"/>
          <w:szCs w:val="24"/>
        </w:rPr>
        <w:t>information relev</w:t>
      </w:r>
      <w:r w:rsidR="00265571" w:rsidRPr="00041C0B">
        <w:rPr>
          <w:rFonts w:ascii="Times New Roman" w:hAnsi="Times New Roman" w:cs="Times New Roman"/>
          <w:sz w:val="24"/>
          <w:szCs w:val="24"/>
        </w:rPr>
        <w:t>ant to the study (</w:t>
      </w:r>
      <w:r w:rsidR="00041C0B" w:rsidRPr="00041C0B">
        <w:rPr>
          <w:rFonts w:ascii="Times New Roman" w:hAnsi="Times New Roman" w:cs="Times New Roman"/>
          <w:sz w:val="24"/>
          <w:szCs w:val="24"/>
        </w:rPr>
        <w:t>Easterby-Smith, Thorpe</w:t>
      </w:r>
      <w:r w:rsidR="00265571" w:rsidRPr="00041C0B">
        <w:rPr>
          <w:rFonts w:ascii="Times New Roman" w:hAnsi="Times New Roman" w:cs="Times New Roman"/>
          <w:sz w:val="24"/>
          <w:szCs w:val="24"/>
        </w:rPr>
        <w:t xml:space="preserve"> &amp; Jackson, 2015).</w:t>
      </w:r>
      <w:r w:rsidR="00A41CE4" w:rsidRPr="00041C0B">
        <w:rPr>
          <w:rFonts w:ascii="Times New Roman" w:hAnsi="Times New Roman" w:cs="Times New Roman"/>
          <w:sz w:val="24"/>
          <w:szCs w:val="24"/>
        </w:rPr>
        <w:t xml:space="preserve"> </w:t>
      </w:r>
      <w:r w:rsidR="00EC16AD" w:rsidRPr="00041C0B">
        <w:rPr>
          <w:rFonts w:ascii="Times New Roman" w:hAnsi="Times New Roman" w:cs="Times New Roman"/>
          <w:sz w:val="24"/>
          <w:szCs w:val="24"/>
        </w:rPr>
        <w:t>They were</w:t>
      </w:r>
      <w:r w:rsidR="00EC16AD">
        <w:rPr>
          <w:rFonts w:ascii="Times New Roman" w:hAnsi="Times New Roman" w:cs="Times New Roman"/>
          <w:sz w:val="24"/>
          <w:szCs w:val="24"/>
        </w:rPr>
        <w:t xml:space="preserve"> then presented with the consent form which provided them with the information on the study. </w:t>
      </w:r>
      <w:r w:rsidR="00A41CE4" w:rsidRPr="00D511DF">
        <w:rPr>
          <w:rFonts w:ascii="Times New Roman" w:hAnsi="Times New Roman" w:cs="Times New Roman"/>
          <w:sz w:val="24"/>
          <w:szCs w:val="24"/>
        </w:rPr>
        <w:t>The study was also</w:t>
      </w:r>
      <w:r w:rsidRPr="00D511DF">
        <w:rPr>
          <w:rFonts w:ascii="Times New Roman" w:hAnsi="Times New Roman" w:cs="Times New Roman"/>
          <w:sz w:val="24"/>
          <w:szCs w:val="24"/>
        </w:rPr>
        <w:t xml:space="preserve"> presented to th</w:t>
      </w:r>
      <w:r w:rsidR="00A41CE4" w:rsidRPr="00D511DF">
        <w:rPr>
          <w:rFonts w:ascii="Times New Roman" w:hAnsi="Times New Roman" w:cs="Times New Roman"/>
          <w:sz w:val="24"/>
          <w:szCs w:val="24"/>
        </w:rPr>
        <w:t>e University of Eastern Africa-</w:t>
      </w:r>
      <w:r w:rsidRPr="00D511DF">
        <w:rPr>
          <w:rFonts w:ascii="Times New Roman" w:hAnsi="Times New Roman" w:cs="Times New Roman"/>
          <w:sz w:val="24"/>
          <w:szCs w:val="24"/>
        </w:rPr>
        <w:t>Baraton’s ethical committees</w:t>
      </w:r>
      <w:r w:rsidR="00A70866">
        <w:rPr>
          <w:rFonts w:ascii="Times New Roman" w:hAnsi="Times New Roman" w:cs="Times New Roman"/>
          <w:sz w:val="24"/>
          <w:szCs w:val="24"/>
        </w:rPr>
        <w:t xml:space="preserve"> and NACOSTI</w:t>
      </w:r>
      <w:r w:rsidRPr="00D511DF">
        <w:rPr>
          <w:rFonts w:ascii="Times New Roman" w:hAnsi="Times New Roman" w:cs="Times New Roman"/>
          <w:sz w:val="24"/>
          <w:szCs w:val="24"/>
        </w:rPr>
        <w:t xml:space="preserve"> before administering the research instruments to the</w:t>
      </w:r>
      <w:r w:rsidR="00A41CE4" w:rsidRPr="00D511DF">
        <w:rPr>
          <w:rFonts w:ascii="Times New Roman" w:hAnsi="Times New Roman" w:cs="Times New Roman"/>
          <w:sz w:val="24"/>
          <w:szCs w:val="24"/>
        </w:rPr>
        <w:t xml:space="preserve"> respondents and a letter was</w:t>
      </w:r>
      <w:r w:rsidRPr="00D511DF">
        <w:rPr>
          <w:rFonts w:ascii="Times New Roman" w:hAnsi="Times New Roman" w:cs="Times New Roman"/>
          <w:sz w:val="24"/>
          <w:szCs w:val="24"/>
        </w:rPr>
        <w:t xml:space="preserve"> obtained from the Graduate School requesting permission to carry out the research.</w:t>
      </w:r>
    </w:p>
    <w:p w14:paraId="20D3DF5A" w14:textId="77777777" w:rsidR="00BC39D2" w:rsidRPr="00D511DF" w:rsidRDefault="00BC39D2" w:rsidP="00226017">
      <w:pPr>
        <w:spacing w:after="0" w:line="480" w:lineRule="auto"/>
        <w:rPr>
          <w:rFonts w:ascii="Times New Roman" w:hAnsi="Times New Roman" w:cs="Times New Roman"/>
          <w:sz w:val="24"/>
          <w:szCs w:val="24"/>
        </w:rPr>
      </w:pPr>
    </w:p>
    <w:p w14:paraId="7B2C4753" w14:textId="77777777" w:rsidR="00BC39D2" w:rsidRPr="00D511DF" w:rsidRDefault="00BC39D2" w:rsidP="00226017">
      <w:pPr>
        <w:spacing w:after="0" w:line="480" w:lineRule="auto"/>
        <w:rPr>
          <w:rFonts w:ascii="Times New Roman" w:hAnsi="Times New Roman" w:cs="Times New Roman"/>
          <w:sz w:val="24"/>
          <w:szCs w:val="24"/>
        </w:rPr>
      </w:pPr>
    </w:p>
    <w:p w14:paraId="2154987B" w14:textId="2FBA6D08" w:rsidR="00BC39D2" w:rsidRDefault="00BC39D2" w:rsidP="00226017">
      <w:pPr>
        <w:spacing w:after="0" w:line="480" w:lineRule="auto"/>
        <w:rPr>
          <w:rFonts w:ascii="Times New Roman" w:hAnsi="Times New Roman" w:cs="Times New Roman"/>
          <w:sz w:val="24"/>
          <w:szCs w:val="24"/>
        </w:rPr>
      </w:pPr>
    </w:p>
    <w:p w14:paraId="1DF59DF5" w14:textId="0EE31B52" w:rsidR="00F91BDC" w:rsidRDefault="00F91BDC" w:rsidP="00226017">
      <w:pPr>
        <w:spacing w:after="0" w:line="480" w:lineRule="auto"/>
        <w:rPr>
          <w:rFonts w:ascii="Times New Roman" w:hAnsi="Times New Roman" w:cs="Times New Roman"/>
          <w:sz w:val="24"/>
          <w:szCs w:val="24"/>
        </w:rPr>
      </w:pPr>
    </w:p>
    <w:p w14:paraId="399BDA21" w14:textId="2A85DE31" w:rsidR="00F91BDC" w:rsidRDefault="00F91BDC" w:rsidP="00226017">
      <w:pPr>
        <w:spacing w:after="0" w:line="480" w:lineRule="auto"/>
        <w:rPr>
          <w:rFonts w:ascii="Times New Roman" w:hAnsi="Times New Roman" w:cs="Times New Roman"/>
          <w:sz w:val="24"/>
          <w:szCs w:val="24"/>
        </w:rPr>
      </w:pPr>
    </w:p>
    <w:p w14:paraId="6CA9DA09" w14:textId="2B0BA7A9" w:rsidR="00F91BDC" w:rsidRDefault="00F91BDC" w:rsidP="00226017">
      <w:pPr>
        <w:spacing w:after="0" w:line="480" w:lineRule="auto"/>
        <w:rPr>
          <w:rFonts w:ascii="Times New Roman" w:hAnsi="Times New Roman" w:cs="Times New Roman"/>
          <w:sz w:val="24"/>
          <w:szCs w:val="24"/>
        </w:rPr>
      </w:pPr>
    </w:p>
    <w:p w14:paraId="792BBB15" w14:textId="7B7855C3" w:rsidR="00F91BDC" w:rsidRDefault="00F91BDC" w:rsidP="00226017">
      <w:pPr>
        <w:spacing w:after="0" w:line="480" w:lineRule="auto"/>
        <w:rPr>
          <w:rFonts w:ascii="Times New Roman" w:hAnsi="Times New Roman" w:cs="Times New Roman"/>
          <w:sz w:val="24"/>
          <w:szCs w:val="24"/>
        </w:rPr>
      </w:pPr>
    </w:p>
    <w:p w14:paraId="527F2308" w14:textId="579632F9" w:rsidR="00F91BDC" w:rsidRDefault="00F91BDC" w:rsidP="00226017">
      <w:pPr>
        <w:spacing w:after="0" w:line="480" w:lineRule="auto"/>
        <w:rPr>
          <w:rFonts w:ascii="Times New Roman" w:hAnsi="Times New Roman" w:cs="Times New Roman"/>
          <w:sz w:val="24"/>
          <w:szCs w:val="24"/>
        </w:rPr>
      </w:pPr>
    </w:p>
    <w:p w14:paraId="382E57D2" w14:textId="4696FA9D" w:rsidR="00F91BDC" w:rsidRDefault="00F91BDC" w:rsidP="00226017">
      <w:pPr>
        <w:spacing w:after="0" w:line="480" w:lineRule="auto"/>
        <w:rPr>
          <w:rFonts w:ascii="Times New Roman" w:hAnsi="Times New Roman" w:cs="Times New Roman"/>
          <w:sz w:val="24"/>
          <w:szCs w:val="24"/>
        </w:rPr>
      </w:pPr>
    </w:p>
    <w:p w14:paraId="29193F17" w14:textId="0E16B6E6" w:rsidR="00F91BDC" w:rsidRDefault="00F91BDC" w:rsidP="00226017">
      <w:pPr>
        <w:spacing w:after="0" w:line="480" w:lineRule="auto"/>
        <w:rPr>
          <w:rFonts w:ascii="Times New Roman" w:hAnsi="Times New Roman" w:cs="Times New Roman"/>
          <w:sz w:val="24"/>
          <w:szCs w:val="24"/>
        </w:rPr>
      </w:pPr>
    </w:p>
    <w:p w14:paraId="187356E5" w14:textId="359C3492" w:rsidR="00F91BDC" w:rsidRDefault="00F91BDC" w:rsidP="00226017">
      <w:pPr>
        <w:spacing w:after="0" w:line="480" w:lineRule="auto"/>
        <w:rPr>
          <w:rFonts w:ascii="Times New Roman" w:hAnsi="Times New Roman" w:cs="Times New Roman"/>
          <w:sz w:val="24"/>
          <w:szCs w:val="24"/>
        </w:rPr>
      </w:pPr>
    </w:p>
    <w:p w14:paraId="4499A300" w14:textId="5C27A729" w:rsidR="00F91BDC" w:rsidRDefault="00F91BDC" w:rsidP="00226017">
      <w:pPr>
        <w:spacing w:after="0" w:line="480" w:lineRule="auto"/>
        <w:rPr>
          <w:rFonts w:ascii="Times New Roman" w:hAnsi="Times New Roman" w:cs="Times New Roman"/>
          <w:sz w:val="24"/>
          <w:szCs w:val="24"/>
        </w:rPr>
      </w:pPr>
    </w:p>
    <w:p w14:paraId="57964F7B" w14:textId="77777777" w:rsidR="00F91BDC" w:rsidRDefault="00F91BDC" w:rsidP="00226017">
      <w:pPr>
        <w:pStyle w:val="Heading1"/>
        <w:spacing w:before="0" w:beforeAutospacing="0" w:after="0" w:afterAutospacing="0" w:line="480" w:lineRule="auto"/>
        <w:jc w:val="center"/>
        <w:rPr>
          <w:rFonts w:eastAsiaTheme="minorHAnsi"/>
          <w:b w:val="0"/>
          <w:bCs w:val="0"/>
          <w:kern w:val="0"/>
          <w:sz w:val="24"/>
          <w:szCs w:val="24"/>
        </w:rPr>
      </w:pPr>
      <w:bookmarkStart w:id="112" w:name="_Toc474674481"/>
      <w:bookmarkStart w:id="113" w:name="_Toc485237616"/>
      <w:bookmarkStart w:id="114" w:name="_Toc511815989"/>
      <w:bookmarkStart w:id="115" w:name="_Toc12476843"/>
      <w:bookmarkStart w:id="116" w:name="_Toc14368790"/>
    </w:p>
    <w:p w14:paraId="673CA826" w14:textId="77777777" w:rsidR="00F91BDC" w:rsidRDefault="00F91BDC" w:rsidP="00226017">
      <w:pPr>
        <w:pStyle w:val="Heading1"/>
        <w:spacing w:before="0" w:beforeAutospacing="0" w:after="0" w:afterAutospacing="0" w:line="480" w:lineRule="auto"/>
        <w:jc w:val="center"/>
        <w:rPr>
          <w:rFonts w:eastAsiaTheme="minorHAnsi"/>
          <w:b w:val="0"/>
          <w:bCs w:val="0"/>
          <w:kern w:val="0"/>
          <w:sz w:val="24"/>
          <w:szCs w:val="24"/>
        </w:rPr>
      </w:pPr>
    </w:p>
    <w:p w14:paraId="456A7642" w14:textId="460FCD1D" w:rsidR="00BC39D2" w:rsidRPr="00D511DF" w:rsidRDefault="00BC39D2" w:rsidP="00226017">
      <w:pPr>
        <w:pStyle w:val="Heading1"/>
        <w:spacing w:before="0" w:beforeAutospacing="0" w:after="0" w:afterAutospacing="0" w:line="480" w:lineRule="auto"/>
        <w:jc w:val="center"/>
        <w:rPr>
          <w:b w:val="0"/>
          <w:noProof/>
          <w:sz w:val="32"/>
        </w:rPr>
      </w:pPr>
      <w:r w:rsidRPr="00D511DF">
        <w:rPr>
          <w:noProof/>
          <w:sz w:val="32"/>
        </w:rPr>
        <w:t>CHAPTER FOUR</w:t>
      </w:r>
      <w:bookmarkEnd w:id="112"/>
      <w:bookmarkEnd w:id="113"/>
      <w:bookmarkEnd w:id="114"/>
      <w:bookmarkEnd w:id="115"/>
      <w:bookmarkEnd w:id="116"/>
    </w:p>
    <w:p w14:paraId="20479812" w14:textId="2A00F6C2" w:rsidR="00BC39D2" w:rsidRPr="00D511DF" w:rsidRDefault="00BC39D2" w:rsidP="00226017">
      <w:pPr>
        <w:pStyle w:val="Heading1"/>
        <w:spacing w:before="0" w:beforeAutospacing="0" w:after="0" w:afterAutospacing="0" w:line="480" w:lineRule="auto"/>
        <w:ind w:left="432" w:hanging="432"/>
        <w:jc w:val="center"/>
        <w:rPr>
          <w:b w:val="0"/>
          <w:sz w:val="32"/>
        </w:rPr>
      </w:pPr>
      <w:bookmarkStart w:id="117" w:name="_Toc474674482"/>
      <w:bookmarkStart w:id="118" w:name="_Toc485237617"/>
      <w:bookmarkStart w:id="119" w:name="_Toc511815990"/>
      <w:bookmarkStart w:id="120" w:name="_Toc12476844"/>
      <w:bookmarkStart w:id="121" w:name="_Toc14368791"/>
      <w:bookmarkStart w:id="122" w:name="_Toc468006813"/>
      <w:r w:rsidRPr="00D511DF">
        <w:rPr>
          <w:sz w:val="32"/>
        </w:rPr>
        <w:t>PRESENTATION OF</w:t>
      </w:r>
      <w:r w:rsidR="002E6AA5">
        <w:rPr>
          <w:sz w:val="32"/>
        </w:rPr>
        <w:t xml:space="preserve"> FINDINGS, ANALYSIS AND INTERPRE</w:t>
      </w:r>
      <w:r w:rsidRPr="00D511DF">
        <w:rPr>
          <w:sz w:val="32"/>
        </w:rPr>
        <w:t>TATION</w:t>
      </w:r>
      <w:bookmarkEnd w:id="117"/>
      <w:bookmarkEnd w:id="118"/>
      <w:bookmarkEnd w:id="119"/>
      <w:bookmarkEnd w:id="120"/>
      <w:bookmarkEnd w:id="121"/>
    </w:p>
    <w:bookmarkEnd w:id="122"/>
    <w:p w14:paraId="58458270" w14:textId="77777777" w:rsidR="00BC39D2" w:rsidRPr="00D511DF" w:rsidRDefault="00BC39D2" w:rsidP="00226017">
      <w:pPr>
        <w:spacing w:after="0" w:line="480" w:lineRule="auto"/>
        <w:ind w:firstLine="576"/>
        <w:rPr>
          <w:rFonts w:ascii="Times New Roman" w:hAnsi="Times New Roman" w:cs="Times New Roman"/>
          <w:b/>
          <w:sz w:val="32"/>
          <w:szCs w:val="32"/>
        </w:rPr>
      </w:pPr>
      <w:r w:rsidRPr="00D511DF">
        <w:rPr>
          <w:rFonts w:ascii="Times New Roman" w:hAnsi="Times New Roman" w:cs="Times New Roman"/>
          <w:sz w:val="24"/>
          <w:szCs w:val="24"/>
        </w:rPr>
        <w:t xml:space="preserve">This chapter gives </w:t>
      </w:r>
      <w:r w:rsidR="00396FC3" w:rsidRPr="00D511DF">
        <w:rPr>
          <w:rFonts w:ascii="Times New Roman" w:hAnsi="Times New Roman" w:cs="Times New Roman"/>
          <w:sz w:val="24"/>
          <w:szCs w:val="24"/>
        </w:rPr>
        <w:t>background</w:t>
      </w:r>
      <w:r w:rsidRPr="00D511DF">
        <w:rPr>
          <w:rFonts w:ascii="Times New Roman" w:hAnsi="Times New Roman" w:cs="Times New Roman"/>
          <w:sz w:val="24"/>
          <w:szCs w:val="24"/>
        </w:rPr>
        <w:t xml:space="preserve"> information relating to the study’s respondents, data analysis and findings on credit risk management practices on financial performance of SACCOs in Nandi County. The data was analyzed using descriptive statistics and findings presented using appropriate graphs, charts and tables.</w:t>
      </w:r>
    </w:p>
    <w:p w14:paraId="7DA9E49E" w14:textId="77777777" w:rsidR="00BC39D2" w:rsidRPr="00D511DF" w:rsidRDefault="00BC39D2" w:rsidP="00226017">
      <w:pPr>
        <w:pStyle w:val="Heading2"/>
        <w:spacing w:before="0" w:line="480" w:lineRule="auto"/>
        <w:jc w:val="center"/>
        <w:rPr>
          <w:rFonts w:ascii="Times New Roman" w:hAnsi="Times New Roman" w:cs="Times New Roman"/>
          <w:color w:val="auto"/>
          <w:sz w:val="28"/>
          <w:szCs w:val="28"/>
        </w:rPr>
      </w:pPr>
      <w:bookmarkStart w:id="123" w:name="_Toc474674484"/>
      <w:bookmarkStart w:id="124" w:name="_Toc485237619"/>
      <w:bookmarkStart w:id="125" w:name="_Toc511815992"/>
      <w:bookmarkStart w:id="126" w:name="_Toc12476845"/>
      <w:bookmarkStart w:id="127" w:name="_Toc14368792"/>
      <w:r w:rsidRPr="00D511DF">
        <w:rPr>
          <w:rFonts w:ascii="Times New Roman" w:hAnsi="Times New Roman" w:cs="Times New Roman"/>
          <w:color w:val="auto"/>
          <w:sz w:val="28"/>
          <w:szCs w:val="28"/>
        </w:rPr>
        <w:t>Demographic Information of the Respondents</w:t>
      </w:r>
      <w:bookmarkEnd w:id="123"/>
      <w:bookmarkEnd w:id="124"/>
      <w:bookmarkEnd w:id="125"/>
      <w:bookmarkEnd w:id="126"/>
      <w:bookmarkEnd w:id="127"/>
    </w:p>
    <w:p w14:paraId="79B46ABF" w14:textId="77777777" w:rsidR="00BC39D2" w:rsidRPr="00D511DF" w:rsidRDefault="00BC39D2" w:rsidP="00226017">
      <w:pPr>
        <w:autoSpaceDE w:val="0"/>
        <w:autoSpaceDN w:val="0"/>
        <w:adjustRightInd w:val="0"/>
        <w:spacing w:after="0" w:line="480" w:lineRule="auto"/>
        <w:ind w:firstLine="576"/>
        <w:rPr>
          <w:rFonts w:ascii="Times New Roman" w:hAnsi="Times New Roman" w:cs="Times New Roman"/>
          <w:sz w:val="24"/>
          <w:szCs w:val="24"/>
        </w:rPr>
      </w:pPr>
      <w:r w:rsidRPr="00D511DF">
        <w:rPr>
          <w:rFonts w:ascii="Times New Roman" w:hAnsi="Times New Roman" w:cs="Times New Roman"/>
          <w:sz w:val="24"/>
          <w:szCs w:val="24"/>
        </w:rPr>
        <w:t xml:space="preserve">For the purposes of this study, the demographic information included: gender, age, level of education and number of years worked. </w:t>
      </w:r>
    </w:p>
    <w:p w14:paraId="19700A37" w14:textId="77777777" w:rsidR="00BC39D2" w:rsidRPr="002E6AA5" w:rsidRDefault="00BC39D2" w:rsidP="00226017">
      <w:pPr>
        <w:pStyle w:val="Heading3"/>
        <w:spacing w:before="0" w:line="480" w:lineRule="auto"/>
        <w:ind w:left="720" w:hanging="720"/>
        <w:rPr>
          <w:rFonts w:ascii="Times New Roman" w:hAnsi="Times New Roman" w:cs="Times New Roman"/>
          <w:b w:val="0"/>
          <w:color w:val="auto"/>
          <w:sz w:val="28"/>
        </w:rPr>
      </w:pPr>
      <w:bookmarkStart w:id="128" w:name="_Toc474331990"/>
      <w:bookmarkStart w:id="129" w:name="_Toc485237620"/>
      <w:bookmarkStart w:id="130" w:name="_Toc511815993"/>
      <w:bookmarkStart w:id="131" w:name="_Toc12476846"/>
      <w:bookmarkStart w:id="132" w:name="_Toc14368793"/>
      <w:r w:rsidRPr="002E6AA5">
        <w:rPr>
          <w:rFonts w:ascii="Times New Roman" w:hAnsi="Times New Roman" w:cs="Times New Roman"/>
          <w:color w:val="auto"/>
          <w:sz w:val="28"/>
        </w:rPr>
        <w:t>Gender of Respondents</w:t>
      </w:r>
      <w:bookmarkEnd w:id="128"/>
      <w:bookmarkEnd w:id="129"/>
      <w:bookmarkEnd w:id="130"/>
      <w:bookmarkEnd w:id="131"/>
      <w:bookmarkEnd w:id="132"/>
    </w:p>
    <w:p w14:paraId="3486396B" w14:textId="77777777" w:rsidR="00BC39D2" w:rsidRPr="002E6AA5" w:rsidRDefault="00BC39D2" w:rsidP="00226017">
      <w:pPr>
        <w:autoSpaceDE w:val="0"/>
        <w:autoSpaceDN w:val="0"/>
        <w:adjustRightInd w:val="0"/>
        <w:spacing w:after="0" w:line="480" w:lineRule="auto"/>
        <w:ind w:firstLine="576"/>
        <w:rPr>
          <w:rFonts w:ascii="Times New Roman" w:hAnsi="Times New Roman" w:cs="Times New Roman"/>
          <w:i/>
          <w:sz w:val="24"/>
          <w:szCs w:val="24"/>
        </w:rPr>
      </w:pPr>
      <w:r w:rsidRPr="002E6AA5">
        <w:rPr>
          <w:rFonts w:ascii="Times New Roman" w:hAnsi="Times New Roman" w:cs="Times New Roman"/>
          <w:i/>
          <w:noProof/>
        </w:rPr>
        <w:drawing>
          <wp:inline distT="0" distB="0" distL="0" distR="0" wp14:anchorId="6629C918" wp14:editId="6F86A5E5">
            <wp:extent cx="4733925" cy="2124075"/>
            <wp:effectExtent l="0" t="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CC390C3" w14:textId="0BA34B1C" w:rsidR="002E6AA5" w:rsidRPr="00AB6E11" w:rsidRDefault="002E6AA5" w:rsidP="00226017">
      <w:pPr>
        <w:pStyle w:val="Caption"/>
        <w:spacing w:after="0" w:line="480" w:lineRule="auto"/>
        <w:ind w:firstLine="576"/>
        <w:rPr>
          <w:rFonts w:ascii="Times New Roman" w:hAnsi="Times New Roman" w:cs="Times New Roman"/>
          <w:i w:val="0"/>
          <w:color w:val="auto"/>
          <w:sz w:val="24"/>
          <w:szCs w:val="24"/>
        </w:rPr>
      </w:pPr>
      <w:bookmarkStart w:id="133" w:name="_Toc482259889"/>
      <w:bookmarkStart w:id="134" w:name="_Toc11007775"/>
      <w:proofErr w:type="gramStart"/>
      <w:r w:rsidRPr="002E6AA5">
        <w:rPr>
          <w:rFonts w:ascii="Times New Roman" w:hAnsi="Times New Roman" w:cs="Times New Roman"/>
          <w:color w:val="auto"/>
          <w:sz w:val="24"/>
          <w:szCs w:val="24"/>
        </w:rPr>
        <w:t>Figure 2.</w:t>
      </w:r>
      <w:proofErr w:type="gramEnd"/>
      <w:r>
        <w:rPr>
          <w:rFonts w:ascii="Times New Roman" w:hAnsi="Times New Roman" w:cs="Times New Roman"/>
          <w:i w:val="0"/>
          <w:color w:val="auto"/>
          <w:sz w:val="24"/>
          <w:szCs w:val="24"/>
        </w:rPr>
        <w:t xml:space="preserve"> </w:t>
      </w:r>
      <w:proofErr w:type="gramStart"/>
      <w:r>
        <w:rPr>
          <w:rFonts w:ascii="Times New Roman" w:hAnsi="Times New Roman" w:cs="Times New Roman"/>
          <w:i w:val="0"/>
          <w:color w:val="auto"/>
          <w:sz w:val="24"/>
          <w:szCs w:val="24"/>
        </w:rPr>
        <w:t>Gender of r</w:t>
      </w:r>
      <w:r w:rsidRPr="002E6AA5">
        <w:rPr>
          <w:rFonts w:ascii="Times New Roman" w:hAnsi="Times New Roman" w:cs="Times New Roman"/>
          <w:i w:val="0"/>
          <w:color w:val="auto"/>
          <w:sz w:val="24"/>
          <w:szCs w:val="24"/>
        </w:rPr>
        <w:t>espondents</w:t>
      </w:r>
      <w:bookmarkEnd w:id="133"/>
      <w:bookmarkEnd w:id="134"/>
      <w:r>
        <w:rPr>
          <w:rFonts w:ascii="Times New Roman" w:hAnsi="Times New Roman" w:cs="Times New Roman"/>
          <w:i w:val="0"/>
          <w:color w:val="auto"/>
          <w:sz w:val="24"/>
          <w:szCs w:val="24"/>
        </w:rPr>
        <w:t>.</w:t>
      </w:r>
      <w:proofErr w:type="gramEnd"/>
    </w:p>
    <w:p w14:paraId="1C558654" w14:textId="3BD2B055"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The researcher sought to know the gender of the respondents in the SACCOs, this was considered important as in many organizations gender dictates the nature of job an employee does. The figure 2 above outlines the distribution of the respondents in terms of their gender. As indicated, more males (63.7%) than females (36.3%) </w:t>
      </w:r>
      <w:r w:rsidRPr="00D511DF">
        <w:rPr>
          <w:rFonts w:ascii="Times New Roman" w:hAnsi="Times New Roman" w:cs="Times New Roman"/>
          <w:sz w:val="24"/>
          <w:szCs w:val="24"/>
        </w:rPr>
        <w:lastRenderedPageBreak/>
        <w:t xml:space="preserve">participated in the study. </w:t>
      </w:r>
      <w:r w:rsidR="00396FC3" w:rsidRPr="00D511DF">
        <w:rPr>
          <w:rFonts w:ascii="Times New Roman" w:hAnsi="Times New Roman" w:cs="Times New Roman"/>
          <w:sz w:val="24"/>
          <w:szCs w:val="24"/>
        </w:rPr>
        <w:t>These therefore indicate</w:t>
      </w:r>
      <w:r w:rsidRPr="00D511DF">
        <w:rPr>
          <w:rFonts w:ascii="Times New Roman" w:hAnsi="Times New Roman" w:cs="Times New Roman"/>
          <w:sz w:val="24"/>
          <w:szCs w:val="24"/>
        </w:rPr>
        <w:t xml:space="preserve"> a gap between the female and male employees at the credit section in the sampled SACCOs.</w:t>
      </w:r>
    </w:p>
    <w:p w14:paraId="180F10CC" w14:textId="77777777" w:rsidR="00BC39D2" w:rsidRPr="00934E97" w:rsidRDefault="00BC39D2" w:rsidP="00226017">
      <w:pPr>
        <w:pStyle w:val="Heading3"/>
        <w:spacing w:before="0" w:line="480" w:lineRule="auto"/>
        <w:ind w:left="720" w:hanging="720"/>
        <w:rPr>
          <w:rFonts w:ascii="Times New Roman" w:hAnsi="Times New Roman" w:cs="Times New Roman"/>
          <w:b w:val="0"/>
          <w:color w:val="auto"/>
          <w:sz w:val="28"/>
        </w:rPr>
      </w:pPr>
      <w:bookmarkStart w:id="135" w:name="_Toc12476847"/>
      <w:bookmarkStart w:id="136" w:name="_Toc14368794"/>
      <w:bookmarkStart w:id="137" w:name="_Toc474331991"/>
      <w:r w:rsidRPr="00934E97">
        <w:rPr>
          <w:rFonts w:ascii="Times New Roman" w:hAnsi="Times New Roman" w:cs="Times New Roman"/>
          <w:color w:val="auto"/>
          <w:sz w:val="28"/>
        </w:rPr>
        <w:t>Age</w:t>
      </w:r>
      <w:bookmarkEnd w:id="135"/>
      <w:bookmarkEnd w:id="136"/>
    </w:p>
    <w:bookmarkEnd w:id="137"/>
    <w:p w14:paraId="15041224" w14:textId="77777777" w:rsidR="00BC39D2" w:rsidRPr="00D511DF" w:rsidRDefault="00BC39D2" w:rsidP="00226017">
      <w:pPr>
        <w:spacing w:after="0" w:line="480" w:lineRule="auto"/>
        <w:ind w:firstLine="720"/>
        <w:jc w:val="both"/>
        <w:rPr>
          <w:rFonts w:ascii="Times New Roman" w:hAnsi="Times New Roman" w:cs="Times New Roman"/>
          <w:sz w:val="24"/>
          <w:szCs w:val="24"/>
        </w:rPr>
      </w:pPr>
      <w:r w:rsidRPr="00D511DF">
        <w:rPr>
          <w:noProof/>
        </w:rPr>
        <w:drawing>
          <wp:inline distT="0" distB="0" distL="0" distR="0" wp14:anchorId="69217046" wp14:editId="42DD168E">
            <wp:extent cx="4572000" cy="2103120"/>
            <wp:effectExtent l="0" t="0" r="0" b="1143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838B31D" w14:textId="2BCC377F" w:rsidR="00405A62" w:rsidRPr="00934E97" w:rsidRDefault="00405A62" w:rsidP="00226017">
      <w:pPr>
        <w:pStyle w:val="Caption"/>
        <w:spacing w:after="0" w:line="480" w:lineRule="auto"/>
        <w:ind w:firstLine="720"/>
        <w:rPr>
          <w:rFonts w:ascii="Times New Roman" w:hAnsi="Times New Roman" w:cs="Times New Roman"/>
          <w:i w:val="0"/>
          <w:color w:val="auto"/>
          <w:sz w:val="24"/>
          <w:szCs w:val="24"/>
        </w:rPr>
      </w:pPr>
      <w:bookmarkStart w:id="138" w:name="_Toc482259890"/>
      <w:bookmarkStart w:id="139" w:name="_Toc11007776"/>
      <w:proofErr w:type="gramStart"/>
      <w:r w:rsidRPr="00934E97">
        <w:rPr>
          <w:rFonts w:ascii="Times New Roman" w:hAnsi="Times New Roman" w:cs="Times New Roman"/>
          <w:color w:val="auto"/>
          <w:sz w:val="24"/>
          <w:szCs w:val="24"/>
        </w:rPr>
        <w:t xml:space="preserve">Figure </w:t>
      </w:r>
      <w:r w:rsidR="00934E97" w:rsidRPr="00934E97">
        <w:rPr>
          <w:rFonts w:ascii="Times New Roman" w:hAnsi="Times New Roman" w:cs="Times New Roman"/>
          <w:color w:val="auto"/>
          <w:sz w:val="24"/>
          <w:szCs w:val="24"/>
        </w:rPr>
        <w:t>3.</w:t>
      </w:r>
      <w:proofErr w:type="gramEnd"/>
      <w:r w:rsidRPr="00934E97">
        <w:rPr>
          <w:rFonts w:ascii="Times New Roman" w:hAnsi="Times New Roman" w:cs="Times New Roman"/>
          <w:i w:val="0"/>
          <w:color w:val="auto"/>
          <w:sz w:val="24"/>
          <w:szCs w:val="24"/>
        </w:rPr>
        <w:t xml:space="preserve"> </w:t>
      </w:r>
      <w:bookmarkEnd w:id="138"/>
      <w:proofErr w:type="gramStart"/>
      <w:r w:rsidRPr="00934E97">
        <w:rPr>
          <w:rFonts w:ascii="Times New Roman" w:hAnsi="Times New Roman" w:cs="Times New Roman"/>
          <w:i w:val="0"/>
          <w:color w:val="auto"/>
          <w:sz w:val="24"/>
          <w:szCs w:val="24"/>
        </w:rPr>
        <w:t>Age</w:t>
      </w:r>
      <w:bookmarkEnd w:id="139"/>
      <w:r w:rsidR="00934E97">
        <w:rPr>
          <w:rFonts w:ascii="Times New Roman" w:hAnsi="Times New Roman" w:cs="Times New Roman"/>
          <w:i w:val="0"/>
          <w:color w:val="auto"/>
          <w:sz w:val="24"/>
          <w:szCs w:val="24"/>
        </w:rPr>
        <w:t xml:space="preserve"> of respondents.</w:t>
      </w:r>
      <w:proofErr w:type="gramEnd"/>
    </w:p>
    <w:p w14:paraId="123C36AE"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The study sought to know the age bracket of the respondents. Age is also one of the determinants factors when it comes to employment and that is why the researcher decided to investigate to determine whether they were young, mature or old. Figure 3 above outlines the distribution of the respondents per age. As indicated, majority of the respondents were aged between 26-35 years old (39.20%) followed by 35-45 (30.40%), followed by 18-25 (18.60%) and lastly 46-55 (11.80%). It was therefore concluded that employees were mature enough to execute issues related with credit well in the SACCOs.</w:t>
      </w:r>
    </w:p>
    <w:p w14:paraId="2B0A6E34" w14:textId="77777777" w:rsidR="00BC39D2" w:rsidRPr="00934E97" w:rsidRDefault="00BC39D2" w:rsidP="00226017">
      <w:pPr>
        <w:pStyle w:val="Heading3"/>
        <w:spacing w:before="0" w:line="480" w:lineRule="auto"/>
        <w:ind w:left="720" w:hanging="720"/>
        <w:rPr>
          <w:rFonts w:ascii="Times New Roman" w:hAnsi="Times New Roman" w:cs="Times New Roman"/>
          <w:b w:val="0"/>
          <w:color w:val="auto"/>
          <w:sz w:val="28"/>
        </w:rPr>
      </w:pPr>
      <w:bookmarkStart w:id="140" w:name="_Toc12476848"/>
      <w:bookmarkStart w:id="141" w:name="_Toc14368795"/>
      <w:r w:rsidRPr="00934E97">
        <w:rPr>
          <w:rFonts w:ascii="Times New Roman" w:hAnsi="Times New Roman" w:cs="Times New Roman"/>
          <w:color w:val="auto"/>
          <w:sz w:val="28"/>
        </w:rPr>
        <w:lastRenderedPageBreak/>
        <w:t>Level of Education</w:t>
      </w:r>
      <w:bookmarkEnd w:id="140"/>
      <w:bookmarkEnd w:id="141"/>
    </w:p>
    <w:p w14:paraId="4A32952F" w14:textId="77777777" w:rsidR="00BC39D2" w:rsidRPr="00D511DF" w:rsidRDefault="00BC39D2" w:rsidP="00226017">
      <w:pPr>
        <w:autoSpaceDE w:val="0"/>
        <w:autoSpaceDN w:val="0"/>
        <w:adjustRightInd w:val="0"/>
        <w:spacing w:after="0" w:line="480" w:lineRule="auto"/>
        <w:ind w:firstLine="576"/>
        <w:rPr>
          <w:rFonts w:ascii="Times New Roman" w:hAnsi="Times New Roman" w:cs="Times New Roman"/>
          <w:sz w:val="24"/>
          <w:szCs w:val="24"/>
        </w:rPr>
      </w:pPr>
      <w:r w:rsidRPr="00D511DF">
        <w:rPr>
          <w:noProof/>
        </w:rPr>
        <w:drawing>
          <wp:inline distT="0" distB="0" distL="0" distR="0" wp14:anchorId="36B7195B" wp14:editId="295494BF">
            <wp:extent cx="4572000" cy="22479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92132E" w14:textId="4568510B" w:rsidR="00405A62" w:rsidRPr="00934E97" w:rsidRDefault="00405A62" w:rsidP="00226017">
      <w:pPr>
        <w:pStyle w:val="Caption"/>
        <w:spacing w:after="0" w:line="480" w:lineRule="auto"/>
        <w:ind w:firstLine="576"/>
        <w:rPr>
          <w:rFonts w:ascii="Times New Roman" w:hAnsi="Times New Roman" w:cs="Times New Roman"/>
          <w:i w:val="0"/>
          <w:color w:val="auto"/>
          <w:sz w:val="24"/>
          <w:szCs w:val="24"/>
        </w:rPr>
      </w:pPr>
      <w:bookmarkStart w:id="142" w:name="_Toc482259891"/>
      <w:bookmarkStart w:id="143" w:name="_Toc11007777"/>
      <w:proofErr w:type="gramStart"/>
      <w:r w:rsidRPr="00934E97">
        <w:rPr>
          <w:rFonts w:ascii="Times New Roman" w:hAnsi="Times New Roman" w:cs="Times New Roman"/>
          <w:color w:val="auto"/>
          <w:sz w:val="24"/>
          <w:szCs w:val="24"/>
        </w:rPr>
        <w:t xml:space="preserve">Figure </w:t>
      </w:r>
      <w:r w:rsidR="00934E97" w:rsidRPr="00934E97">
        <w:rPr>
          <w:rFonts w:ascii="Times New Roman" w:hAnsi="Times New Roman" w:cs="Times New Roman"/>
          <w:color w:val="auto"/>
          <w:sz w:val="24"/>
          <w:szCs w:val="24"/>
        </w:rPr>
        <w:t>4.</w:t>
      </w:r>
      <w:proofErr w:type="gramEnd"/>
      <w:r w:rsidRPr="00934E97">
        <w:rPr>
          <w:rFonts w:ascii="Times New Roman" w:hAnsi="Times New Roman" w:cs="Times New Roman"/>
          <w:i w:val="0"/>
          <w:color w:val="auto"/>
          <w:sz w:val="24"/>
          <w:szCs w:val="24"/>
        </w:rPr>
        <w:t xml:space="preserve"> </w:t>
      </w:r>
      <w:bookmarkEnd w:id="142"/>
      <w:proofErr w:type="gramStart"/>
      <w:r w:rsidR="00934E97">
        <w:rPr>
          <w:rFonts w:ascii="Times New Roman" w:hAnsi="Times New Roman" w:cs="Times New Roman"/>
          <w:i w:val="0"/>
          <w:color w:val="auto"/>
          <w:sz w:val="24"/>
          <w:szCs w:val="24"/>
        </w:rPr>
        <w:t>Level of e</w:t>
      </w:r>
      <w:r w:rsidRPr="00934E97">
        <w:rPr>
          <w:rFonts w:ascii="Times New Roman" w:hAnsi="Times New Roman" w:cs="Times New Roman"/>
          <w:i w:val="0"/>
          <w:color w:val="auto"/>
          <w:sz w:val="24"/>
          <w:szCs w:val="24"/>
        </w:rPr>
        <w:t>ducation</w:t>
      </w:r>
      <w:bookmarkEnd w:id="143"/>
      <w:r w:rsidR="00934E97">
        <w:rPr>
          <w:rFonts w:ascii="Times New Roman" w:hAnsi="Times New Roman" w:cs="Times New Roman"/>
          <w:i w:val="0"/>
          <w:color w:val="auto"/>
          <w:sz w:val="24"/>
          <w:szCs w:val="24"/>
        </w:rPr>
        <w:t xml:space="preserve"> of respondents.</w:t>
      </w:r>
      <w:proofErr w:type="gramEnd"/>
    </w:p>
    <w:p w14:paraId="2BF67CCA" w14:textId="77777777" w:rsidR="00BC39D2" w:rsidRPr="00D511DF"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The study sought to establish the level of education of respondents. This is a demographic feature that affects perception of respondents. It was important to assess the level of education as it is believed that more learned employees can deal with risk management better than the less learned. From Figure 4 above, majority of the respondents (58.80%) had undergraduate degree 23.50% had diploma and 17.70% had master’s degree. The researcher concluded that most of the employees in SACCOs are learned and can understand the issues of credit risk in the SACCOs.</w:t>
      </w:r>
    </w:p>
    <w:p w14:paraId="2A1E2A40" w14:textId="77777777" w:rsidR="00BC39D2" w:rsidRPr="00934E97" w:rsidRDefault="00BC39D2" w:rsidP="00226017">
      <w:pPr>
        <w:pStyle w:val="Heading3"/>
        <w:spacing w:before="0" w:line="480" w:lineRule="auto"/>
        <w:ind w:left="720" w:hanging="720"/>
        <w:rPr>
          <w:rFonts w:ascii="Times New Roman" w:hAnsi="Times New Roman" w:cs="Times New Roman"/>
          <w:color w:val="auto"/>
          <w:sz w:val="28"/>
        </w:rPr>
      </w:pPr>
      <w:bookmarkStart w:id="144" w:name="_Toc12476849"/>
      <w:bookmarkStart w:id="145" w:name="_Toc14368796"/>
      <w:r w:rsidRPr="00934E97">
        <w:rPr>
          <w:rFonts w:ascii="Times New Roman" w:hAnsi="Times New Roman" w:cs="Times New Roman"/>
          <w:color w:val="auto"/>
          <w:sz w:val="28"/>
        </w:rPr>
        <w:t>Number of Years Worked</w:t>
      </w:r>
      <w:bookmarkEnd w:id="144"/>
      <w:bookmarkEnd w:id="145"/>
    </w:p>
    <w:p w14:paraId="62479D0F" w14:textId="77777777" w:rsidR="00BC39D2" w:rsidRPr="00D511DF" w:rsidRDefault="00BC39D2" w:rsidP="00226017">
      <w:pPr>
        <w:autoSpaceDE w:val="0"/>
        <w:autoSpaceDN w:val="0"/>
        <w:adjustRightInd w:val="0"/>
        <w:spacing w:after="0" w:line="480" w:lineRule="auto"/>
        <w:ind w:firstLine="576"/>
        <w:rPr>
          <w:rFonts w:ascii="Times New Roman" w:hAnsi="Times New Roman" w:cs="Times New Roman"/>
          <w:sz w:val="24"/>
          <w:szCs w:val="24"/>
        </w:rPr>
      </w:pPr>
      <w:r w:rsidRPr="00D511DF">
        <w:rPr>
          <w:noProof/>
        </w:rPr>
        <w:drawing>
          <wp:inline distT="0" distB="0" distL="0" distR="0" wp14:anchorId="2CDB3150" wp14:editId="6FFFA04D">
            <wp:extent cx="5082540" cy="1996440"/>
            <wp:effectExtent l="0" t="0" r="3810" b="381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061310C" w14:textId="7EA17555" w:rsidR="00AD5675" w:rsidRPr="00934E97" w:rsidRDefault="00AD5675" w:rsidP="00226017">
      <w:pPr>
        <w:pStyle w:val="Caption"/>
        <w:spacing w:after="0"/>
        <w:ind w:firstLine="576"/>
        <w:rPr>
          <w:rFonts w:ascii="Times New Roman" w:hAnsi="Times New Roman" w:cs="Times New Roman"/>
          <w:i w:val="0"/>
          <w:color w:val="auto"/>
          <w:sz w:val="24"/>
          <w:szCs w:val="24"/>
        </w:rPr>
      </w:pPr>
      <w:bookmarkStart w:id="146" w:name="_Toc11007778"/>
      <w:proofErr w:type="gramStart"/>
      <w:r w:rsidRPr="00934E97">
        <w:rPr>
          <w:rFonts w:ascii="Times New Roman" w:hAnsi="Times New Roman" w:cs="Times New Roman"/>
          <w:color w:val="auto"/>
          <w:sz w:val="24"/>
          <w:szCs w:val="24"/>
        </w:rPr>
        <w:t xml:space="preserve">Figure </w:t>
      </w:r>
      <w:r w:rsidR="00934E97">
        <w:rPr>
          <w:rFonts w:ascii="Times New Roman" w:hAnsi="Times New Roman" w:cs="Times New Roman"/>
          <w:color w:val="auto"/>
          <w:sz w:val="24"/>
          <w:szCs w:val="24"/>
        </w:rPr>
        <w:t>5</w:t>
      </w:r>
      <w:r w:rsidR="00934E97" w:rsidRPr="00934E97">
        <w:rPr>
          <w:rFonts w:ascii="Times New Roman" w:hAnsi="Times New Roman" w:cs="Times New Roman"/>
          <w:color w:val="auto"/>
          <w:sz w:val="24"/>
          <w:szCs w:val="24"/>
        </w:rPr>
        <w:t>.</w:t>
      </w:r>
      <w:proofErr w:type="gramEnd"/>
      <w:r w:rsidRPr="00934E97">
        <w:rPr>
          <w:rFonts w:ascii="Times New Roman" w:hAnsi="Times New Roman" w:cs="Times New Roman"/>
          <w:i w:val="0"/>
          <w:color w:val="auto"/>
          <w:sz w:val="24"/>
          <w:szCs w:val="24"/>
        </w:rPr>
        <w:t xml:space="preserve"> </w:t>
      </w:r>
      <w:proofErr w:type="gramStart"/>
      <w:r w:rsidRPr="00934E97">
        <w:rPr>
          <w:rFonts w:ascii="Times New Roman" w:hAnsi="Times New Roman" w:cs="Times New Roman"/>
          <w:i w:val="0"/>
          <w:color w:val="auto"/>
          <w:sz w:val="24"/>
          <w:szCs w:val="24"/>
        </w:rPr>
        <w:t xml:space="preserve">Number of </w:t>
      </w:r>
      <w:r w:rsidR="00934E97" w:rsidRPr="00934E97">
        <w:rPr>
          <w:rFonts w:ascii="Times New Roman" w:hAnsi="Times New Roman" w:cs="Times New Roman"/>
          <w:i w:val="0"/>
          <w:color w:val="auto"/>
          <w:sz w:val="24"/>
          <w:szCs w:val="24"/>
        </w:rPr>
        <w:t>years worked</w:t>
      </w:r>
      <w:bookmarkEnd w:id="146"/>
      <w:r w:rsidR="00934E97">
        <w:rPr>
          <w:rFonts w:ascii="Times New Roman" w:hAnsi="Times New Roman" w:cs="Times New Roman"/>
          <w:i w:val="0"/>
          <w:color w:val="auto"/>
          <w:sz w:val="24"/>
          <w:szCs w:val="24"/>
        </w:rPr>
        <w:t xml:space="preserve"> by respondents.</w:t>
      </w:r>
      <w:proofErr w:type="gramEnd"/>
    </w:p>
    <w:p w14:paraId="5BA38913" w14:textId="6DE19B78" w:rsidR="00BC39D2" w:rsidRDefault="00BC39D2"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lastRenderedPageBreak/>
        <w:t>This study sought to know the number of years the employees have worked in the SACCOs, since this will indicate the exposure and experience that they have had in the SACCOs and which may relate to the efficiency in their work environment. Experience contributes to individual competence on execution of SACCOs in enhancement of their performance. From Figure 5 above, majority of the respondents (40.20%) had worked for 6-10 years, 27.50 had worked for 1-5 years, 18.60 had worked for 11-15 years and 6.9% of the respondents had worked for less than one year and 16-20 years. The highest numbers of respondents have a good working experience as they have worked with the SACCOs for 6-10 years which shows that they are aware with the organization issues relating to credit risk</w:t>
      </w:r>
      <w:r w:rsidR="00934E97">
        <w:rPr>
          <w:rFonts w:ascii="Times New Roman" w:hAnsi="Times New Roman" w:cs="Times New Roman"/>
          <w:sz w:val="24"/>
          <w:szCs w:val="24"/>
        </w:rPr>
        <w:t>.</w:t>
      </w:r>
    </w:p>
    <w:p w14:paraId="03163662" w14:textId="5024923C" w:rsidR="00934E97" w:rsidRPr="00AC5867" w:rsidRDefault="00934E97" w:rsidP="00F91BDC">
      <w:pPr>
        <w:pStyle w:val="Heading2"/>
        <w:spacing w:before="0" w:line="480" w:lineRule="auto"/>
        <w:jc w:val="center"/>
        <w:rPr>
          <w:rFonts w:ascii="Times New Roman" w:hAnsi="Times New Roman" w:cs="Times New Roman"/>
          <w:color w:val="auto"/>
          <w:sz w:val="28"/>
          <w:szCs w:val="28"/>
        </w:rPr>
      </w:pPr>
      <w:bookmarkStart w:id="147" w:name="_Toc14368797"/>
      <w:r w:rsidRPr="00AC5867">
        <w:rPr>
          <w:rFonts w:ascii="Times New Roman" w:hAnsi="Times New Roman" w:cs="Times New Roman"/>
          <w:color w:val="auto"/>
          <w:sz w:val="28"/>
          <w:szCs w:val="28"/>
        </w:rPr>
        <w:t>Financial Performance of SACCOs</w:t>
      </w:r>
      <w:bookmarkEnd w:id="147"/>
    </w:p>
    <w:p w14:paraId="0EB5A22A" w14:textId="77777777" w:rsidR="00934E97" w:rsidRPr="00AC5867" w:rsidRDefault="00D15717" w:rsidP="00F91BDC">
      <w:pPr>
        <w:spacing w:after="0" w:line="480" w:lineRule="auto"/>
        <w:ind w:firstLine="720"/>
        <w:rPr>
          <w:rFonts w:ascii="Times New Roman" w:hAnsi="Times New Roman" w:cs="Times New Roman"/>
          <w:b/>
          <w:sz w:val="24"/>
          <w:szCs w:val="24"/>
        </w:rPr>
      </w:pPr>
      <w:bookmarkStart w:id="148" w:name="_Toc12476850"/>
      <w:r w:rsidRPr="00AC5867">
        <w:rPr>
          <w:rFonts w:ascii="Times New Roman" w:hAnsi="Times New Roman" w:cs="Times New Roman"/>
          <w:sz w:val="24"/>
          <w:szCs w:val="24"/>
        </w:rPr>
        <w:t xml:space="preserve">Research Question 1: What is the </w:t>
      </w:r>
      <w:r w:rsidR="00BC39D2" w:rsidRPr="00AC5867">
        <w:rPr>
          <w:rFonts w:ascii="Times New Roman" w:hAnsi="Times New Roman" w:cs="Times New Roman"/>
          <w:sz w:val="24"/>
          <w:szCs w:val="24"/>
        </w:rPr>
        <w:t xml:space="preserve">Financial Performance of SACCOs in </w:t>
      </w:r>
      <w:proofErr w:type="gramStart"/>
      <w:r w:rsidR="00BC39D2" w:rsidRPr="00AC5867">
        <w:rPr>
          <w:rFonts w:ascii="Times New Roman" w:hAnsi="Times New Roman" w:cs="Times New Roman"/>
          <w:sz w:val="24"/>
          <w:szCs w:val="24"/>
        </w:rPr>
        <w:t>Nandi</w:t>
      </w:r>
      <w:bookmarkEnd w:id="148"/>
      <w:proofErr w:type="gramEnd"/>
      <w:r w:rsidR="00BC39D2" w:rsidRPr="00AC5867">
        <w:rPr>
          <w:rFonts w:ascii="Times New Roman" w:hAnsi="Times New Roman" w:cs="Times New Roman"/>
          <w:sz w:val="24"/>
          <w:szCs w:val="24"/>
        </w:rPr>
        <w:t xml:space="preserve"> </w:t>
      </w:r>
    </w:p>
    <w:p w14:paraId="2BCE9783" w14:textId="508162BC" w:rsidR="00BC39D2" w:rsidRPr="00AC5867" w:rsidRDefault="00BC39D2" w:rsidP="00F91BDC">
      <w:pPr>
        <w:spacing w:after="0" w:line="480" w:lineRule="auto"/>
        <w:rPr>
          <w:rFonts w:ascii="Times New Roman" w:hAnsi="Times New Roman" w:cs="Times New Roman"/>
          <w:b/>
          <w:sz w:val="24"/>
          <w:szCs w:val="24"/>
        </w:rPr>
      </w:pPr>
      <w:bookmarkStart w:id="149" w:name="_Toc12476851"/>
      <w:r w:rsidRPr="00AC5867">
        <w:rPr>
          <w:rFonts w:ascii="Times New Roman" w:hAnsi="Times New Roman" w:cs="Times New Roman"/>
          <w:sz w:val="24"/>
          <w:szCs w:val="24"/>
        </w:rPr>
        <w:t>County</w:t>
      </w:r>
      <w:r w:rsidR="00D15717" w:rsidRPr="00AC5867">
        <w:rPr>
          <w:rFonts w:ascii="Times New Roman" w:hAnsi="Times New Roman" w:cs="Times New Roman"/>
          <w:sz w:val="24"/>
          <w:szCs w:val="24"/>
        </w:rPr>
        <w:t>, Kenya?</w:t>
      </w:r>
      <w:bookmarkEnd w:id="149"/>
    </w:p>
    <w:p w14:paraId="17363746" w14:textId="2C1F510E" w:rsidR="009F5712" w:rsidRDefault="009564DC" w:rsidP="00F91BDC">
      <w:pPr>
        <w:spacing w:after="0" w:line="480" w:lineRule="auto"/>
        <w:ind w:firstLine="576"/>
        <w:rPr>
          <w:rFonts w:ascii="Times New Roman" w:hAnsi="Times New Roman" w:cs="Times New Roman"/>
          <w:sz w:val="24"/>
          <w:szCs w:val="24"/>
        </w:rPr>
      </w:pPr>
      <w:r>
        <w:rPr>
          <w:rFonts w:ascii="Times New Roman" w:hAnsi="Times New Roman" w:cs="Times New Roman"/>
          <w:sz w:val="24"/>
          <w:szCs w:val="24"/>
        </w:rPr>
        <w:t xml:space="preserve">The study sought to </w:t>
      </w:r>
      <w:r w:rsidR="00BC39D2" w:rsidRPr="00D511DF">
        <w:rPr>
          <w:rFonts w:ascii="Times New Roman" w:hAnsi="Times New Roman" w:cs="Times New Roman"/>
          <w:sz w:val="24"/>
          <w:szCs w:val="24"/>
        </w:rPr>
        <w:t>examine the financial performanc</w:t>
      </w:r>
      <w:r>
        <w:rPr>
          <w:rFonts w:ascii="Times New Roman" w:hAnsi="Times New Roman" w:cs="Times New Roman"/>
          <w:sz w:val="24"/>
          <w:szCs w:val="24"/>
        </w:rPr>
        <w:t>e of the SACCOs in Nandi County. R</w:t>
      </w:r>
      <w:r w:rsidR="00BC39D2" w:rsidRPr="00D511DF">
        <w:rPr>
          <w:rFonts w:ascii="Times New Roman" w:hAnsi="Times New Roman" w:cs="Times New Roman"/>
          <w:sz w:val="24"/>
          <w:szCs w:val="24"/>
        </w:rPr>
        <w:t xml:space="preserve">espondents were asked to indicate their level of </w:t>
      </w:r>
      <w:r w:rsidR="00471BA8" w:rsidRPr="00D511DF">
        <w:rPr>
          <w:rFonts w:ascii="Times New Roman" w:hAnsi="Times New Roman" w:cs="Times New Roman"/>
          <w:sz w:val="24"/>
          <w:szCs w:val="24"/>
        </w:rPr>
        <w:t>agreement on a scale of 1 to 5</w:t>
      </w:r>
      <w:r w:rsidR="00A704DD" w:rsidRPr="00D511DF">
        <w:rPr>
          <w:rFonts w:ascii="Times New Roman" w:hAnsi="Times New Roman" w:cs="Times New Roman"/>
          <w:sz w:val="24"/>
          <w:szCs w:val="24"/>
        </w:rPr>
        <w:t xml:space="preserve"> with 1 representing </w:t>
      </w:r>
      <w:r w:rsidR="00471BA8" w:rsidRPr="00D511DF">
        <w:rPr>
          <w:rFonts w:ascii="Times New Roman" w:hAnsi="Times New Roman" w:cs="Times New Roman"/>
          <w:sz w:val="24"/>
          <w:szCs w:val="24"/>
        </w:rPr>
        <w:t>greatly decreased</w:t>
      </w:r>
      <w:r w:rsidR="00E5244A" w:rsidRPr="00D511DF">
        <w:rPr>
          <w:rFonts w:ascii="Times New Roman" w:hAnsi="Times New Roman" w:cs="Times New Roman"/>
          <w:sz w:val="24"/>
          <w:szCs w:val="24"/>
        </w:rPr>
        <w:t>, 2 representing decreasing</w:t>
      </w:r>
      <w:r w:rsidR="00A704DD" w:rsidRPr="00D511DF">
        <w:rPr>
          <w:rFonts w:ascii="Times New Roman" w:hAnsi="Times New Roman" w:cs="Times New Roman"/>
          <w:sz w:val="24"/>
          <w:szCs w:val="24"/>
        </w:rPr>
        <w:t>, 3 represe</w:t>
      </w:r>
      <w:r w:rsidR="00E5244A" w:rsidRPr="00D511DF">
        <w:rPr>
          <w:rFonts w:ascii="Times New Roman" w:hAnsi="Times New Roman" w:cs="Times New Roman"/>
          <w:sz w:val="24"/>
          <w:szCs w:val="24"/>
        </w:rPr>
        <w:t>nting constant, 4 representing improved and 5 representing greatly improved</w:t>
      </w:r>
      <w:r w:rsidR="00A704DD" w:rsidRPr="00D511DF">
        <w:rPr>
          <w:rFonts w:ascii="Times New Roman" w:hAnsi="Times New Roman"/>
          <w:sz w:val="24"/>
          <w:szCs w:val="24"/>
        </w:rPr>
        <w:t>.</w:t>
      </w:r>
      <w:r w:rsidR="00E23317" w:rsidRPr="00D511DF">
        <w:rPr>
          <w:rFonts w:ascii="Times New Roman" w:hAnsi="Times New Roman" w:cs="Times New Roman"/>
          <w:sz w:val="24"/>
          <w:szCs w:val="24"/>
        </w:rPr>
        <w:t xml:space="preserve"> The mean scale (financial performance) was interpreted</w:t>
      </w:r>
      <w:r w:rsidR="00BD7CF2" w:rsidRPr="00D511DF">
        <w:rPr>
          <w:rFonts w:ascii="Times New Roman" w:hAnsi="Times New Roman" w:cs="Times New Roman"/>
          <w:sz w:val="24"/>
          <w:szCs w:val="24"/>
        </w:rPr>
        <w:t xml:space="preserve"> in a range of 1-5</w:t>
      </w:r>
      <w:r w:rsidR="00BC39D2" w:rsidRPr="00D511DF">
        <w:rPr>
          <w:rFonts w:ascii="Times New Roman" w:hAnsi="Times New Roman" w:cs="Times New Roman"/>
          <w:sz w:val="24"/>
          <w:szCs w:val="24"/>
        </w:rPr>
        <w:t xml:space="preserve"> </w:t>
      </w:r>
      <w:r w:rsidR="00BD7CF2" w:rsidRPr="00D511DF">
        <w:rPr>
          <w:rFonts w:ascii="Times New Roman" w:hAnsi="Times New Roman" w:cs="Times New Roman"/>
          <w:sz w:val="24"/>
          <w:szCs w:val="24"/>
        </w:rPr>
        <w:t>where 1.00 – 1.49 represented greatly decreased</w:t>
      </w:r>
      <w:r w:rsidR="00E23317" w:rsidRPr="00D511DF">
        <w:rPr>
          <w:rFonts w:ascii="Times New Roman" w:hAnsi="Times New Roman" w:cs="Times New Roman"/>
          <w:sz w:val="24"/>
          <w:szCs w:val="24"/>
        </w:rPr>
        <w:t xml:space="preserve"> (Poor performance)</w:t>
      </w:r>
      <w:r w:rsidR="00BC39D2" w:rsidRPr="00D511DF">
        <w:rPr>
          <w:rFonts w:ascii="Times New Roman" w:hAnsi="Times New Roman" w:cs="Times New Roman"/>
          <w:sz w:val="24"/>
          <w:szCs w:val="24"/>
        </w:rPr>
        <w:t xml:space="preserve">, </w:t>
      </w:r>
      <w:r w:rsidR="00BD7CF2" w:rsidRPr="00D511DF">
        <w:rPr>
          <w:rFonts w:ascii="Times New Roman" w:hAnsi="Times New Roman" w:cs="Times New Roman"/>
          <w:sz w:val="24"/>
          <w:szCs w:val="24"/>
        </w:rPr>
        <w:t>1.50 – 2.49 represented decreasing</w:t>
      </w:r>
      <w:r w:rsidR="008F1974" w:rsidRPr="00D511DF">
        <w:rPr>
          <w:rFonts w:ascii="Times New Roman" w:hAnsi="Times New Roman" w:cs="Times New Roman"/>
          <w:sz w:val="24"/>
          <w:szCs w:val="24"/>
        </w:rPr>
        <w:t xml:space="preserve"> (Fair</w:t>
      </w:r>
      <w:r w:rsidR="00E23317" w:rsidRPr="00D511DF">
        <w:rPr>
          <w:rFonts w:ascii="Times New Roman" w:hAnsi="Times New Roman" w:cs="Times New Roman"/>
          <w:sz w:val="24"/>
          <w:szCs w:val="24"/>
        </w:rPr>
        <w:t xml:space="preserve"> performance)</w:t>
      </w:r>
      <w:r w:rsidR="00BC39D2" w:rsidRPr="00D511DF">
        <w:rPr>
          <w:rFonts w:ascii="Times New Roman" w:hAnsi="Times New Roman" w:cs="Times New Roman"/>
          <w:sz w:val="24"/>
          <w:szCs w:val="24"/>
        </w:rPr>
        <w:t xml:space="preserve">, </w:t>
      </w:r>
      <w:r w:rsidR="00E23317" w:rsidRPr="00D511DF">
        <w:rPr>
          <w:rFonts w:ascii="Times New Roman" w:hAnsi="Times New Roman" w:cs="Times New Roman"/>
          <w:sz w:val="24"/>
          <w:szCs w:val="24"/>
        </w:rPr>
        <w:t xml:space="preserve">2.50 – 3.49 represented </w:t>
      </w:r>
      <w:r w:rsidR="00BD7CF2" w:rsidRPr="00D511DF">
        <w:rPr>
          <w:rFonts w:ascii="Times New Roman" w:hAnsi="Times New Roman" w:cs="Times New Roman"/>
          <w:sz w:val="24"/>
          <w:szCs w:val="24"/>
        </w:rPr>
        <w:t xml:space="preserve">constant </w:t>
      </w:r>
      <w:r w:rsidR="00E23317" w:rsidRPr="00D511DF">
        <w:rPr>
          <w:rFonts w:ascii="Times New Roman" w:hAnsi="Times New Roman" w:cs="Times New Roman"/>
          <w:sz w:val="24"/>
          <w:szCs w:val="24"/>
        </w:rPr>
        <w:t>(Good performance)</w:t>
      </w:r>
      <w:r w:rsidR="00BD7CF2" w:rsidRPr="00D511DF">
        <w:rPr>
          <w:rFonts w:ascii="Times New Roman" w:hAnsi="Times New Roman" w:cs="Times New Roman"/>
          <w:sz w:val="24"/>
          <w:szCs w:val="24"/>
        </w:rPr>
        <w:t>,</w:t>
      </w:r>
      <w:r w:rsidR="00BC39D2" w:rsidRPr="00D511DF">
        <w:rPr>
          <w:rFonts w:ascii="Times New Roman" w:hAnsi="Times New Roman" w:cs="Times New Roman"/>
          <w:sz w:val="24"/>
          <w:szCs w:val="24"/>
        </w:rPr>
        <w:t xml:space="preserve"> </w:t>
      </w:r>
      <w:r w:rsidR="00BD7CF2" w:rsidRPr="00D511DF">
        <w:rPr>
          <w:rFonts w:ascii="Times New Roman" w:hAnsi="Times New Roman" w:cs="Times New Roman"/>
          <w:sz w:val="24"/>
          <w:szCs w:val="24"/>
        </w:rPr>
        <w:t>3.50 – 4.49 represented improved</w:t>
      </w:r>
      <w:r w:rsidR="008F1974" w:rsidRPr="00D511DF">
        <w:rPr>
          <w:rFonts w:ascii="Times New Roman" w:hAnsi="Times New Roman" w:cs="Times New Roman"/>
          <w:sz w:val="24"/>
          <w:szCs w:val="24"/>
        </w:rPr>
        <w:t xml:space="preserve"> (V. Good</w:t>
      </w:r>
      <w:r w:rsidR="00BD7CF2" w:rsidRPr="00D511DF">
        <w:rPr>
          <w:rFonts w:ascii="Times New Roman" w:hAnsi="Times New Roman" w:cs="Times New Roman"/>
          <w:sz w:val="24"/>
          <w:szCs w:val="24"/>
        </w:rPr>
        <w:t xml:space="preserve"> performance) and </w:t>
      </w:r>
      <w:r w:rsidR="00640174" w:rsidRPr="00D511DF">
        <w:rPr>
          <w:rFonts w:ascii="Times New Roman" w:hAnsi="Times New Roman" w:cs="Times New Roman"/>
          <w:sz w:val="24"/>
          <w:szCs w:val="24"/>
        </w:rPr>
        <w:t xml:space="preserve">4.50 – 5.00 </w:t>
      </w:r>
      <w:r w:rsidR="00E23317" w:rsidRPr="00D511DF">
        <w:rPr>
          <w:rFonts w:ascii="Times New Roman" w:hAnsi="Times New Roman" w:cs="Times New Roman"/>
          <w:sz w:val="24"/>
          <w:szCs w:val="24"/>
        </w:rPr>
        <w:t>represented</w:t>
      </w:r>
      <w:r w:rsidR="00BC39D2" w:rsidRPr="00D511DF">
        <w:rPr>
          <w:rFonts w:ascii="Times New Roman" w:hAnsi="Times New Roman" w:cs="Times New Roman"/>
          <w:sz w:val="24"/>
          <w:szCs w:val="24"/>
        </w:rPr>
        <w:t xml:space="preserve"> </w:t>
      </w:r>
      <w:r w:rsidR="00640174" w:rsidRPr="00D511DF">
        <w:rPr>
          <w:rFonts w:ascii="Times New Roman" w:hAnsi="Times New Roman" w:cs="Times New Roman"/>
          <w:sz w:val="24"/>
          <w:szCs w:val="24"/>
        </w:rPr>
        <w:t>greatly improved (</w:t>
      </w:r>
      <w:r w:rsidR="00E23317" w:rsidRPr="00D511DF">
        <w:rPr>
          <w:rFonts w:ascii="Times New Roman" w:hAnsi="Times New Roman" w:cs="Times New Roman"/>
          <w:sz w:val="24"/>
          <w:szCs w:val="24"/>
        </w:rPr>
        <w:t>Excellent performance)</w:t>
      </w:r>
      <w:r w:rsidR="00BC39D2" w:rsidRPr="00D511DF">
        <w:rPr>
          <w:rFonts w:ascii="Times New Roman" w:hAnsi="Times New Roman" w:cs="Times New Roman"/>
          <w:sz w:val="24"/>
          <w:szCs w:val="24"/>
        </w:rPr>
        <w:t xml:space="preserve">. </w:t>
      </w:r>
    </w:p>
    <w:p w14:paraId="48754EEB" w14:textId="77777777" w:rsidR="00BA5250" w:rsidRPr="00D511DF" w:rsidRDefault="00BA5250" w:rsidP="00226017">
      <w:pPr>
        <w:spacing w:after="0" w:line="480" w:lineRule="auto"/>
        <w:ind w:firstLine="576"/>
        <w:rPr>
          <w:rFonts w:ascii="Times New Roman" w:hAnsi="Times New Roman" w:cs="Times New Roman"/>
          <w:sz w:val="24"/>
          <w:szCs w:val="24"/>
        </w:rPr>
      </w:pPr>
    </w:p>
    <w:p w14:paraId="28BE8E5D" w14:textId="47FE2388" w:rsidR="00934E97" w:rsidRDefault="00BC39D2" w:rsidP="00226017">
      <w:pPr>
        <w:pStyle w:val="Caption"/>
        <w:keepNext/>
        <w:spacing w:after="0" w:line="480" w:lineRule="auto"/>
        <w:rPr>
          <w:rFonts w:ascii="Times New Roman" w:hAnsi="Times New Roman" w:cs="Times New Roman"/>
          <w:i w:val="0"/>
          <w:color w:val="auto"/>
          <w:sz w:val="24"/>
          <w:szCs w:val="24"/>
        </w:rPr>
      </w:pPr>
      <w:bookmarkStart w:id="150" w:name="_Toc11007740"/>
      <w:r w:rsidRPr="00934E97">
        <w:rPr>
          <w:rFonts w:ascii="Times New Roman" w:hAnsi="Times New Roman" w:cs="Times New Roman"/>
          <w:i w:val="0"/>
          <w:color w:val="auto"/>
          <w:sz w:val="24"/>
          <w:szCs w:val="24"/>
        </w:rPr>
        <w:lastRenderedPageBreak/>
        <w:t>Table</w:t>
      </w:r>
      <w:r w:rsidR="00EC3833">
        <w:rPr>
          <w:rFonts w:ascii="Times New Roman" w:hAnsi="Times New Roman" w:cs="Times New Roman"/>
          <w:i w:val="0"/>
          <w:color w:val="auto"/>
          <w:sz w:val="24"/>
          <w:szCs w:val="24"/>
        </w:rPr>
        <w:t xml:space="preserve"> 4</w:t>
      </w:r>
      <w:r w:rsidRPr="00934E97">
        <w:rPr>
          <w:rFonts w:ascii="Times New Roman" w:hAnsi="Times New Roman" w:cs="Times New Roman"/>
          <w:i w:val="0"/>
          <w:color w:val="auto"/>
          <w:sz w:val="24"/>
          <w:szCs w:val="24"/>
        </w:rPr>
        <w:t xml:space="preserve"> </w:t>
      </w:r>
    </w:p>
    <w:p w14:paraId="15F3283D" w14:textId="5306D229" w:rsidR="00A572E8" w:rsidRPr="00934E97" w:rsidRDefault="00BC39D2" w:rsidP="00226017">
      <w:pPr>
        <w:pStyle w:val="Caption"/>
        <w:keepNext/>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Financial Performance</w:t>
      </w:r>
      <w:bookmarkEnd w:id="150"/>
      <w:r w:rsidR="00934E97">
        <w:rPr>
          <w:rFonts w:ascii="Times New Roman" w:hAnsi="Times New Roman" w:cs="Times New Roman"/>
          <w:color w:val="auto"/>
          <w:sz w:val="24"/>
          <w:szCs w:val="24"/>
        </w:rPr>
        <w:t xml:space="preserve"> of SACCOs</w:t>
      </w:r>
    </w:p>
    <w:tbl>
      <w:tblPr>
        <w:tblW w:w="7493"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824"/>
        <w:gridCol w:w="1576"/>
        <w:gridCol w:w="1710"/>
        <w:gridCol w:w="383"/>
      </w:tblGrid>
      <w:tr w:rsidR="005C2945" w:rsidRPr="00D511DF" w14:paraId="4EBC4606" w14:textId="77777777" w:rsidTr="00F91BDC">
        <w:trPr>
          <w:gridAfter w:val="1"/>
          <w:wAfter w:w="383" w:type="dxa"/>
          <w:cantSplit/>
          <w:trHeight w:val="327"/>
        </w:trPr>
        <w:tc>
          <w:tcPr>
            <w:tcW w:w="3824" w:type="dxa"/>
            <w:tcBorders>
              <w:top w:val="single" w:sz="4" w:space="0" w:color="auto"/>
              <w:bottom w:val="single" w:sz="4" w:space="0" w:color="auto"/>
            </w:tcBorders>
            <w:shd w:val="clear" w:color="auto" w:fill="FFFFFF"/>
            <w:vAlign w:val="bottom"/>
          </w:tcPr>
          <w:p w14:paraId="2C5B5B4B" w14:textId="77777777" w:rsidR="005C2945" w:rsidRPr="00D511DF" w:rsidRDefault="005C2945" w:rsidP="00226017">
            <w:pPr>
              <w:autoSpaceDE w:val="0"/>
              <w:autoSpaceDN w:val="0"/>
              <w:adjustRightInd w:val="0"/>
              <w:spacing w:after="0" w:line="240" w:lineRule="auto"/>
              <w:rPr>
                <w:rFonts w:ascii="Times New Roman" w:hAnsi="Times New Roman" w:cs="Times New Roman"/>
                <w:b/>
                <w:sz w:val="24"/>
                <w:szCs w:val="24"/>
              </w:rPr>
            </w:pPr>
          </w:p>
        </w:tc>
        <w:tc>
          <w:tcPr>
            <w:tcW w:w="1576" w:type="dxa"/>
            <w:tcBorders>
              <w:top w:val="single" w:sz="4" w:space="0" w:color="auto"/>
              <w:bottom w:val="single" w:sz="4" w:space="0" w:color="auto"/>
            </w:tcBorders>
            <w:shd w:val="clear" w:color="auto" w:fill="FFFFFF"/>
            <w:vAlign w:val="bottom"/>
          </w:tcPr>
          <w:p w14:paraId="47CA0963"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b/>
                <w:sz w:val="24"/>
                <w:szCs w:val="24"/>
              </w:rPr>
            </w:pPr>
            <w:r w:rsidRPr="00D511DF">
              <w:rPr>
                <w:rFonts w:ascii="Times New Roman" w:hAnsi="Times New Roman" w:cs="Times New Roman"/>
                <w:b/>
                <w:sz w:val="24"/>
                <w:szCs w:val="24"/>
              </w:rPr>
              <w:t>Mean</w:t>
            </w:r>
          </w:p>
        </w:tc>
        <w:tc>
          <w:tcPr>
            <w:tcW w:w="1710" w:type="dxa"/>
            <w:tcBorders>
              <w:top w:val="single" w:sz="4" w:space="0" w:color="auto"/>
              <w:bottom w:val="single" w:sz="4" w:space="0" w:color="auto"/>
            </w:tcBorders>
            <w:shd w:val="clear" w:color="auto" w:fill="FFFFFF"/>
            <w:vAlign w:val="bottom"/>
          </w:tcPr>
          <w:p w14:paraId="2CD6FD33"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b/>
                <w:sz w:val="24"/>
                <w:szCs w:val="24"/>
              </w:rPr>
            </w:pPr>
            <w:r w:rsidRPr="00D511DF">
              <w:rPr>
                <w:rFonts w:ascii="Times New Roman" w:hAnsi="Times New Roman" w:cs="Times New Roman"/>
                <w:b/>
                <w:sz w:val="24"/>
                <w:szCs w:val="24"/>
              </w:rPr>
              <w:t>Std. Deviation</w:t>
            </w:r>
          </w:p>
        </w:tc>
      </w:tr>
      <w:tr w:rsidR="005C2945" w:rsidRPr="00D511DF" w14:paraId="1AE5253D" w14:textId="77777777" w:rsidTr="00F91BDC">
        <w:trPr>
          <w:gridAfter w:val="1"/>
          <w:wAfter w:w="383" w:type="dxa"/>
          <w:cantSplit/>
          <w:trHeight w:val="327"/>
        </w:trPr>
        <w:tc>
          <w:tcPr>
            <w:tcW w:w="3824" w:type="dxa"/>
            <w:tcBorders>
              <w:top w:val="single" w:sz="4" w:space="0" w:color="auto"/>
            </w:tcBorders>
            <w:shd w:val="clear" w:color="auto" w:fill="FFFFFF"/>
          </w:tcPr>
          <w:p w14:paraId="27D72C5F"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Loans default control</w:t>
            </w:r>
          </w:p>
        </w:tc>
        <w:tc>
          <w:tcPr>
            <w:tcW w:w="1576" w:type="dxa"/>
            <w:tcBorders>
              <w:top w:val="single" w:sz="4" w:space="0" w:color="auto"/>
            </w:tcBorders>
            <w:shd w:val="clear" w:color="auto" w:fill="FFFFFF"/>
            <w:vAlign w:val="center"/>
          </w:tcPr>
          <w:p w14:paraId="04CE0A56"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4.52</w:t>
            </w:r>
          </w:p>
        </w:tc>
        <w:tc>
          <w:tcPr>
            <w:tcW w:w="1710" w:type="dxa"/>
            <w:tcBorders>
              <w:top w:val="single" w:sz="4" w:space="0" w:color="auto"/>
            </w:tcBorders>
            <w:shd w:val="clear" w:color="auto" w:fill="FFFFFF"/>
            <w:vAlign w:val="center"/>
          </w:tcPr>
          <w:p w14:paraId="6F6F4634"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.558</w:t>
            </w:r>
          </w:p>
        </w:tc>
      </w:tr>
      <w:tr w:rsidR="005C2945" w:rsidRPr="00D511DF" w14:paraId="688A42E9" w14:textId="77777777" w:rsidTr="00F91BDC">
        <w:trPr>
          <w:gridAfter w:val="1"/>
          <w:wAfter w:w="383" w:type="dxa"/>
          <w:cantSplit/>
          <w:trHeight w:val="166"/>
        </w:trPr>
        <w:tc>
          <w:tcPr>
            <w:tcW w:w="3824" w:type="dxa"/>
            <w:shd w:val="clear" w:color="auto" w:fill="FFFFFF"/>
          </w:tcPr>
          <w:p w14:paraId="63D261CF"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Gross income</w:t>
            </w:r>
          </w:p>
        </w:tc>
        <w:tc>
          <w:tcPr>
            <w:tcW w:w="1576" w:type="dxa"/>
            <w:shd w:val="clear" w:color="auto" w:fill="FFFFFF"/>
            <w:vAlign w:val="center"/>
          </w:tcPr>
          <w:p w14:paraId="18FF3B70"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4.56</w:t>
            </w:r>
          </w:p>
        </w:tc>
        <w:tc>
          <w:tcPr>
            <w:tcW w:w="1710" w:type="dxa"/>
            <w:shd w:val="clear" w:color="auto" w:fill="FFFFFF"/>
            <w:vAlign w:val="center"/>
          </w:tcPr>
          <w:p w14:paraId="1297E71F"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.555</w:t>
            </w:r>
          </w:p>
        </w:tc>
      </w:tr>
      <w:tr w:rsidR="005C2945" w:rsidRPr="00D511DF" w14:paraId="5FAD6603" w14:textId="77777777" w:rsidTr="00F91BDC">
        <w:trPr>
          <w:gridAfter w:val="1"/>
          <w:wAfter w:w="383" w:type="dxa"/>
          <w:cantSplit/>
          <w:trHeight w:val="160"/>
        </w:trPr>
        <w:tc>
          <w:tcPr>
            <w:tcW w:w="3824" w:type="dxa"/>
            <w:shd w:val="clear" w:color="auto" w:fill="FFFFFF"/>
          </w:tcPr>
          <w:p w14:paraId="1B35DCC2"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Share capital</w:t>
            </w:r>
          </w:p>
        </w:tc>
        <w:tc>
          <w:tcPr>
            <w:tcW w:w="1576" w:type="dxa"/>
            <w:shd w:val="clear" w:color="auto" w:fill="FFFFFF"/>
            <w:vAlign w:val="center"/>
          </w:tcPr>
          <w:p w14:paraId="7C62B878"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4.64</w:t>
            </w:r>
          </w:p>
        </w:tc>
        <w:tc>
          <w:tcPr>
            <w:tcW w:w="1710" w:type="dxa"/>
            <w:shd w:val="clear" w:color="auto" w:fill="FFFFFF"/>
            <w:vAlign w:val="center"/>
          </w:tcPr>
          <w:p w14:paraId="724BC40F"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.559</w:t>
            </w:r>
          </w:p>
        </w:tc>
      </w:tr>
      <w:tr w:rsidR="005C2945" w:rsidRPr="00D511DF" w14:paraId="43CB1E15" w14:textId="77777777" w:rsidTr="00F91BDC">
        <w:trPr>
          <w:gridAfter w:val="1"/>
          <w:wAfter w:w="383" w:type="dxa"/>
          <w:cantSplit/>
          <w:trHeight w:val="166"/>
        </w:trPr>
        <w:tc>
          <w:tcPr>
            <w:tcW w:w="3824" w:type="dxa"/>
            <w:shd w:val="clear" w:color="auto" w:fill="FFFFFF"/>
          </w:tcPr>
          <w:p w14:paraId="1A2F76F4"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Dividends/return</w:t>
            </w:r>
          </w:p>
        </w:tc>
        <w:tc>
          <w:tcPr>
            <w:tcW w:w="1576" w:type="dxa"/>
            <w:shd w:val="clear" w:color="auto" w:fill="FFFFFF"/>
            <w:vAlign w:val="center"/>
          </w:tcPr>
          <w:p w14:paraId="29F33DC4"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4.58</w:t>
            </w:r>
          </w:p>
        </w:tc>
        <w:tc>
          <w:tcPr>
            <w:tcW w:w="1710" w:type="dxa"/>
            <w:shd w:val="clear" w:color="auto" w:fill="FFFFFF"/>
            <w:vAlign w:val="center"/>
          </w:tcPr>
          <w:p w14:paraId="73955AD9"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.553</w:t>
            </w:r>
          </w:p>
        </w:tc>
      </w:tr>
      <w:tr w:rsidR="005C2945" w:rsidRPr="00D511DF" w14:paraId="61615693" w14:textId="77777777" w:rsidTr="00F91BDC">
        <w:trPr>
          <w:gridAfter w:val="1"/>
          <w:wAfter w:w="383" w:type="dxa"/>
          <w:cantSplit/>
          <w:trHeight w:val="166"/>
        </w:trPr>
        <w:tc>
          <w:tcPr>
            <w:tcW w:w="3824" w:type="dxa"/>
            <w:shd w:val="clear" w:color="auto" w:fill="FFFFFF"/>
          </w:tcPr>
          <w:p w14:paraId="624DF128"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Loans issued</w:t>
            </w:r>
          </w:p>
        </w:tc>
        <w:tc>
          <w:tcPr>
            <w:tcW w:w="1576" w:type="dxa"/>
            <w:shd w:val="clear" w:color="auto" w:fill="FFFFFF"/>
            <w:vAlign w:val="center"/>
          </w:tcPr>
          <w:p w14:paraId="63296A17"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4.54</w:t>
            </w:r>
          </w:p>
        </w:tc>
        <w:tc>
          <w:tcPr>
            <w:tcW w:w="1710" w:type="dxa"/>
            <w:shd w:val="clear" w:color="auto" w:fill="FFFFFF"/>
            <w:vAlign w:val="center"/>
          </w:tcPr>
          <w:p w14:paraId="46D7D709" w14:textId="77777777" w:rsidR="005C2945" w:rsidRPr="00D511DF" w:rsidRDefault="005C2945" w:rsidP="00F91BDC">
            <w:pPr>
              <w:autoSpaceDE w:val="0"/>
              <w:autoSpaceDN w:val="0"/>
              <w:adjustRightInd w:val="0"/>
              <w:spacing w:after="0" w:line="320" w:lineRule="atLeast"/>
              <w:ind w:left="60" w:right="60"/>
              <w:jc w:val="center"/>
              <w:rPr>
                <w:rFonts w:ascii="Times New Roman" w:hAnsi="Times New Roman" w:cs="Times New Roman"/>
                <w:sz w:val="24"/>
                <w:szCs w:val="24"/>
              </w:rPr>
            </w:pPr>
            <w:r w:rsidRPr="00D511DF">
              <w:rPr>
                <w:rFonts w:ascii="Times New Roman" w:hAnsi="Times New Roman" w:cs="Times New Roman"/>
                <w:sz w:val="24"/>
                <w:szCs w:val="24"/>
              </w:rPr>
              <w:t>.575</w:t>
            </w:r>
          </w:p>
        </w:tc>
      </w:tr>
      <w:tr w:rsidR="005C2945" w:rsidRPr="00D511DF" w14:paraId="25B727FF" w14:textId="77777777" w:rsidTr="00934E97">
        <w:trPr>
          <w:cantSplit/>
          <w:trHeight w:val="327"/>
        </w:trPr>
        <w:tc>
          <w:tcPr>
            <w:tcW w:w="3824" w:type="dxa"/>
            <w:shd w:val="clear" w:color="auto" w:fill="FFFFFF"/>
          </w:tcPr>
          <w:p w14:paraId="6E432B3A" w14:textId="77777777" w:rsidR="005C2945" w:rsidRPr="00D511DF" w:rsidRDefault="005C2945" w:rsidP="00226017">
            <w:pPr>
              <w:autoSpaceDE w:val="0"/>
              <w:autoSpaceDN w:val="0"/>
              <w:adjustRightInd w:val="0"/>
              <w:spacing w:after="0" w:line="320" w:lineRule="atLeast"/>
              <w:ind w:left="60" w:right="60"/>
              <w:rPr>
                <w:rFonts w:ascii="Times New Roman" w:hAnsi="Times New Roman" w:cs="Times New Roman"/>
                <w:b/>
                <w:sz w:val="24"/>
                <w:szCs w:val="24"/>
              </w:rPr>
            </w:pPr>
            <w:r w:rsidRPr="00D511DF">
              <w:rPr>
                <w:rFonts w:ascii="Times New Roman" w:hAnsi="Times New Roman" w:cs="Times New Roman"/>
                <w:b/>
                <w:sz w:val="24"/>
                <w:szCs w:val="24"/>
              </w:rPr>
              <w:t>Financial Performance</w:t>
            </w:r>
          </w:p>
        </w:tc>
        <w:tc>
          <w:tcPr>
            <w:tcW w:w="1576" w:type="dxa"/>
            <w:shd w:val="clear" w:color="auto" w:fill="FFFFFF"/>
            <w:vAlign w:val="center"/>
          </w:tcPr>
          <w:p w14:paraId="21DE4A81" w14:textId="540A0D51" w:rsidR="005C2945" w:rsidRPr="00D511DF" w:rsidRDefault="005C2945" w:rsidP="00F91BDC">
            <w:pPr>
              <w:autoSpaceDE w:val="0"/>
              <w:autoSpaceDN w:val="0"/>
              <w:adjustRightInd w:val="0"/>
              <w:spacing w:after="0" w:line="240" w:lineRule="auto"/>
              <w:jc w:val="center"/>
              <w:rPr>
                <w:rFonts w:ascii="Times New Roman" w:hAnsi="Times New Roman" w:cs="Times New Roman"/>
                <w:b/>
                <w:sz w:val="24"/>
                <w:szCs w:val="24"/>
              </w:rPr>
            </w:pPr>
            <w:r w:rsidRPr="00D511DF">
              <w:rPr>
                <w:rFonts w:ascii="Times New Roman" w:hAnsi="Times New Roman" w:cs="Times New Roman"/>
                <w:b/>
                <w:sz w:val="24"/>
                <w:szCs w:val="24"/>
              </w:rPr>
              <w:t>4.568</w:t>
            </w:r>
          </w:p>
        </w:tc>
        <w:tc>
          <w:tcPr>
            <w:tcW w:w="2093" w:type="dxa"/>
            <w:gridSpan w:val="2"/>
            <w:shd w:val="clear" w:color="auto" w:fill="FFFFFF"/>
            <w:vAlign w:val="center"/>
          </w:tcPr>
          <w:p w14:paraId="67DD0935" w14:textId="07F43553" w:rsidR="005C2945" w:rsidRPr="00D511DF" w:rsidRDefault="00F91BDC" w:rsidP="00F91BDC">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5C2945" w:rsidRPr="00D511DF">
              <w:rPr>
                <w:rFonts w:ascii="Times New Roman" w:hAnsi="Times New Roman" w:cs="Times New Roman"/>
                <w:b/>
                <w:sz w:val="24"/>
                <w:szCs w:val="24"/>
              </w:rPr>
              <w:t>.560</w:t>
            </w:r>
          </w:p>
        </w:tc>
      </w:tr>
    </w:tbl>
    <w:p w14:paraId="7E863122" w14:textId="77777777" w:rsidR="00BC39D2" w:rsidRPr="00D511DF" w:rsidRDefault="00BC39D2" w:rsidP="00226017">
      <w:pPr>
        <w:spacing w:after="0"/>
      </w:pPr>
    </w:p>
    <w:p w14:paraId="7D17DAD6" w14:textId="4A70F33C" w:rsidR="00C66158" w:rsidRPr="00D511DF" w:rsidRDefault="00373ADF" w:rsidP="00226017">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From table</w:t>
      </w:r>
      <w:r w:rsidR="00EC3833">
        <w:rPr>
          <w:rFonts w:ascii="Times New Roman" w:hAnsi="Times New Roman" w:cs="Times New Roman"/>
          <w:sz w:val="24"/>
          <w:szCs w:val="24"/>
        </w:rPr>
        <w:t xml:space="preserve"> 4</w:t>
      </w:r>
      <w:r w:rsidR="005A6884" w:rsidRPr="00D511DF">
        <w:rPr>
          <w:rFonts w:ascii="Times New Roman" w:hAnsi="Times New Roman" w:cs="Times New Roman"/>
          <w:sz w:val="24"/>
          <w:szCs w:val="24"/>
        </w:rPr>
        <w:t xml:space="preserve"> above</w:t>
      </w:r>
      <w:r w:rsidRPr="00D511DF">
        <w:rPr>
          <w:rFonts w:ascii="Times New Roman" w:hAnsi="Times New Roman" w:cs="Times New Roman"/>
          <w:sz w:val="24"/>
          <w:szCs w:val="24"/>
        </w:rPr>
        <w:t xml:space="preserve">, </w:t>
      </w:r>
      <w:r w:rsidR="00BC39D2" w:rsidRPr="00D511DF">
        <w:rPr>
          <w:rFonts w:ascii="Times New Roman" w:hAnsi="Times New Roman" w:cs="Times New Roman"/>
          <w:sz w:val="24"/>
          <w:szCs w:val="24"/>
        </w:rPr>
        <w:t xml:space="preserve">respondents </w:t>
      </w:r>
      <w:r w:rsidR="00C66158" w:rsidRPr="00D511DF">
        <w:rPr>
          <w:rFonts w:ascii="Times New Roman" w:hAnsi="Times New Roman" w:cs="Times New Roman"/>
          <w:sz w:val="24"/>
          <w:szCs w:val="24"/>
        </w:rPr>
        <w:t>indicated that share capital, dividends/return, gross income, loans issued and loans default control had greatly improved with means of 4.64, 4.58, 4.56, 4.54, 4.52 and standard deviations of 0.559, 0.553, 0.555, 0.575 and 0.558 respectively.</w:t>
      </w:r>
    </w:p>
    <w:p w14:paraId="420F8C58" w14:textId="5A2B069E" w:rsidR="008B1BF3" w:rsidRDefault="00637FCD"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All the statements had a mean ranging from 4.52 to 4.64. The findings yielded a mean of 4.568 on average and a standard deviation of 0.560</w:t>
      </w:r>
      <w:r w:rsidR="00DA3E2F" w:rsidRPr="00D511DF">
        <w:rPr>
          <w:rFonts w:ascii="Times New Roman" w:hAnsi="Times New Roman" w:cs="Times New Roman"/>
          <w:sz w:val="24"/>
          <w:szCs w:val="24"/>
        </w:rPr>
        <w:t xml:space="preserve"> which is a low indicating</w:t>
      </w:r>
      <w:r w:rsidR="005F1D9C" w:rsidRPr="00D511DF">
        <w:rPr>
          <w:rStyle w:val="e24kjd"/>
          <w:rFonts w:ascii="Times New Roman" w:hAnsi="Times New Roman" w:cs="Times New Roman"/>
          <w:sz w:val="24"/>
          <w:szCs w:val="24"/>
        </w:rPr>
        <w:t xml:space="preserve"> that the </w:t>
      </w:r>
      <w:r w:rsidR="0097234C" w:rsidRPr="00D511DF">
        <w:rPr>
          <w:rStyle w:val="e24kjd"/>
          <w:rFonts w:ascii="Times New Roman" w:hAnsi="Times New Roman" w:cs="Times New Roman"/>
          <w:sz w:val="24"/>
          <w:szCs w:val="24"/>
        </w:rPr>
        <w:t>response tends</w:t>
      </w:r>
      <w:r w:rsidR="00DA3E2F" w:rsidRPr="00D511DF">
        <w:rPr>
          <w:rStyle w:val="e24kjd"/>
          <w:rFonts w:ascii="Times New Roman" w:hAnsi="Times New Roman" w:cs="Times New Roman"/>
          <w:sz w:val="24"/>
          <w:szCs w:val="24"/>
        </w:rPr>
        <w:t xml:space="preserve"> to be very close to the mean</w:t>
      </w:r>
      <w:r w:rsidR="00B4203E" w:rsidRPr="00D511DF">
        <w:rPr>
          <w:rStyle w:val="e24kjd"/>
          <w:rFonts w:ascii="Times New Roman" w:hAnsi="Times New Roman" w:cs="Times New Roman"/>
          <w:sz w:val="24"/>
          <w:szCs w:val="24"/>
        </w:rPr>
        <w:t>.</w:t>
      </w:r>
      <w:r w:rsidRPr="00D511DF">
        <w:rPr>
          <w:rFonts w:ascii="Times New Roman" w:hAnsi="Times New Roman" w:cs="Times New Roman"/>
          <w:sz w:val="24"/>
          <w:szCs w:val="24"/>
        </w:rPr>
        <w:t xml:space="preserve"> This means that </w:t>
      </w:r>
      <w:r w:rsidR="000770C4" w:rsidRPr="00D511DF">
        <w:rPr>
          <w:rFonts w:ascii="Times New Roman" w:hAnsi="Times New Roman" w:cs="Times New Roman"/>
          <w:sz w:val="24"/>
          <w:szCs w:val="24"/>
        </w:rPr>
        <w:t xml:space="preserve">the financial performance of the SACCOs was excellent </w:t>
      </w:r>
      <w:r w:rsidRPr="00D511DF">
        <w:rPr>
          <w:rFonts w:ascii="Times New Roman" w:hAnsi="Times New Roman" w:cs="Times New Roman"/>
          <w:sz w:val="24"/>
          <w:szCs w:val="24"/>
        </w:rPr>
        <w:t>(</w:t>
      </w:r>
      <w:r w:rsidR="005F1D9C" w:rsidRPr="00D511DF">
        <w:rPr>
          <w:rFonts w:ascii="Times New Roman" w:hAnsi="Times New Roman" w:cs="Times New Roman"/>
          <w:sz w:val="24"/>
          <w:szCs w:val="24"/>
        </w:rPr>
        <w:t>4.50 – 5.00 Excellent performance</w:t>
      </w:r>
      <w:r w:rsidRPr="00D511DF">
        <w:rPr>
          <w:rFonts w:ascii="Times New Roman" w:hAnsi="Times New Roman" w:cs="Times New Roman"/>
          <w:sz w:val="24"/>
          <w:szCs w:val="24"/>
        </w:rPr>
        <w:t>).</w:t>
      </w:r>
      <w:r w:rsidR="00965566" w:rsidRPr="00D511DF">
        <w:rPr>
          <w:rFonts w:ascii="Times New Roman" w:hAnsi="Times New Roman" w:cs="Times New Roman"/>
          <w:sz w:val="24"/>
          <w:szCs w:val="24"/>
        </w:rPr>
        <w:t xml:space="preserve"> As indicated by Parast and Fini (2010) that organizations are looking for strategies to improve their operating performance and enhance their profit levels, the</w:t>
      </w:r>
      <w:r w:rsidR="00BC39D2" w:rsidRPr="00D511DF">
        <w:rPr>
          <w:rFonts w:ascii="Times New Roman" w:hAnsi="Times New Roman" w:cs="Times New Roman"/>
          <w:sz w:val="24"/>
          <w:szCs w:val="24"/>
        </w:rPr>
        <w:t xml:space="preserve"> findings </w:t>
      </w:r>
      <w:r w:rsidR="00965566" w:rsidRPr="00D511DF">
        <w:rPr>
          <w:rFonts w:ascii="Times New Roman" w:hAnsi="Times New Roman" w:cs="Times New Roman"/>
          <w:sz w:val="24"/>
          <w:szCs w:val="24"/>
        </w:rPr>
        <w:t>of this study</w:t>
      </w:r>
      <w:r w:rsidR="00351212" w:rsidRPr="00D511DF">
        <w:rPr>
          <w:rFonts w:ascii="Times New Roman" w:hAnsi="Times New Roman" w:cs="Times New Roman"/>
          <w:sz w:val="24"/>
          <w:szCs w:val="24"/>
        </w:rPr>
        <w:t xml:space="preserve"> therefore</w:t>
      </w:r>
      <w:r w:rsidR="00965566" w:rsidRPr="00D511DF">
        <w:rPr>
          <w:rFonts w:ascii="Times New Roman" w:hAnsi="Times New Roman" w:cs="Times New Roman"/>
          <w:sz w:val="24"/>
          <w:szCs w:val="24"/>
        </w:rPr>
        <w:t xml:space="preserve"> implies that the SACCOs in Nan</w:t>
      </w:r>
      <w:r w:rsidR="00351212" w:rsidRPr="00D511DF">
        <w:rPr>
          <w:rFonts w:ascii="Times New Roman" w:hAnsi="Times New Roman" w:cs="Times New Roman"/>
          <w:sz w:val="24"/>
          <w:szCs w:val="24"/>
        </w:rPr>
        <w:t>di County make</w:t>
      </w:r>
      <w:r w:rsidR="00797BB5" w:rsidRPr="00D511DF">
        <w:rPr>
          <w:rFonts w:ascii="Times New Roman" w:hAnsi="Times New Roman" w:cs="Times New Roman"/>
          <w:sz w:val="24"/>
          <w:szCs w:val="24"/>
        </w:rPr>
        <w:t xml:space="preserve"> profit from their </w:t>
      </w:r>
      <w:r w:rsidR="00351212" w:rsidRPr="00D511DF">
        <w:rPr>
          <w:rFonts w:ascii="Times New Roman" w:hAnsi="Times New Roman" w:cs="Times New Roman"/>
          <w:sz w:val="24"/>
          <w:szCs w:val="24"/>
        </w:rPr>
        <w:t xml:space="preserve">excellent </w:t>
      </w:r>
      <w:r w:rsidR="00797BB5" w:rsidRPr="00D511DF">
        <w:rPr>
          <w:rFonts w:ascii="Times New Roman" w:hAnsi="Times New Roman" w:cs="Times New Roman"/>
          <w:sz w:val="24"/>
          <w:szCs w:val="24"/>
        </w:rPr>
        <w:t>performance</w:t>
      </w:r>
      <w:r w:rsidR="00BC39D2" w:rsidRPr="00D511DF">
        <w:rPr>
          <w:rFonts w:ascii="Times New Roman" w:hAnsi="Times New Roman" w:cs="Times New Roman"/>
          <w:sz w:val="24"/>
          <w:szCs w:val="24"/>
        </w:rPr>
        <w:t>.</w:t>
      </w:r>
    </w:p>
    <w:p w14:paraId="3FA9B90F" w14:textId="4CB5A1B1" w:rsidR="00BA5250" w:rsidRDefault="00BA5250" w:rsidP="00226017">
      <w:pPr>
        <w:autoSpaceDE w:val="0"/>
        <w:autoSpaceDN w:val="0"/>
        <w:adjustRightInd w:val="0"/>
        <w:spacing w:after="0" w:line="480" w:lineRule="auto"/>
        <w:ind w:firstLine="720"/>
        <w:rPr>
          <w:rFonts w:ascii="Times New Roman" w:hAnsi="Times New Roman" w:cs="Times New Roman"/>
          <w:sz w:val="24"/>
          <w:szCs w:val="24"/>
        </w:rPr>
      </w:pPr>
    </w:p>
    <w:p w14:paraId="6F08D6D8" w14:textId="5A51B0FB" w:rsidR="00BA5250" w:rsidRDefault="00BA5250" w:rsidP="00226017">
      <w:pPr>
        <w:autoSpaceDE w:val="0"/>
        <w:autoSpaceDN w:val="0"/>
        <w:adjustRightInd w:val="0"/>
        <w:spacing w:after="0" w:line="480" w:lineRule="auto"/>
        <w:ind w:firstLine="720"/>
        <w:rPr>
          <w:rFonts w:ascii="Times New Roman" w:hAnsi="Times New Roman" w:cs="Times New Roman"/>
          <w:sz w:val="24"/>
          <w:szCs w:val="24"/>
        </w:rPr>
      </w:pPr>
    </w:p>
    <w:p w14:paraId="0AFF756A" w14:textId="743CEB98" w:rsidR="00BA5250" w:rsidRDefault="00BA5250" w:rsidP="00226017">
      <w:pPr>
        <w:autoSpaceDE w:val="0"/>
        <w:autoSpaceDN w:val="0"/>
        <w:adjustRightInd w:val="0"/>
        <w:spacing w:after="0" w:line="480" w:lineRule="auto"/>
        <w:ind w:firstLine="720"/>
        <w:rPr>
          <w:rFonts w:ascii="Times New Roman" w:hAnsi="Times New Roman" w:cs="Times New Roman"/>
          <w:sz w:val="24"/>
          <w:szCs w:val="24"/>
        </w:rPr>
      </w:pPr>
    </w:p>
    <w:p w14:paraId="6027157C" w14:textId="46434C3A" w:rsidR="00BA5250" w:rsidRDefault="00BA5250" w:rsidP="00226017">
      <w:pPr>
        <w:autoSpaceDE w:val="0"/>
        <w:autoSpaceDN w:val="0"/>
        <w:adjustRightInd w:val="0"/>
        <w:spacing w:after="0" w:line="480" w:lineRule="auto"/>
        <w:ind w:firstLine="720"/>
        <w:rPr>
          <w:rFonts w:ascii="Times New Roman" w:hAnsi="Times New Roman" w:cs="Times New Roman"/>
          <w:sz w:val="24"/>
          <w:szCs w:val="24"/>
        </w:rPr>
      </w:pPr>
    </w:p>
    <w:p w14:paraId="1ED02231" w14:textId="77777777" w:rsidR="00BA5250" w:rsidRDefault="00BA5250" w:rsidP="00226017">
      <w:pPr>
        <w:autoSpaceDE w:val="0"/>
        <w:autoSpaceDN w:val="0"/>
        <w:adjustRightInd w:val="0"/>
        <w:spacing w:after="0" w:line="480" w:lineRule="auto"/>
        <w:ind w:firstLine="720"/>
        <w:rPr>
          <w:rFonts w:ascii="Times New Roman" w:hAnsi="Times New Roman" w:cs="Times New Roman"/>
          <w:sz w:val="24"/>
          <w:szCs w:val="24"/>
        </w:rPr>
      </w:pPr>
    </w:p>
    <w:p w14:paraId="1FBE9589" w14:textId="311D0C15" w:rsidR="00934E97" w:rsidRPr="00AC5867" w:rsidRDefault="00934E97" w:rsidP="00226017">
      <w:pPr>
        <w:pStyle w:val="Heading2"/>
        <w:spacing w:before="0" w:line="480" w:lineRule="auto"/>
        <w:jc w:val="center"/>
        <w:rPr>
          <w:rFonts w:ascii="Times New Roman" w:hAnsi="Times New Roman" w:cs="Times New Roman"/>
          <w:color w:val="auto"/>
          <w:sz w:val="28"/>
          <w:szCs w:val="28"/>
        </w:rPr>
      </w:pPr>
      <w:bookmarkStart w:id="151" w:name="_Toc14368798"/>
      <w:r w:rsidRPr="00AC5867">
        <w:rPr>
          <w:rFonts w:ascii="Times New Roman" w:hAnsi="Times New Roman" w:cs="Times New Roman"/>
          <w:color w:val="auto"/>
          <w:sz w:val="28"/>
          <w:szCs w:val="28"/>
        </w:rPr>
        <w:lastRenderedPageBreak/>
        <w:t>Credit Risk Management Practices</w:t>
      </w:r>
      <w:bookmarkEnd w:id="151"/>
    </w:p>
    <w:p w14:paraId="20AB97D2" w14:textId="5096CFA3" w:rsidR="00934E97" w:rsidRPr="00AC5867" w:rsidRDefault="009D0802" w:rsidP="00226017">
      <w:pPr>
        <w:spacing w:after="0" w:line="480" w:lineRule="auto"/>
        <w:ind w:firstLine="720"/>
        <w:rPr>
          <w:rFonts w:ascii="Times New Roman" w:hAnsi="Times New Roman" w:cs="Times New Roman"/>
          <w:b/>
          <w:sz w:val="24"/>
          <w:szCs w:val="24"/>
        </w:rPr>
      </w:pPr>
      <w:bookmarkStart w:id="152" w:name="_Toc12476852"/>
      <w:r w:rsidRPr="00AC5867">
        <w:rPr>
          <w:rFonts w:ascii="Times New Roman" w:hAnsi="Times New Roman" w:cs="Times New Roman"/>
          <w:sz w:val="24"/>
          <w:szCs w:val="24"/>
        </w:rPr>
        <w:t xml:space="preserve">Research Question 2: What are the </w:t>
      </w:r>
      <w:r w:rsidR="00BC39D2" w:rsidRPr="00AC5867">
        <w:rPr>
          <w:rFonts w:ascii="Times New Roman" w:hAnsi="Times New Roman" w:cs="Times New Roman"/>
          <w:sz w:val="24"/>
          <w:szCs w:val="24"/>
        </w:rPr>
        <w:t>Cre</w:t>
      </w:r>
      <w:r w:rsidR="00934E97" w:rsidRPr="00AC5867">
        <w:rPr>
          <w:rFonts w:ascii="Times New Roman" w:hAnsi="Times New Roman" w:cs="Times New Roman"/>
          <w:sz w:val="24"/>
          <w:szCs w:val="24"/>
        </w:rPr>
        <w:t xml:space="preserve">dit Risk Management Practices </w:t>
      </w:r>
      <w:proofErr w:type="gramStart"/>
      <w:r w:rsidR="00934E97" w:rsidRPr="00AC5867">
        <w:rPr>
          <w:rFonts w:ascii="Times New Roman" w:hAnsi="Times New Roman" w:cs="Times New Roman"/>
          <w:sz w:val="24"/>
          <w:szCs w:val="24"/>
        </w:rPr>
        <w:t>of</w:t>
      </w:r>
      <w:bookmarkEnd w:id="152"/>
      <w:proofErr w:type="gramEnd"/>
      <w:r w:rsidR="00BC39D2" w:rsidRPr="00AC5867">
        <w:rPr>
          <w:rFonts w:ascii="Times New Roman" w:hAnsi="Times New Roman" w:cs="Times New Roman"/>
          <w:sz w:val="24"/>
          <w:szCs w:val="24"/>
        </w:rPr>
        <w:t xml:space="preserve"> </w:t>
      </w:r>
    </w:p>
    <w:p w14:paraId="23AE7914" w14:textId="099DE293" w:rsidR="00BC39D2" w:rsidRPr="00AC5867" w:rsidRDefault="00BC39D2" w:rsidP="00226017">
      <w:pPr>
        <w:spacing w:after="0" w:line="480" w:lineRule="auto"/>
        <w:rPr>
          <w:rFonts w:ascii="Times New Roman" w:hAnsi="Times New Roman" w:cs="Times New Roman"/>
          <w:b/>
          <w:sz w:val="24"/>
          <w:szCs w:val="24"/>
        </w:rPr>
      </w:pPr>
      <w:bookmarkStart w:id="153" w:name="_Toc12476853"/>
      <w:proofErr w:type="gramStart"/>
      <w:r w:rsidRPr="00AC5867">
        <w:rPr>
          <w:rFonts w:ascii="Times New Roman" w:hAnsi="Times New Roman" w:cs="Times New Roman"/>
          <w:sz w:val="24"/>
          <w:szCs w:val="24"/>
        </w:rPr>
        <w:t>SACCOs in Nandi County</w:t>
      </w:r>
      <w:r w:rsidR="00934E97" w:rsidRPr="00AC5867">
        <w:rPr>
          <w:rFonts w:ascii="Times New Roman" w:hAnsi="Times New Roman" w:cs="Times New Roman"/>
          <w:sz w:val="24"/>
          <w:szCs w:val="24"/>
        </w:rPr>
        <w:t>?</w:t>
      </w:r>
      <w:bookmarkEnd w:id="153"/>
      <w:proofErr w:type="gramEnd"/>
    </w:p>
    <w:p w14:paraId="7767BA3F" w14:textId="77777777" w:rsidR="00BC39D2" w:rsidRPr="00934E97" w:rsidRDefault="00BC39D2" w:rsidP="00226017">
      <w:pPr>
        <w:pStyle w:val="Heading3"/>
        <w:spacing w:before="0" w:line="480" w:lineRule="auto"/>
        <w:rPr>
          <w:rFonts w:ascii="Times New Roman" w:hAnsi="Times New Roman" w:cs="Times New Roman"/>
          <w:color w:val="auto"/>
          <w:sz w:val="28"/>
          <w:szCs w:val="24"/>
        </w:rPr>
      </w:pPr>
      <w:bookmarkStart w:id="154" w:name="_Toc12476854"/>
      <w:bookmarkStart w:id="155" w:name="_Toc14368799"/>
      <w:r w:rsidRPr="00934E97">
        <w:rPr>
          <w:rFonts w:ascii="Times New Roman" w:hAnsi="Times New Roman" w:cs="Times New Roman"/>
          <w:color w:val="auto"/>
          <w:sz w:val="28"/>
          <w:szCs w:val="24"/>
        </w:rPr>
        <w:t>Implementation of Credit Policies</w:t>
      </w:r>
      <w:bookmarkEnd w:id="154"/>
      <w:bookmarkEnd w:id="155"/>
    </w:p>
    <w:p w14:paraId="6160F5C0" w14:textId="77777777" w:rsidR="00BC39D2" w:rsidRPr="00D511DF" w:rsidRDefault="00BC39D2" w:rsidP="00226017">
      <w:pPr>
        <w:spacing w:after="0" w:line="480" w:lineRule="auto"/>
        <w:ind w:firstLine="576"/>
        <w:rPr>
          <w:rFonts w:ascii="Times New Roman" w:hAnsi="Times New Roman" w:cs="Times New Roman"/>
          <w:sz w:val="24"/>
          <w:szCs w:val="24"/>
        </w:rPr>
      </w:pPr>
      <w:r w:rsidRPr="00D511DF">
        <w:rPr>
          <w:rFonts w:ascii="Times New Roman" w:hAnsi="Times New Roman"/>
          <w:sz w:val="24"/>
          <w:szCs w:val="24"/>
        </w:rPr>
        <w:t xml:space="preserve">When examining the implementation of credit policies as a credit risk management practice, respondents were asked to indicate their level of agreement on a scale of 1 to 4, </w:t>
      </w:r>
      <w:r w:rsidRPr="00D511DF">
        <w:rPr>
          <w:rFonts w:ascii="Times New Roman" w:hAnsi="Times New Roman" w:cs="Times New Roman"/>
          <w:sz w:val="24"/>
          <w:szCs w:val="24"/>
        </w:rPr>
        <w:t>with 1 representing strongly disagree, 2 representing disagree, 3 representing agree and 4 representing strongly agree</w:t>
      </w:r>
      <w:r w:rsidRPr="00D511DF">
        <w:rPr>
          <w:rFonts w:ascii="Times New Roman" w:hAnsi="Times New Roman"/>
          <w:sz w:val="24"/>
          <w:szCs w:val="24"/>
        </w:rPr>
        <w:t>.</w:t>
      </w:r>
      <w:r w:rsidR="00E62E2F" w:rsidRPr="00D511DF">
        <w:rPr>
          <w:rFonts w:ascii="Times New Roman" w:hAnsi="Times New Roman"/>
          <w:sz w:val="24"/>
          <w:szCs w:val="24"/>
        </w:rPr>
        <w:t xml:space="preserve"> </w:t>
      </w:r>
      <w:r w:rsidR="00E62E2F" w:rsidRPr="00D511DF">
        <w:rPr>
          <w:rFonts w:ascii="Times New Roman" w:hAnsi="Times New Roman" w:cs="Times New Roman"/>
          <w:sz w:val="24"/>
          <w:szCs w:val="24"/>
        </w:rPr>
        <w:t>The mean scale (</w:t>
      </w:r>
      <w:r w:rsidR="002A3A25" w:rsidRPr="00D511DF">
        <w:rPr>
          <w:rFonts w:ascii="Times New Roman" w:hAnsi="Times New Roman" w:cs="Times New Roman"/>
          <w:sz w:val="24"/>
          <w:szCs w:val="24"/>
        </w:rPr>
        <w:t xml:space="preserve">implementation of </w:t>
      </w:r>
      <w:r w:rsidR="001A3881" w:rsidRPr="00D511DF">
        <w:rPr>
          <w:rFonts w:ascii="Times New Roman" w:hAnsi="Times New Roman" w:cs="Times New Roman"/>
          <w:sz w:val="24"/>
          <w:szCs w:val="24"/>
        </w:rPr>
        <w:t>credit policies</w:t>
      </w:r>
      <w:r w:rsidR="00E62E2F" w:rsidRPr="00D511DF">
        <w:rPr>
          <w:rFonts w:ascii="Times New Roman" w:hAnsi="Times New Roman" w:cs="Times New Roman"/>
          <w:sz w:val="24"/>
          <w:szCs w:val="24"/>
        </w:rPr>
        <w:t>) was interpreted in a range of 1-4 where 1.00 – 1.49 represented strongly disagree (Po</w:t>
      </w:r>
      <w:r w:rsidR="002A3A25" w:rsidRPr="00D511DF">
        <w:rPr>
          <w:rFonts w:ascii="Times New Roman" w:hAnsi="Times New Roman" w:cs="Times New Roman"/>
          <w:sz w:val="24"/>
          <w:szCs w:val="24"/>
        </w:rPr>
        <w:t>or implementation</w:t>
      </w:r>
      <w:r w:rsidR="00E62E2F" w:rsidRPr="00D511DF">
        <w:rPr>
          <w:rFonts w:ascii="Times New Roman" w:hAnsi="Times New Roman" w:cs="Times New Roman"/>
          <w:sz w:val="24"/>
          <w:szCs w:val="24"/>
        </w:rPr>
        <w:t>), 1.50 – 2.49 represented disagree</w:t>
      </w:r>
      <w:r w:rsidR="006E4DBB" w:rsidRPr="00D511DF">
        <w:rPr>
          <w:rFonts w:ascii="Times New Roman" w:hAnsi="Times New Roman" w:cs="Times New Roman"/>
          <w:sz w:val="24"/>
          <w:szCs w:val="24"/>
        </w:rPr>
        <w:t xml:space="preserve"> (Fair</w:t>
      </w:r>
      <w:r w:rsidR="002A3A25" w:rsidRPr="00D511DF">
        <w:rPr>
          <w:rFonts w:ascii="Times New Roman" w:hAnsi="Times New Roman" w:cs="Times New Roman"/>
          <w:sz w:val="24"/>
          <w:szCs w:val="24"/>
        </w:rPr>
        <w:t xml:space="preserve"> implementation</w:t>
      </w:r>
      <w:r w:rsidR="00E62E2F" w:rsidRPr="00D511DF">
        <w:rPr>
          <w:rFonts w:ascii="Times New Roman" w:hAnsi="Times New Roman" w:cs="Times New Roman"/>
          <w:sz w:val="24"/>
          <w:szCs w:val="24"/>
        </w:rPr>
        <w:t>), 2.50 – 3.49 represented agree</w:t>
      </w:r>
      <w:r w:rsidR="002A3A25" w:rsidRPr="00D511DF">
        <w:rPr>
          <w:rFonts w:ascii="Times New Roman" w:hAnsi="Times New Roman" w:cs="Times New Roman"/>
          <w:sz w:val="24"/>
          <w:szCs w:val="24"/>
        </w:rPr>
        <w:t xml:space="preserve"> (Good implementation</w:t>
      </w:r>
      <w:r w:rsidR="00E62E2F" w:rsidRPr="00D511DF">
        <w:rPr>
          <w:rFonts w:ascii="Times New Roman" w:hAnsi="Times New Roman" w:cs="Times New Roman"/>
          <w:sz w:val="24"/>
          <w:szCs w:val="24"/>
        </w:rPr>
        <w:t>) and 3.50 – 4.00 represented strongly agree</w:t>
      </w:r>
      <w:r w:rsidR="002A3A25" w:rsidRPr="00D511DF">
        <w:rPr>
          <w:rFonts w:ascii="Times New Roman" w:hAnsi="Times New Roman" w:cs="Times New Roman"/>
          <w:sz w:val="24"/>
          <w:szCs w:val="24"/>
        </w:rPr>
        <w:t xml:space="preserve"> (Excellent implementation</w:t>
      </w:r>
      <w:r w:rsidR="00E62E2F" w:rsidRPr="00D511DF">
        <w:rPr>
          <w:rFonts w:ascii="Times New Roman" w:hAnsi="Times New Roman" w:cs="Times New Roman"/>
          <w:sz w:val="24"/>
          <w:szCs w:val="24"/>
        </w:rPr>
        <w:t xml:space="preserve">). </w:t>
      </w:r>
    </w:p>
    <w:p w14:paraId="2E192225" w14:textId="080DCAF5" w:rsidR="00934E97" w:rsidRDefault="00BC39D2" w:rsidP="00226017">
      <w:pPr>
        <w:pStyle w:val="Caption"/>
        <w:keepNext/>
        <w:spacing w:after="0" w:line="480" w:lineRule="auto"/>
        <w:rPr>
          <w:rFonts w:ascii="Times New Roman" w:hAnsi="Times New Roman" w:cs="Times New Roman"/>
          <w:i w:val="0"/>
          <w:color w:val="auto"/>
          <w:sz w:val="24"/>
          <w:szCs w:val="24"/>
        </w:rPr>
      </w:pPr>
      <w:bookmarkStart w:id="156" w:name="_Toc482259966"/>
      <w:bookmarkStart w:id="157" w:name="_Toc11007741"/>
      <w:r w:rsidRPr="00934E97">
        <w:rPr>
          <w:rFonts w:ascii="Times New Roman" w:hAnsi="Times New Roman" w:cs="Times New Roman"/>
          <w:i w:val="0"/>
          <w:color w:val="auto"/>
          <w:sz w:val="24"/>
          <w:szCs w:val="24"/>
        </w:rPr>
        <w:t xml:space="preserve">Table </w:t>
      </w:r>
      <w:bookmarkEnd w:id="156"/>
      <w:r w:rsidR="00EC3833">
        <w:rPr>
          <w:rFonts w:ascii="Times New Roman" w:hAnsi="Times New Roman" w:cs="Times New Roman"/>
          <w:i w:val="0"/>
          <w:color w:val="auto"/>
          <w:sz w:val="24"/>
          <w:szCs w:val="24"/>
        </w:rPr>
        <w:t>5</w:t>
      </w:r>
    </w:p>
    <w:p w14:paraId="5FC0B21F" w14:textId="0E5A025B" w:rsidR="00A572E8" w:rsidRPr="00934E97" w:rsidRDefault="00BC39D2" w:rsidP="00226017">
      <w:pPr>
        <w:pStyle w:val="Caption"/>
        <w:keepNext/>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Credit Policies</w:t>
      </w:r>
      <w:bookmarkEnd w:id="157"/>
    </w:p>
    <w:tbl>
      <w:tblPr>
        <w:tblW w:w="8449"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140"/>
        <w:gridCol w:w="1492"/>
        <w:gridCol w:w="1817"/>
      </w:tblGrid>
      <w:tr w:rsidR="00317B49" w:rsidRPr="00D511DF" w14:paraId="629BE730" w14:textId="77777777" w:rsidTr="00AC022D">
        <w:trPr>
          <w:cantSplit/>
          <w:trHeight w:val="226"/>
        </w:trPr>
        <w:tc>
          <w:tcPr>
            <w:tcW w:w="5140" w:type="dxa"/>
            <w:tcBorders>
              <w:top w:val="single" w:sz="4" w:space="0" w:color="auto"/>
              <w:bottom w:val="single" w:sz="4" w:space="0" w:color="auto"/>
            </w:tcBorders>
            <w:shd w:val="clear" w:color="auto" w:fill="FFFFFF"/>
            <w:vAlign w:val="bottom"/>
          </w:tcPr>
          <w:p w14:paraId="7E7E3443" w14:textId="77777777" w:rsidR="00317B49" w:rsidRPr="00D511DF" w:rsidRDefault="00317B49" w:rsidP="00226017">
            <w:pPr>
              <w:autoSpaceDE w:val="0"/>
              <w:autoSpaceDN w:val="0"/>
              <w:adjustRightInd w:val="0"/>
              <w:spacing w:after="0" w:line="240" w:lineRule="auto"/>
              <w:rPr>
                <w:rFonts w:ascii="Times New Roman" w:hAnsi="Times New Roman" w:cs="Times New Roman"/>
                <w:b/>
                <w:sz w:val="24"/>
                <w:szCs w:val="24"/>
              </w:rPr>
            </w:pPr>
          </w:p>
        </w:tc>
        <w:tc>
          <w:tcPr>
            <w:tcW w:w="1492" w:type="dxa"/>
            <w:tcBorders>
              <w:top w:val="single" w:sz="4" w:space="0" w:color="auto"/>
              <w:bottom w:val="single" w:sz="4" w:space="0" w:color="auto"/>
            </w:tcBorders>
            <w:shd w:val="clear" w:color="auto" w:fill="FFFFFF"/>
            <w:vAlign w:val="bottom"/>
          </w:tcPr>
          <w:p w14:paraId="4AA7E8D9" w14:textId="77777777" w:rsidR="00317B49" w:rsidRPr="00D511DF" w:rsidRDefault="00317B49"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Mean</w:t>
            </w:r>
          </w:p>
        </w:tc>
        <w:tc>
          <w:tcPr>
            <w:tcW w:w="1817" w:type="dxa"/>
            <w:tcBorders>
              <w:top w:val="single" w:sz="4" w:space="0" w:color="auto"/>
              <w:bottom w:val="single" w:sz="4" w:space="0" w:color="auto"/>
            </w:tcBorders>
            <w:shd w:val="clear" w:color="auto" w:fill="FFFFFF"/>
            <w:vAlign w:val="bottom"/>
          </w:tcPr>
          <w:p w14:paraId="269CA613" w14:textId="77777777" w:rsidR="00317B49" w:rsidRPr="00D511DF" w:rsidRDefault="00317B49"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Std. Deviation</w:t>
            </w:r>
          </w:p>
        </w:tc>
      </w:tr>
      <w:tr w:rsidR="00317B49" w:rsidRPr="00D511DF" w14:paraId="587E7AFC" w14:textId="77777777" w:rsidTr="00AC022D">
        <w:trPr>
          <w:cantSplit/>
          <w:trHeight w:val="226"/>
        </w:trPr>
        <w:tc>
          <w:tcPr>
            <w:tcW w:w="5140" w:type="dxa"/>
            <w:tcBorders>
              <w:top w:val="single" w:sz="4" w:space="0" w:color="auto"/>
            </w:tcBorders>
            <w:shd w:val="clear" w:color="auto" w:fill="FFFFFF"/>
          </w:tcPr>
          <w:p w14:paraId="120116CC"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Manages accounts receivables</w:t>
            </w:r>
          </w:p>
        </w:tc>
        <w:tc>
          <w:tcPr>
            <w:tcW w:w="1492" w:type="dxa"/>
            <w:tcBorders>
              <w:top w:val="single" w:sz="4" w:space="0" w:color="auto"/>
            </w:tcBorders>
            <w:shd w:val="clear" w:color="auto" w:fill="FFFFFF"/>
            <w:vAlign w:val="center"/>
          </w:tcPr>
          <w:p w14:paraId="4ED45B56"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3.56</w:t>
            </w:r>
          </w:p>
        </w:tc>
        <w:tc>
          <w:tcPr>
            <w:tcW w:w="1817" w:type="dxa"/>
            <w:tcBorders>
              <w:top w:val="single" w:sz="4" w:space="0" w:color="auto"/>
            </w:tcBorders>
            <w:shd w:val="clear" w:color="auto" w:fill="FFFFFF"/>
            <w:vAlign w:val="center"/>
          </w:tcPr>
          <w:p w14:paraId="43C0DA2B"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.537</w:t>
            </w:r>
          </w:p>
        </w:tc>
      </w:tr>
      <w:tr w:rsidR="00317B49" w:rsidRPr="00D511DF" w14:paraId="631772DB" w14:textId="77777777" w:rsidTr="00AC022D">
        <w:trPr>
          <w:cantSplit/>
          <w:trHeight w:val="226"/>
        </w:trPr>
        <w:tc>
          <w:tcPr>
            <w:tcW w:w="5140" w:type="dxa"/>
            <w:shd w:val="clear" w:color="auto" w:fill="FFFFFF"/>
          </w:tcPr>
          <w:p w14:paraId="07410DD0"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Reduced high default risk</w:t>
            </w:r>
          </w:p>
        </w:tc>
        <w:tc>
          <w:tcPr>
            <w:tcW w:w="1492" w:type="dxa"/>
            <w:shd w:val="clear" w:color="auto" w:fill="FFFFFF"/>
            <w:vAlign w:val="center"/>
          </w:tcPr>
          <w:p w14:paraId="65BB8621"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3.44</w:t>
            </w:r>
          </w:p>
        </w:tc>
        <w:tc>
          <w:tcPr>
            <w:tcW w:w="1817" w:type="dxa"/>
            <w:shd w:val="clear" w:color="auto" w:fill="FFFFFF"/>
            <w:vAlign w:val="center"/>
          </w:tcPr>
          <w:p w14:paraId="66158836"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.623</w:t>
            </w:r>
          </w:p>
        </w:tc>
      </w:tr>
      <w:tr w:rsidR="00317B49" w:rsidRPr="00D511DF" w14:paraId="137F9C63" w14:textId="77777777" w:rsidTr="00AC022D">
        <w:trPr>
          <w:cantSplit/>
          <w:trHeight w:val="457"/>
        </w:trPr>
        <w:tc>
          <w:tcPr>
            <w:tcW w:w="5140" w:type="dxa"/>
            <w:shd w:val="clear" w:color="auto" w:fill="FFFFFF"/>
          </w:tcPr>
          <w:p w14:paraId="159E2356"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Save time by ensuring that the same issue is not discussed over and over again</w:t>
            </w:r>
          </w:p>
        </w:tc>
        <w:tc>
          <w:tcPr>
            <w:tcW w:w="1492" w:type="dxa"/>
            <w:shd w:val="clear" w:color="auto" w:fill="FFFFFF"/>
            <w:vAlign w:val="center"/>
          </w:tcPr>
          <w:p w14:paraId="6EBE63AB"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3.50</w:t>
            </w:r>
          </w:p>
        </w:tc>
        <w:tc>
          <w:tcPr>
            <w:tcW w:w="1817" w:type="dxa"/>
            <w:shd w:val="clear" w:color="auto" w:fill="FFFFFF"/>
            <w:vAlign w:val="center"/>
          </w:tcPr>
          <w:p w14:paraId="190297A0"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.558</w:t>
            </w:r>
          </w:p>
        </w:tc>
      </w:tr>
      <w:tr w:rsidR="00317B49" w:rsidRPr="00D511DF" w14:paraId="0186E3D8" w14:textId="77777777" w:rsidTr="00AC022D">
        <w:trPr>
          <w:cantSplit/>
          <w:trHeight w:val="342"/>
        </w:trPr>
        <w:tc>
          <w:tcPr>
            <w:tcW w:w="5140" w:type="dxa"/>
            <w:shd w:val="clear" w:color="auto" w:fill="FFFFFF"/>
          </w:tcPr>
          <w:p w14:paraId="219F2B7A"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Provides a frame work for the entire management practices</w:t>
            </w:r>
          </w:p>
        </w:tc>
        <w:tc>
          <w:tcPr>
            <w:tcW w:w="1492" w:type="dxa"/>
            <w:shd w:val="clear" w:color="auto" w:fill="FFFFFF"/>
            <w:vAlign w:val="center"/>
          </w:tcPr>
          <w:p w14:paraId="7253B2EC"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3.74</w:t>
            </w:r>
          </w:p>
        </w:tc>
        <w:tc>
          <w:tcPr>
            <w:tcW w:w="1817" w:type="dxa"/>
            <w:shd w:val="clear" w:color="auto" w:fill="FFFFFF"/>
            <w:vAlign w:val="center"/>
          </w:tcPr>
          <w:p w14:paraId="1003EC24"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.441</w:t>
            </w:r>
          </w:p>
        </w:tc>
      </w:tr>
      <w:tr w:rsidR="00317B49" w:rsidRPr="00D511DF" w14:paraId="1191D404" w14:textId="77777777" w:rsidTr="00AC022D">
        <w:trPr>
          <w:cantSplit/>
          <w:trHeight w:val="453"/>
        </w:trPr>
        <w:tc>
          <w:tcPr>
            <w:tcW w:w="5140" w:type="dxa"/>
            <w:shd w:val="clear" w:color="auto" w:fill="FFFFFF"/>
          </w:tcPr>
          <w:p w14:paraId="2EDF82E0"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Ensures operation’s consistency and adherence to uniform sound practices</w:t>
            </w:r>
          </w:p>
        </w:tc>
        <w:tc>
          <w:tcPr>
            <w:tcW w:w="1492" w:type="dxa"/>
            <w:shd w:val="clear" w:color="auto" w:fill="FFFFFF"/>
            <w:vAlign w:val="center"/>
          </w:tcPr>
          <w:p w14:paraId="4FACA810"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3.47</w:t>
            </w:r>
          </w:p>
        </w:tc>
        <w:tc>
          <w:tcPr>
            <w:tcW w:w="1817" w:type="dxa"/>
            <w:shd w:val="clear" w:color="auto" w:fill="FFFFFF"/>
            <w:vAlign w:val="center"/>
          </w:tcPr>
          <w:p w14:paraId="2DB8473E"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.656</w:t>
            </w:r>
          </w:p>
        </w:tc>
      </w:tr>
      <w:tr w:rsidR="00317B49" w:rsidRPr="00D511DF" w14:paraId="0E9412F2" w14:textId="77777777" w:rsidTr="00AC022D">
        <w:trPr>
          <w:cantSplit/>
          <w:trHeight w:val="226"/>
        </w:trPr>
        <w:tc>
          <w:tcPr>
            <w:tcW w:w="5140" w:type="dxa"/>
            <w:shd w:val="clear" w:color="auto" w:fill="FFFFFF"/>
          </w:tcPr>
          <w:p w14:paraId="227F63AA"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Has maximized the value of the SACCO</w:t>
            </w:r>
          </w:p>
        </w:tc>
        <w:tc>
          <w:tcPr>
            <w:tcW w:w="1492" w:type="dxa"/>
            <w:shd w:val="clear" w:color="auto" w:fill="FFFFFF"/>
            <w:vAlign w:val="center"/>
          </w:tcPr>
          <w:p w14:paraId="0C1F2BCE"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3.54</w:t>
            </w:r>
          </w:p>
        </w:tc>
        <w:tc>
          <w:tcPr>
            <w:tcW w:w="1817" w:type="dxa"/>
            <w:shd w:val="clear" w:color="auto" w:fill="FFFFFF"/>
            <w:vAlign w:val="center"/>
          </w:tcPr>
          <w:p w14:paraId="22E03669"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.575</w:t>
            </w:r>
          </w:p>
        </w:tc>
      </w:tr>
      <w:tr w:rsidR="00317B49" w:rsidRPr="00D511DF" w14:paraId="5AAA21C7" w14:textId="77777777" w:rsidTr="00AC022D">
        <w:trPr>
          <w:cantSplit/>
          <w:trHeight w:val="573"/>
        </w:trPr>
        <w:tc>
          <w:tcPr>
            <w:tcW w:w="5140" w:type="dxa"/>
            <w:shd w:val="clear" w:color="auto" w:fill="FFFFFF"/>
          </w:tcPr>
          <w:p w14:paraId="61A77540"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Fully articulates procedures provide detailed guidance for the day-to-day implementation</w:t>
            </w:r>
          </w:p>
        </w:tc>
        <w:tc>
          <w:tcPr>
            <w:tcW w:w="1492" w:type="dxa"/>
            <w:shd w:val="clear" w:color="auto" w:fill="FFFFFF"/>
            <w:vAlign w:val="center"/>
          </w:tcPr>
          <w:p w14:paraId="7049FFF3"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3.53</w:t>
            </w:r>
          </w:p>
        </w:tc>
        <w:tc>
          <w:tcPr>
            <w:tcW w:w="1817" w:type="dxa"/>
            <w:shd w:val="clear" w:color="auto" w:fill="FFFFFF"/>
            <w:vAlign w:val="center"/>
          </w:tcPr>
          <w:p w14:paraId="61ECF61A"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.609</w:t>
            </w:r>
          </w:p>
        </w:tc>
      </w:tr>
      <w:tr w:rsidR="00317B49" w:rsidRPr="00D511DF" w14:paraId="361AA2C8" w14:textId="77777777" w:rsidTr="00AC022D">
        <w:trPr>
          <w:cantSplit/>
          <w:trHeight w:val="226"/>
        </w:trPr>
        <w:tc>
          <w:tcPr>
            <w:tcW w:w="5140" w:type="dxa"/>
            <w:shd w:val="clear" w:color="auto" w:fill="FFFFFF"/>
          </w:tcPr>
          <w:p w14:paraId="4BDEC36E"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Are according to the client’s needs</w:t>
            </w:r>
          </w:p>
          <w:p w14:paraId="3BFC41A1" w14:textId="77777777" w:rsidR="00317B49" w:rsidRPr="00D511DF" w:rsidRDefault="00317B49" w:rsidP="00226017">
            <w:pPr>
              <w:autoSpaceDE w:val="0"/>
              <w:autoSpaceDN w:val="0"/>
              <w:adjustRightInd w:val="0"/>
              <w:spacing w:after="0" w:line="320" w:lineRule="atLeast"/>
              <w:ind w:left="60" w:right="60"/>
              <w:rPr>
                <w:rFonts w:ascii="Times New Roman" w:hAnsi="Times New Roman" w:cs="Times New Roman"/>
                <w:b/>
                <w:sz w:val="24"/>
                <w:szCs w:val="24"/>
              </w:rPr>
            </w:pPr>
            <w:r w:rsidRPr="00D511DF">
              <w:rPr>
                <w:rFonts w:ascii="Times New Roman" w:hAnsi="Times New Roman" w:cs="Times New Roman"/>
                <w:b/>
                <w:sz w:val="24"/>
                <w:szCs w:val="24"/>
              </w:rPr>
              <w:t>Credit Policies</w:t>
            </w:r>
          </w:p>
        </w:tc>
        <w:tc>
          <w:tcPr>
            <w:tcW w:w="1492" w:type="dxa"/>
            <w:shd w:val="clear" w:color="auto" w:fill="FFFFFF"/>
            <w:vAlign w:val="center"/>
          </w:tcPr>
          <w:p w14:paraId="576EA231"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3.46</w:t>
            </w:r>
          </w:p>
          <w:p w14:paraId="4A51106F"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3.53</w:t>
            </w:r>
          </w:p>
        </w:tc>
        <w:tc>
          <w:tcPr>
            <w:tcW w:w="1817" w:type="dxa"/>
            <w:shd w:val="clear" w:color="auto" w:fill="FFFFFF"/>
            <w:vAlign w:val="center"/>
          </w:tcPr>
          <w:p w14:paraId="22F05BFA"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.670</w:t>
            </w:r>
          </w:p>
          <w:p w14:paraId="7A053DA4" w14:textId="77777777" w:rsidR="00317B49" w:rsidRPr="00D511DF" w:rsidRDefault="00317B49"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0.583625</w:t>
            </w:r>
          </w:p>
        </w:tc>
      </w:tr>
    </w:tbl>
    <w:p w14:paraId="36E3A334" w14:textId="77777777" w:rsidR="00BC39D2" w:rsidRPr="00D511DF" w:rsidRDefault="00BC39D2" w:rsidP="00226017">
      <w:pPr>
        <w:autoSpaceDE w:val="0"/>
        <w:autoSpaceDN w:val="0"/>
        <w:adjustRightInd w:val="0"/>
        <w:spacing w:after="0" w:line="480" w:lineRule="auto"/>
        <w:jc w:val="both"/>
        <w:rPr>
          <w:rFonts w:ascii="Times New Roman" w:hAnsi="Times New Roman" w:cs="Times New Roman"/>
          <w:sz w:val="24"/>
          <w:szCs w:val="24"/>
        </w:rPr>
      </w:pPr>
    </w:p>
    <w:p w14:paraId="55F8E5D8" w14:textId="6BE4529A" w:rsidR="0010755E" w:rsidRPr="00D511DF" w:rsidRDefault="00934E97" w:rsidP="00226017">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 xml:space="preserve">From </w:t>
      </w:r>
      <w:r w:rsidR="00EC3833">
        <w:rPr>
          <w:rFonts w:ascii="Times New Roman" w:hAnsi="Times New Roman" w:cs="Times New Roman"/>
          <w:sz w:val="24"/>
          <w:szCs w:val="24"/>
        </w:rPr>
        <w:t>table 5</w:t>
      </w:r>
      <w:r w:rsidR="0010755E" w:rsidRPr="00D511DF">
        <w:rPr>
          <w:rFonts w:ascii="Times New Roman" w:hAnsi="Times New Roman" w:cs="Times New Roman"/>
          <w:sz w:val="24"/>
          <w:szCs w:val="24"/>
        </w:rPr>
        <w:t xml:space="preserve"> above, respondents </w:t>
      </w:r>
      <w:r w:rsidR="007636C2" w:rsidRPr="00D511DF">
        <w:rPr>
          <w:rFonts w:ascii="Times New Roman" w:hAnsi="Times New Roman" w:cs="Times New Roman"/>
          <w:sz w:val="24"/>
          <w:szCs w:val="24"/>
        </w:rPr>
        <w:t xml:space="preserve">agreed that credit policies in their SACCOs </w:t>
      </w:r>
      <w:r w:rsidR="00EE7941" w:rsidRPr="00D511DF">
        <w:rPr>
          <w:rFonts w:ascii="Times New Roman" w:hAnsi="Times New Roman" w:cs="Times New Roman"/>
          <w:sz w:val="24"/>
          <w:szCs w:val="24"/>
        </w:rPr>
        <w:t>p</w:t>
      </w:r>
      <w:r w:rsidR="007636C2" w:rsidRPr="00D511DF">
        <w:rPr>
          <w:rFonts w:ascii="Times New Roman" w:hAnsi="Times New Roman" w:cs="Times New Roman"/>
          <w:sz w:val="24"/>
          <w:szCs w:val="24"/>
        </w:rPr>
        <w:t>rovides a</w:t>
      </w:r>
      <w:r w:rsidR="00EE7941" w:rsidRPr="00D511DF">
        <w:rPr>
          <w:rFonts w:ascii="Times New Roman" w:hAnsi="Times New Roman" w:cs="Times New Roman"/>
          <w:sz w:val="24"/>
          <w:szCs w:val="24"/>
        </w:rPr>
        <w:t xml:space="preserve"> frame work for the entire management practices, man</w:t>
      </w:r>
      <w:r w:rsidR="007636C2" w:rsidRPr="00D511DF">
        <w:rPr>
          <w:rFonts w:ascii="Times New Roman" w:hAnsi="Times New Roman" w:cs="Times New Roman"/>
          <w:sz w:val="24"/>
          <w:szCs w:val="24"/>
        </w:rPr>
        <w:t>ages</w:t>
      </w:r>
      <w:r w:rsidR="00EE7941" w:rsidRPr="00D511DF">
        <w:rPr>
          <w:rFonts w:ascii="Times New Roman" w:hAnsi="Times New Roman" w:cs="Times New Roman"/>
          <w:sz w:val="24"/>
          <w:szCs w:val="24"/>
        </w:rPr>
        <w:t xml:space="preserve"> accounts </w:t>
      </w:r>
      <w:r w:rsidR="00EE7941" w:rsidRPr="00D511DF">
        <w:rPr>
          <w:rFonts w:ascii="Times New Roman" w:hAnsi="Times New Roman" w:cs="Times New Roman"/>
          <w:sz w:val="24"/>
          <w:szCs w:val="24"/>
        </w:rPr>
        <w:lastRenderedPageBreak/>
        <w:t xml:space="preserve">receivables, </w:t>
      </w:r>
      <w:r w:rsidR="007636C2" w:rsidRPr="00D511DF">
        <w:rPr>
          <w:rFonts w:ascii="Times New Roman" w:hAnsi="Times New Roman" w:cs="Times New Roman"/>
          <w:sz w:val="24"/>
          <w:szCs w:val="24"/>
        </w:rPr>
        <w:t>has maximized</w:t>
      </w:r>
      <w:r w:rsidR="00EE7941" w:rsidRPr="00D511DF">
        <w:rPr>
          <w:rFonts w:ascii="Times New Roman" w:hAnsi="Times New Roman" w:cs="Times New Roman"/>
          <w:sz w:val="24"/>
          <w:szCs w:val="24"/>
        </w:rPr>
        <w:t xml:space="preserve"> the value of the SACCO, </w:t>
      </w:r>
      <w:r w:rsidR="007636C2" w:rsidRPr="00D511DF">
        <w:rPr>
          <w:rFonts w:ascii="Times New Roman" w:hAnsi="Times New Roman" w:cs="Times New Roman"/>
          <w:sz w:val="24"/>
          <w:szCs w:val="24"/>
        </w:rPr>
        <w:t xml:space="preserve">fully </w:t>
      </w:r>
      <w:r w:rsidR="00EE7941" w:rsidRPr="00D511DF">
        <w:rPr>
          <w:rFonts w:ascii="Times New Roman" w:hAnsi="Times New Roman" w:cs="Times New Roman"/>
          <w:sz w:val="24"/>
          <w:szCs w:val="24"/>
        </w:rPr>
        <w:t>a</w:t>
      </w:r>
      <w:r w:rsidR="007636C2" w:rsidRPr="00D511DF">
        <w:rPr>
          <w:rFonts w:ascii="Times New Roman" w:hAnsi="Times New Roman" w:cs="Times New Roman"/>
          <w:sz w:val="24"/>
          <w:szCs w:val="24"/>
        </w:rPr>
        <w:t>rticulate</w:t>
      </w:r>
      <w:r w:rsidR="00EE7941" w:rsidRPr="00D511DF">
        <w:rPr>
          <w:rFonts w:ascii="Times New Roman" w:hAnsi="Times New Roman" w:cs="Times New Roman"/>
          <w:sz w:val="24"/>
          <w:szCs w:val="24"/>
        </w:rPr>
        <w:t xml:space="preserve"> detailed procedures, s</w:t>
      </w:r>
      <w:r w:rsidR="007636C2" w:rsidRPr="00D511DF">
        <w:rPr>
          <w:rFonts w:ascii="Times New Roman" w:hAnsi="Times New Roman" w:cs="Times New Roman"/>
          <w:sz w:val="24"/>
          <w:szCs w:val="24"/>
        </w:rPr>
        <w:t>aves</w:t>
      </w:r>
      <w:r w:rsidR="00EE7941" w:rsidRPr="00D511DF">
        <w:rPr>
          <w:rFonts w:ascii="Times New Roman" w:hAnsi="Times New Roman" w:cs="Times New Roman"/>
          <w:sz w:val="24"/>
          <w:szCs w:val="24"/>
        </w:rPr>
        <w:t xml:space="preserve"> time, </w:t>
      </w:r>
      <w:r w:rsidR="007636C2" w:rsidRPr="00D511DF">
        <w:rPr>
          <w:rFonts w:ascii="Times New Roman" w:hAnsi="Times New Roman" w:cs="Times New Roman"/>
          <w:sz w:val="24"/>
          <w:szCs w:val="24"/>
        </w:rPr>
        <w:t xml:space="preserve">ensures </w:t>
      </w:r>
      <w:r w:rsidR="00EE7941" w:rsidRPr="00D511DF">
        <w:rPr>
          <w:rFonts w:ascii="Times New Roman" w:hAnsi="Times New Roman" w:cs="Times New Roman"/>
          <w:sz w:val="24"/>
          <w:szCs w:val="24"/>
        </w:rPr>
        <w:t xml:space="preserve">operation’s consistency and sound practices, </w:t>
      </w:r>
      <w:r w:rsidR="007636C2" w:rsidRPr="00D511DF">
        <w:rPr>
          <w:rFonts w:ascii="Times New Roman" w:hAnsi="Times New Roman" w:cs="Times New Roman"/>
          <w:sz w:val="24"/>
          <w:szCs w:val="24"/>
        </w:rPr>
        <w:t xml:space="preserve">are according to the </w:t>
      </w:r>
      <w:r w:rsidR="001B4460" w:rsidRPr="00D511DF">
        <w:rPr>
          <w:rFonts w:ascii="Times New Roman" w:hAnsi="Times New Roman" w:cs="Times New Roman"/>
          <w:sz w:val="24"/>
          <w:szCs w:val="24"/>
        </w:rPr>
        <w:t>client’s needs and</w:t>
      </w:r>
      <w:r w:rsidR="00EE7941" w:rsidRPr="00D511DF">
        <w:rPr>
          <w:rFonts w:ascii="Times New Roman" w:hAnsi="Times New Roman" w:cs="Times New Roman"/>
          <w:sz w:val="24"/>
          <w:szCs w:val="24"/>
        </w:rPr>
        <w:t xml:space="preserve"> </w:t>
      </w:r>
      <w:r w:rsidR="007636C2" w:rsidRPr="00D511DF">
        <w:rPr>
          <w:rFonts w:ascii="Times New Roman" w:hAnsi="Times New Roman" w:cs="Times New Roman"/>
          <w:sz w:val="24"/>
          <w:szCs w:val="24"/>
        </w:rPr>
        <w:t xml:space="preserve">reduced </w:t>
      </w:r>
      <w:r w:rsidR="00EE7941" w:rsidRPr="00D511DF">
        <w:rPr>
          <w:rFonts w:ascii="Times New Roman" w:hAnsi="Times New Roman" w:cs="Times New Roman"/>
          <w:sz w:val="24"/>
          <w:szCs w:val="24"/>
        </w:rPr>
        <w:t>default risk with means of 3.74, 3.56, 3.54, 3.53, 3.50, 3.47, 3.46, 3.44 and standard deviations of 0.441, 0.537, 0.575, 0.609, 0.558, 0.656, 0.670 and 0.623 respectively.</w:t>
      </w:r>
    </w:p>
    <w:p w14:paraId="48967525" w14:textId="2DF11C60" w:rsidR="003F225E" w:rsidRPr="00D511DF" w:rsidRDefault="0010755E"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All the statements had a mean ranging from </w:t>
      </w:r>
      <w:r w:rsidR="000F5ECF" w:rsidRPr="00D511DF">
        <w:rPr>
          <w:rFonts w:ascii="Times New Roman" w:hAnsi="Times New Roman" w:cs="Times New Roman"/>
          <w:sz w:val="24"/>
          <w:szCs w:val="24"/>
        </w:rPr>
        <w:t>3.44</w:t>
      </w:r>
      <w:r w:rsidRPr="00D511DF">
        <w:rPr>
          <w:rFonts w:ascii="Times New Roman" w:hAnsi="Times New Roman" w:cs="Times New Roman"/>
          <w:sz w:val="24"/>
          <w:szCs w:val="24"/>
        </w:rPr>
        <w:t xml:space="preserve"> to </w:t>
      </w:r>
      <w:r w:rsidR="000F5ECF" w:rsidRPr="00D511DF">
        <w:rPr>
          <w:rFonts w:ascii="Times New Roman" w:hAnsi="Times New Roman" w:cs="Times New Roman"/>
          <w:sz w:val="24"/>
          <w:szCs w:val="24"/>
        </w:rPr>
        <w:t>3.7</w:t>
      </w:r>
      <w:r w:rsidRPr="00D511DF">
        <w:rPr>
          <w:rFonts w:ascii="Times New Roman" w:hAnsi="Times New Roman" w:cs="Times New Roman"/>
          <w:sz w:val="24"/>
          <w:szCs w:val="24"/>
        </w:rPr>
        <w:t>4. The f</w:t>
      </w:r>
      <w:r w:rsidR="000F5ECF" w:rsidRPr="00D511DF">
        <w:rPr>
          <w:rFonts w:ascii="Times New Roman" w:hAnsi="Times New Roman" w:cs="Times New Roman"/>
          <w:sz w:val="24"/>
          <w:szCs w:val="24"/>
        </w:rPr>
        <w:t>indings yielded a mean of 3.53</w:t>
      </w:r>
      <w:r w:rsidRPr="00D511DF">
        <w:rPr>
          <w:rFonts w:ascii="Times New Roman" w:hAnsi="Times New Roman" w:cs="Times New Roman"/>
          <w:sz w:val="24"/>
          <w:szCs w:val="24"/>
        </w:rPr>
        <w:t xml:space="preserve"> on average and</w:t>
      </w:r>
      <w:r w:rsidR="000F5ECF" w:rsidRPr="00D511DF">
        <w:rPr>
          <w:rFonts w:ascii="Times New Roman" w:hAnsi="Times New Roman" w:cs="Times New Roman"/>
          <w:sz w:val="24"/>
          <w:szCs w:val="24"/>
        </w:rPr>
        <w:t xml:space="preserve"> a standard deviation of 0.583625</w:t>
      </w:r>
      <w:r w:rsidRPr="00D511DF">
        <w:rPr>
          <w:rFonts w:ascii="Times New Roman" w:hAnsi="Times New Roman" w:cs="Times New Roman"/>
          <w:sz w:val="24"/>
          <w:szCs w:val="24"/>
        </w:rPr>
        <w:t xml:space="preserve"> which is a low </w:t>
      </w:r>
      <w:r w:rsidR="00491BE8" w:rsidRPr="00D511DF">
        <w:rPr>
          <w:rFonts w:ascii="Times New Roman" w:hAnsi="Times New Roman" w:cs="Times New Roman"/>
          <w:sz w:val="24"/>
          <w:szCs w:val="24"/>
        </w:rPr>
        <w:t xml:space="preserve">standard deviation </w:t>
      </w:r>
      <w:r w:rsidRPr="00D511DF">
        <w:rPr>
          <w:rFonts w:ascii="Times New Roman" w:hAnsi="Times New Roman" w:cs="Times New Roman"/>
          <w:sz w:val="24"/>
          <w:szCs w:val="24"/>
        </w:rPr>
        <w:t>indicating</w:t>
      </w:r>
      <w:r w:rsidRPr="00D511DF">
        <w:rPr>
          <w:rStyle w:val="e24kjd"/>
          <w:rFonts w:ascii="Times New Roman" w:hAnsi="Times New Roman" w:cs="Times New Roman"/>
          <w:sz w:val="24"/>
          <w:szCs w:val="24"/>
        </w:rPr>
        <w:t xml:space="preserve"> that the </w:t>
      </w:r>
      <w:r w:rsidR="00697FB7" w:rsidRPr="00D511DF">
        <w:rPr>
          <w:rStyle w:val="e24kjd"/>
          <w:rFonts w:ascii="Times New Roman" w:hAnsi="Times New Roman" w:cs="Times New Roman"/>
          <w:sz w:val="24"/>
          <w:szCs w:val="24"/>
        </w:rPr>
        <w:t>response tends</w:t>
      </w:r>
      <w:r w:rsidRPr="00D511DF">
        <w:rPr>
          <w:rStyle w:val="e24kjd"/>
          <w:rFonts w:ascii="Times New Roman" w:hAnsi="Times New Roman" w:cs="Times New Roman"/>
          <w:sz w:val="24"/>
          <w:szCs w:val="24"/>
        </w:rPr>
        <w:t xml:space="preserve"> to be very close to the mean</w:t>
      </w:r>
      <w:r w:rsidR="00491BE8" w:rsidRPr="00D511DF">
        <w:rPr>
          <w:rStyle w:val="e24kjd"/>
          <w:rFonts w:ascii="Times New Roman" w:hAnsi="Times New Roman" w:cs="Times New Roman"/>
          <w:sz w:val="24"/>
          <w:szCs w:val="24"/>
        </w:rPr>
        <w:t>.</w:t>
      </w:r>
      <w:r w:rsidRPr="00D511DF">
        <w:rPr>
          <w:rFonts w:ascii="Times New Roman" w:hAnsi="Times New Roman" w:cs="Times New Roman"/>
          <w:sz w:val="24"/>
          <w:szCs w:val="24"/>
        </w:rPr>
        <w:t xml:space="preserve"> This means that </w:t>
      </w:r>
      <w:r w:rsidR="00F67D21" w:rsidRPr="00D511DF">
        <w:rPr>
          <w:rFonts w:ascii="Times New Roman" w:hAnsi="Times New Roman" w:cs="Times New Roman"/>
          <w:sz w:val="24"/>
          <w:szCs w:val="24"/>
        </w:rPr>
        <w:t xml:space="preserve">the implementation of credit policies at the SACCOs </w:t>
      </w:r>
      <w:r w:rsidRPr="00D511DF">
        <w:rPr>
          <w:rFonts w:ascii="Times New Roman" w:hAnsi="Times New Roman" w:cs="Times New Roman"/>
          <w:sz w:val="24"/>
          <w:szCs w:val="24"/>
        </w:rPr>
        <w:t>was excellent (</w:t>
      </w:r>
      <w:r w:rsidR="002970C6" w:rsidRPr="00D511DF">
        <w:rPr>
          <w:rFonts w:ascii="Times New Roman" w:hAnsi="Times New Roman" w:cs="Times New Roman"/>
          <w:sz w:val="24"/>
          <w:szCs w:val="24"/>
        </w:rPr>
        <w:t>3.50 – 4</w:t>
      </w:r>
      <w:r w:rsidRPr="00D511DF">
        <w:rPr>
          <w:rFonts w:ascii="Times New Roman" w:hAnsi="Times New Roman" w:cs="Times New Roman"/>
          <w:sz w:val="24"/>
          <w:szCs w:val="24"/>
        </w:rPr>
        <w:t xml:space="preserve">.00 </w:t>
      </w:r>
      <w:r w:rsidR="002970C6" w:rsidRPr="00D511DF">
        <w:rPr>
          <w:rFonts w:ascii="Times New Roman" w:hAnsi="Times New Roman" w:cs="Times New Roman"/>
          <w:sz w:val="24"/>
          <w:szCs w:val="24"/>
        </w:rPr>
        <w:t xml:space="preserve">Excellent </w:t>
      </w:r>
      <w:r w:rsidR="00697FB7" w:rsidRPr="00D511DF">
        <w:rPr>
          <w:rFonts w:ascii="Times New Roman" w:hAnsi="Times New Roman" w:cs="Times New Roman"/>
          <w:sz w:val="24"/>
          <w:szCs w:val="24"/>
        </w:rPr>
        <w:t>implementations</w:t>
      </w:r>
      <w:r w:rsidRPr="00D511DF">
        <w:rPr>
          <w:rFonts w:ascii="Times New Roman" w:hAnsi="Times New Roman" w:cs="Times New Roman"/>
          <w:sz w:val="24"/>
          <w:szCs w:val="24"/>
        </w:rPr>
        <w:t xml:space="preserve">). </w:t>
      </w:r>
      <w:r w:rsidR="003F225E" w:rsidRPr="00D511DF">
        <w:rPr>
          <w:rFonts w:ascii="Times New Roman" w:hAnsi="Times New Roman" w:cs="Times New Roman"/>
          <w:sz w:val="24"/>
          <w:szCs w:val="24"/>
        </w:rPr>
        <w:t>The results of this study therefore is in line with the findings of a study by Baliwen (2013) on credit control practices of primary cooperatives in Nigeria, he established that almost all of the cooperatives had written policies which they implemented strictly to their members.</w:t>
      </w:r>
      <w:r w:rsidR="007636C2" w:rsidRPr="00D511DF">
        <w:rPr>
          <w:rFonts w:ascii="Times New Roman" w:hAnsi="Times New Roman" w:cs="Times New Roman"/>
          <w:sz w:val="24"/>
          <w:szCs w:val="24"/>
        </w:rPr>
        <w:t xml:space="preserve"> This finding implies that </w:t>
      </w:r>
      <w:r w:rsidR="00804186" w:rsidRPr="00D511DF">
        <w:rPr>
          <w:rFonts w:ascii="Times New Roman" w:hAnsi="Times New Roman" w:cs="Times New Roman"/>
          <w:sz w:val="24"/>
          <w:szCs w:val="24"/>
        </w:rPr>
        <w:t>the SACCOs appropriately applied credit risk policies to obtain excellent financial performance.</w:t>
      </w:r>
    </w:p>
    <w:p w14:paraId="4F18F8F0" w14:textId="77777777" w:rsidR="00BC39D2" w:rsidRPr="00934E97" w:rsidRDefault="00BC39D2" w:rsidP="00226017">
      <w:pPr>
        <w:pStyle w:val="Heading3"/>
        <w:spacing w:before="0" w:line="480" w:lineRule="auto"/>
        <w:rPr>
          <w:rFonts w:ascii="Times New Roman" w:hAnsi="Times New Roman" w:cs="Times New Roman"/>
          <w:color w:val="auto"/>
          <w:sz w:val="28"/>
          <w:szCs w:val="24"/>
        </w:rPr>
      </w:pPr>
      <w:bookmarkStart w:id="158" w:name="_Toc12476855"/>
      <w:bookmarkStart w:id="159" w:name="_Toc14368800"/>
      <w:r w:rsidRPr="00934E97">
        <w:rPr>
          <w:rFonts w:ascii="Times New Roman" w:hAnsi="Times New Roman" w:cs="Times New Roman"/>
          <w:color w:val="auto"/>
          <w:sz w:val="28"/>
          <w:szCs w:val="24"/>
        </w:rPr>
        <w:t>Credit Risk Scoring</w:t>
      </w:r>
      <w:bookmarkEnd w:id="158"/>
      <w:bookmarkEnd w:id="159"/>
    </w:p>
    <w:p w14:paraId="0C12E9A1" w14:textId="77777777" w:rsidR="00BC39D2" w:rsidRPr="00D511DF" w:rsidRDefault="00B97F33" w:rsidP="00226017">
      <w:pPr>
        <w:spacing w:after="0" w:line="480" w:lineRule="auto"/>
        <w:ind w:firstLine="576"/>
        <w:rPr>
          <w:rFonts w:ascii="Times New Roman" w:hAnsi="Times New Roman" w:cs="Times New Roman"/>
          <w:sz w:val="24"/>
          <w:szCs w:val="24"/>
        </w:rPr>
      </w:pPr>
      <w:r w:rsidRPr="00D511DF">
        <w:rPr>
          <w:rFonts w:ascii="Times New Roman" w:hAnsi="Times New Roman"/>
          <w:sz w:val="24"/>
          <w:szCs w:val="24"/>
        </w:rPr>
        <w:t>When examining the i</w:t>
      </w:r>
      <w:r w:rsidR="001A3881" w:rsidRPr="00D511DF">
        <w:rPr>
          <w:rFonts w:ascii="Times New Roman" w:hAnsi="Times New Roman"/>
          <w:sz w:val="24"/>
          <w:szCs w:val="24"/>
        </w:rPr>
        <w:t>mplementation of credit risk scoring</w:t>
      </w:r>
      <w:r w:rsidRPr="00D511DF">
        <w:rPr>
          <w:rFonts w:ascii="Times New Roman" w:hAnsi="Times New Roman"/>
          <w:sz w:val="24"/>
          <w:szCs w:val="24"/>
        </w:rPr>
        <w:t xml:space="preserve"> as a credit risk management practice, respondents were asked to indicate their level of agreement on a scale of 1 to 4, </w:t>
      </w:r>
      <w:r w:rsidRPr="00D511DF">
        <w:rPr>
          <w:rFonts w:ascii="Times New Roman" w:hAnsi="Times New Roman" w:cs="Times New Roman"/>
          <w:sz w:val="24"/>
          <w:szCs w:val="24"/>
        </w:rPr>
        <w:t>with 1 representing strongly disagree, 2 representing disagree, 3 representing agree and 4 representing strongly agree</w:t>
      </w:r>
      <w:r w:rsidRPr="00D511DF">
        <w:rPr>
          <w:rFonts w:ascii="Times New Roman" w:hAnsi="Times New Roman"/>
          <w:sz w:val="24"/>
          <w:szCs w:val="24"/>
        </w:rPr>
        <w:t xml:space="preserve">. </w:t>
      </w:r>
      <w:r w:rsidRPr="00D511DF">
        <w:rPr>
          <w:rFonts w:ascii="Times New Roman" w:hAnsi="Times New Roman" w:cs="Times New Roman"/>
          <w:sz w:val="24"/>
          <w:szCs w:val="24"/>
        </w:rPr>
        <w:t xml:space="preserve">The mean scale (implementation of </w:t>
      </w:r>
      <w:r w:rsidR="0086025F" w:rsidRPr="00D511DF">
        <w:rPr>
          <w:rFonts w:ascii="Times New Roman" w:hAnsi="Times New Roman" w:cs="Times New Roman"/>
          <w:sz w:val="24"/>
          <w:szCs w:val="24"/>
        </w:rPr>
        <w:t>credit risk sc</w:t>
      </w:r>
      <w:r w:rsidR="004056B4" w:rsidRPr="00D511DF">
        <w:rPr>
          <w:rFonts w:ascii="Times New Roman" w:hAnsi="Times New Roman" w:cs="Times New Roman"/>
          <w:sz w:val="24"/>
          <w:szCs w:val="24"/>
        </w:rPr>
        <w:t>oring</w:t>
      </w:r>
      <w:r w:rsidRPr="00D511DF">
        <w:rPr>
          <w:rFonts w:ascii="Times New Roman" w:hAnsi="Times New Roman" w:cs="Times New Roman"/>
          <w:sz w:val="24"/>
          <w:szCs w:val="24"/>
        </w:rPr>
        <w:t>) was interpreted in a range of 1-4 where 1.00 – 1.49 represented strongly disagree (Poor implementation), 1.50 – 2.49 represented disagree (Fair implementation), 2.50 – 3.49 represented agree (Good implementation) and 3.50 – 4.00 represented strongly agree (Excellent implementation)</w:t>
      </w:r>
      <w:r w:rsidR="00BC39D2" w:rsidRPr="00D511DF">
        <w:rPr>
          <w:rFonts w:ascii="Times New Roman" w:hAnsi="Times New Roman"/>
          <w:sz w:val="24"/>
          <w:szCs w:val="24"/>
        </w:rPr>
        <w:t>.</w:t>
      </w:r>
    </w:p>
    <w:p w14:paraId="1B5B5188" w14:textId="7CDDBC56" w:rsidR="005831EC" w:rsidRPr="00D511DF" w:rsidRDefault="00EC3833" w:rsidP="00226017">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lastRenderedPageBreak/>
        <w:t>From table 6</w:t>
      </w:r>
      <w:r w:rsidR="0086025F" w:rsidRPr="00D511DF">
        <w:rPr>
          <w:rFonts w:ascii="Times New Roman" w:hAnsi="Times New Roman" w:cs="Times New Roman"/>
          <w:sz w:val="24"/>
          <w:szCs w:val="24"/>
        </w:rPr>
        <w:t xml:space="preserve">, respondents agreed that </w:t>
      </w:r>
      <w:r w:rsidR="005831EC" w:rsidRPr="00D511DF">
        <w:rPr>
          <w:rFonts w:ascii="Times New Roman" w:hAnsi="Times New Roman" w:cs="Times New Roman"/>
          <w:sz w:val="24"/>
          <w:szCs w:val="24"/>
        </w:rPr>
        <w:t>their SACCOs apply credit risk scoring to assist lenders to mitigate losses due to bad debt, analyze the record of a person to represent the credit worthiness of that person, mitigate risks, assist financial decision makers and evaluate the potential risk posed by lending money</w:t>
      </w:r>
      <w:r w:rsidR="00392C0D" w:rsidRPr="00D511DF">
        <w:rPr>
          <w:rFonts w:ascii="Times New Roman" w:hAnsi="Times New Roman" w:cs="Times New Roman"/>
          <w:sz w:val="24"/>
          <w:szCs w:val="24"/>
        </w:rPr>
        <w:t xml:space="preserve"> with means of 3.47, 3.45, 3.45, 3.45, 3.36 and standard deviations of 0.656, 0.669, 0.669, 0.669 and 0.781 respectively.</w:t>
      </w:r>
    </w:p>
    <w:p w14:paraId="21494C97" w14:textId="2B6AC117" w:rsidR="00934E97" w:rsidRDefault="00934E97" w:rsidP="00226017">
      <w:pPr>
        <w:pStyle w:val="Caption"/>
        <w:spacing w:after="0" w:line="480" w:lineRule="auto"/>
        <w:rPr>
          <w:rFonts w:ascii="Times New Roman" w:hAnsi="Times New Roman" w:cs="Times New Roman"/>
          <w:i w:val="0"/>
          <w:color w:val="auto"/>
          <w:sz w:val="24"/>
          <w:szCs w:val="24"/>
        </w:rPr>
      </w:pPr>
      <w:bookmarkStart w:id="160" w:name="_Toc11007742"/>
      <w:r w:rsidRPr="00934E97">
        <w:rPr>
          <w:rFonts w:ascii="Times New Roman" w:hAnsi="Times New Roman" w:cs="Times New Roman"/>
          <w:i w:val="0"/>
          <w:color w:val="auto"/>
          <w:sz w:val="24"/>
          <w:szCs w:val="24"/>
        </w:rPr>
        <w:t xml:space="preserve">Table </w:t>
      </w:r>
      <w:r w:rsidR="00EC3833">
        <w:rPr>
          <w:rFonts w:ascii="Times New Roman" w:hAnsi="Times New Roman" w:cs="Times New Roman"/>
          <w:i w:val="0"/>
          <w:color w:val="auto"/>
          <w:sz w:val="24"/>
          <w:szCs w:val="24"/>
        </w:rPr>
        <w:t>6</w:t>
      </w:r>
    </w:p>
    <w:p w14:paraId="140C0A56" w14:textId="77777777" w:rsidR="00934E97" w:rsidRPr="00934E97" w:rsidRDefault="00934E97" w:rsidP="00226017">
      <w:pPr>
        <w:pStyle w:val="Caption"/>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Credit Risk Scoring</w:t>
      </w:r>
      <w:bookmarkEnd w:id="160"/>
    </w:p>
    <w:tbl>
      <w:tblPr>
        <w:tblW w:w="811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962"/>
        <w:gridCol w:w="773"/>
        <w:gridCol w:w="2375"/>
      </w:tblGrid>
      <w:tr w:rsidR="00934E97" w:rsidRPr="00D511DF" w14:paraId="74E9A422" w14:textId="77777777" w:rsidTr="00367BE1">
        <w:trPr>
          <w:cantSplit/>
          <w:trHeight w:val="461"/>
        </w:trPr>
        <w:tc>
          <w:tcPr>
            <w:tcW w:w="4962" w:type="dxa"/>
            <w:tcBorders>
              <w:top w:val="single" w:sz="4" w:space="0" w:color="auto"/>
              <w:bottom w:val="single" w:sz="4" w:space="0" w:color="auto"/>
            </w:tcBorders>
            <w:shd w:val="clear" w:color="auto" w:fill="FFFFFF"/>
            <w:vAlign w:val="bottom"/>
          </w:tcPr>
          <w:p w14:paraId="2CF531AD" w14:textId="77777777" w:rsidR="00934E97" w:rsidRPr="00D511DF" w:rsidRDefault="00934E97" w:rsidP="00226017">
            <w:pPr>
              <w:autoSpaceDE w:val="0"/>
              <w:autoSpaceDN w:val="0"/>
              <w:adjustRightInd w:val="0"/>
              <w:spacing w:after="0" w:line="240" w:lineRule="auto"/>
              <w:rPr>
                <w:rFonts w:ascii="Times New Roman" w:hAnsi="Times New Roman" w:cs="Times New Roman"/>
                <w:b/>
                <w:sz w:val="24"/>
                <w:szCs w:val="24"/>
              </w:rPr>
            </w:pPr>
          </w:p>
        </w:tc>
        <w:tc>
          <w:tcPr>
            <w:tcW w:w="773" w:type="dxa"/>
            <w:tcBorders>
              <w:top w:val="single" w:sz="4" w:space="0" w:color="auto"/>
              <w:bottom w:val="single" w:sz="4" w:space="0" w:color="auto"/>
            </w:tcBorders>
            <w:shd w:val="clear" w:color="auto" w:fill="FFFFFF"/>
            <w:vAlign w:val="bottom"/>
          </w:tcPr>
          <w:p w14:paraId="557F88AC" w14:textId="77777777" w:rsidR="00934E97" w:rsidRPr="00D511DF" w:rsidRDefault="00934E97"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Mean</w:t>
            </w:r>
          </w:p>
        </w:tc>
        <w:tc>
          <w:tcPr>
            <w:tcW w:w="2375" w:type="dxa"/>
            <w:tcBorders>
              <w:top w:val="single" w:sz="4" w:space="0" w:color="auto"/>
              <w:bottom w:val="single" w:sz="4" w:space="0" w:color="auto"/>
            </w:tcBorders>
            <w:shd w:val="clear" w:color="auto" w:fill="FFFFFF"/>
            <w:vAlign w:val="bottom"/>
          </w:tcPr>
          <w:p w14:paraId="18AB0B9F" w14:textId="77777777" w:rsidR="00934E97" w:rsidRPr="00D511DF" w:rsidRDefault="00934E97"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Std. Deviation</w:t>
            </w:r>
          </w:p>
        </w:tc>
      </w:tr>
      <w:tr w:rsidR="00934E97" w:rsidRPr="00D511DF" w14:paraId="6913879E" w14:textId="77777777" w:rsidTr="00367BE1">
        <w:trPr>
          <w:cantSplit/>
          <w:trHeight w:val="58"/>
        </w:trPr>
        <w:tc>
          <w:tcPr>
            <w:tcW w:w="4962" w:type="dxa"/>
            <w:tcBorders>
              <w:top w:val="single" w:sz="4" w:space="0" w:color="auto"/>
            </w:tcBorders>
            <w:shd w:val="clear" w:color="auto" w:fill="FFFFFF"/>
          </w:tcPr>
          <w:p w14:paraId="424A903B"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Analyze the record of a person to represent the credit worthiness of that person</w:t>
            </w:r>
          </w:p>
        </w:tc>
        <w:tc>
          <w:tcPr>
            <w:tcW w:w="773" w:type="dxa"/>
            <w:tcBorders>
              <w:top w:val="single" w:sz="4" w:space="0" w:color="auto"/>
            </w:tcBorders>
            <w:shd w:val="clear" w:color="auto" w:fill="FFFFFF"/>
            <w:vAlign w:val="center"/>
          </w:tcPr>
          <w:p w14:paraId="418C0638"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tc>
        <w:tc>
          <w:tcPr>
            <w:tcW w:w="2375" w:type="dxa"/>
            <w:tcBorders>
              <w:top w:val="single" w:sz="4" w:space="0" w:color="auto"/>
            </w:tcBorders>
            <w:shd w:val="clear" w:color="auto" w:fill="FFFFFF"/>
            <w:vAlign w:val="center"/>
          </w:tcPr>
          <w:p w14:paraId="33D76391"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.669</w:t>
            </w:r>
          </w:p>
        </w:tc>
      </w:tr>
      <w:tr w:rsidR="00934E97" w:rsidRPr="00D511DF" w14:paraId="003F9248" w14:textId="77777777" w:rsidTr="00367BE1">
        <w:trPr>
          <w:cantSplit/>
          <w:trHeight w:val="68"/>
        </w:trPr>
        <w:tc>
          <w:tcPr>
            <w:tcW w:w="4962" w:type="dxa"/>
            <w:shd w:val="clear" w:color="auto" w:fill="FFFFFF"/>
          </w:tcPr>
          <w:p w14:paraId="2D469F5A"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Evaluate the potential risk posed by lending money</w:t>
            </w:r>
          </w:p>
        </w:tc>
        <w:tc>
          <w:tcPr>
            <w:tcW w:w="773" w:type="dxa"/>
            <w:shd w:val="clear" w:color="auto" w:fill="FFFFFF"/>
            <w:vAlign w:val="center"/>
          </w:tcPr>
          <w:p w14:paraId="095C0934"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3.36</w:t>
            </w:r>
          </w:p>
        </w:tc>
        <w:tc>
          <w:tcPr>
            <w:tcW w:w="2375" w:type="dxa"/>
            <w:shd w:val="clear" w:color="auto" w:fill="FFFFFF"/>
            <w:vAlign w:val="center"/>
          </w:tcPr>
          <w:p w14:paraId="2AD9CAA3"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.781</w:t>
            </w:r>
          </w:p>
        </w:tc>
      </w:tr>
      <w:tr w:rsidR="00934E97" w:rsidRPr="00D511DF" w14:paraId="0D3A1C20" w14:textId="77777777" w:rsidTr="00367BE1">
        <w:trPr>
          <w:cantSplit/>
          <w:trHeight w:val="147"/>
        </w:trPr>
        <w:tc>
          <w:tcPr>
            <w:tcW w:w="4962" w:type="dxa"/>
            <w:shd w:val="clear" w:color="auto" w:fill="FFFFFF"/>
          </w:tcPr>
          <w:p w14:paraId="21DB7713"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Assist lenders to mitigate losses due to bad debt</w:t>
            </w:r>
          </w:p>
        </w:tc>
        <w:tc>
          <w:tcPr>
            <w:tcW w:w="773" w:type="dxa"/>
            <w:shd w:val="clear" w:color="auto" w:fill="FFFFFF"/>
            <w:vAlign w:val="center"/>
          </w:tcPr>
          <w:p w14:paraId="7B73E01A"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3.47</w:t>
            </w:r>
          </w:p>
        </w:tc>
        <w:tc>
          <w:tcPr>
            <w:tcW w:w="2375" w:type="dxa"/>
            <w:shd w:val="clear" w:color="auto" w:fill="FFFFFF"/>
            <w:vAlign w:val="center"/>
          </w:tcPr>
          <w:p w14:paraId="2769499F"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.656</w:t>
            </w:r>
          </w:p>
        </w:tc>
      </w:tr>
      <w:tr w:rsidR="00934E97" w:rsidRPr="00D511DF" w14:paraId="22F731BA" w14:textId="77777777" w:rsidTr="00367BE1">
        <w:trPr>
          <w:cantSplit/>
          <w:trHeight w:val="226"/>
        </w:trPr>
        <w:tc>
          <w:tcPr>
            <w:tcW w:w="4962" w:type="dxa"/>
            <w:shd w:val="clear" w:color="auto" w:fill="FFFFFF"/>
          </w:tcPr>
          <w:p w14:paraId="0955B66B"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Mitigate risks</w:t>
            </w:r>
          </w:p>
        </w:tc>
        <w:tc>
          <w:tcPr>
            <w:tcW w:w="773" w:type="dxa"/>
            <w:shd w:val="clear" w:color="auto" w:fill="FFFFFF"/>
            <w:vAlign w:val="center"/>
          </w:tcPr>
          <w:p w14:paraId="3843E297"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tc>
        <w:tc>
          <w:tcPr>
            <w:tcW w:w="2375" w:type="dxa"/>
            <w:shd w:val="clear" w:color="auto" w:fill="FFFFFF"/>
            <w:vAlign w:val="center"/>
          </w:tcPr>
          <w:p w14:paraId="1F588BC8"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.669</w:t>
            </w:r>
          </w:p>
        </w:tc>
      </w:tr>
      <w:tr w:rsidR="00934E97" w:rsidRPr="00D511DF" w14:paraId="3FC64CA6" w14:textId="77777777" w:rsidTr="00367BE1">
        <w:trPr>
          <w:cantSplit/>
          <w:trHeight w:val="461"/>
        </w:trPr>
        <w:tc>
          <w:tcPr>
            <w:tcW w:w="4962" w:type="dxa"/>
            <w:shd w:val="clear" w:color="auto" w:fill="FFFFFF"/>
          </w:tcPr>
          <w:p w14:paraId="003B7DA6"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Assist financial decision makers</w:t>
            </w:r>
          </w:p>
          <w:p w14:paraId="054FEAF4" w14:textId="77777777" w:rsidR="00934E97" w:rsidRPr="00D511DF" w:rsidRDefault="00934E97" w:rsidP="00226017">
            <w:pPr>
              <w:autoSpaceDE w:val="0"/>
              <w:autoSpaceDN w:val="0"/>
              <w:adjustRightInd w:val="0"/>
              <w:spacing w:after="0" w:line="320" w:lineRule="atLeast"/>
              <w:ind w:left="60" w:right="60"/>
              <w:rPr>
                <w:rFonts w:ascii="Times New Roman" w:hAnsi="Times New Roman" w:cs="Times New Roman"/>
                <w:b/>
                <w:sz w:val="24"/>
                <w:szCs w:val="24"/>
              </w:rPr>
            </w:pPr>
            <w:r w:rsidRPr="00D511DF">
              <w:rPr>
                <w:rFonts w:ascii="Times New Roman" w:hAnsi="Times New Roman" w:cs="Times New Roman"/>
                <w:b/>
                <w:sz w:val="24"/>
                <w:szCs w:val="24"/>
              </w:rPr>
              <w:t>Credit Risk Scoring</w:t>
            </w:r>
          </w:p>
        </w:tc>
        <w:tc>
          <w:tcPr>
            <w:tcW w:w="773" w:type="dxa"/>
            <w:shd w:val="clear" w:color="auto" w:fill="FFFFFF"/>
            <w:vAlign w:val="center"/>
          </w:tcPr>
          <w:p w14:paraId="65F5351B"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p w14:paraId="0B034A4E"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3.436</w:t>
            </w:r>
          </w:p>
        </w:tc>
        <w:tc>
          <w:tcPr>
            <w:tcW w:w="2375" w:type="dxa"/>
            <w:shd w:val="clear" w:color="auto" w:fill="FFFFFF"/>
            <w:vAlign w:val="center"/>
          </w:tcPr>
          <w:p w14:paraId="1846387A"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.669</w:t>
            </w:r>
          </w:p>
          <w:p w14:paraId="58F16541" w14:textId="77777777" w:rsidR="00934E97" w:rsidRPr="00D511DF" w:rsidRDefault="00934E97"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0.6888</w:t>
            </w:r>
          </w:p>
        </w:tc>
      </w:tr>
    </w:tbl>
    <w:p w14:paraId="35775492" w14:textId="77777777" w:rsidR="00934E97" w:rsidRPr="00D511DF" w:rsidRDefault="00934E97" w:rsidP="00226017">
      <w:pPr>
        <w:autoSpaceDE w:val="0"/>
        <w:autoSpaceDN w:val="0"/>
        <w:adjustRightInd w:val="0"/>
        <w:spacing w:after="0" w:line="400" w:lineRule="atLeast"/>
        <w:rPr>
          <w:rFonts w:ascii="Times New Roman" w:hAnsi="Times New Roman" w:cs="Times New Roman"/>
          <w:sz w:val="24"/>
          <w:szCs w:val="24"/>
        </w:rPr>
      </w:pPr>
    </w:p>
    <w:p w14:paraId="195393DE" w14:textId="312AAD92" w:rsidR="00BC39D2" w:rsidRPr="00D511DF" w:rsidRDefault="0086025F" w:rsidP="00226017">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All the statements had a mean ranging from 3</w:t>
      </w:r>
      <w:r w:rsidR="00A44B07" w:rsidRPr="00D511DF">
        <w:rPr>
          <w:rFonts w:ascii="Times New Roman" w:hAnsi="Times New Roman" w:cs="Times New Roman"/>
          <w:sz w:val="24"/>
          <w:szCs w:val="24"/>
        </w:rPr>
        <w:t>.36</w:t>
      </w:r>
      <w:r w:rsidRPr="00D511DF">
        <w:rPr>
          <w:rFonts w:ascii="Times New Roman" w:hAnsi="Times New Roman" w:cs="Times New Roman"/>
          <w:sz w:val="24"/>
          <w:szCs w:val="24"/>
        </w:rPr>
        <w:t xml:space="preserve"> to 3</w:t>
      </w:r>
      <w:r w:rsidR="00A44B07" w:rsidRPr="00D511DF">
        <w:rPr>
          <w:rFonts w:ascii="Times New Roman" w:hAnsi="Times New Roman" w:cs="Times New Roman"/>
          <w:sz w:val="24"/>
          <w:szCs w:val="24"/>
        </w:rPr>
        <w:t>.</w:t>
      </w:r>
      <w:r w:rsidRPr="00D511DF">
        <w:rPr>
          <w:rFonts w:ascii="Times New Roman" w:hAnsi="Times New Roman" w:cs="Times New Roman"/>
          <w:sz w:val="24"/>
          <w:szCs w:val="24"/>
        </w:rPr>
        <w:t>4</w:t>
      </w:r>
      <w:r w:rsidR="00A44B07" w:rsidRPr="00D511DF">
        <w:rPr>
          <w:rFonts w:ascii="Times New Roman" w:hAnsi="Times New Roman" w:cs="Times New Roman"/>
          <w:sz w:val="24"/>
          <w:szCs w:val="24"/>
        </w:rPr>
        <w:t>7</w:t>
      </w:r>
      <w:r w:rsidRPr="00D511DF">
        <w:rPr>
          <w:rFonts w:ascii="Times New Roman" w:hAnsi="Times New Roman" w:cs="Times New Roman"/>
          <w:sz w:val="24"/>
          <w:szCs w:val="24"/>
        </w:rPr>
        <w:t>. The f</w:t>
      </w:r>
      <w:r w:rsidR="00A44B07" w:rsidRPr="00D511DF">
        <w:rPr>
          <w:rFonts w:ascii="Times New Roman" w:hAnsi="Times New Roman" w:cs="Times New Roman"/>
          <w:sz w:val="24"/>
          <w:szCs w:val="24"/>
        </w:rPr>
        <w:t>indings yielded a mean of 3.436</w:t>
      </w:r>
      <w:r w:rsidRPr="00D511DF">
        <w:rPr>
          <w:rFonts w:ascii="Times New Roman" w:hAnsi="Times New Roman" w:cs="Times New Roman"/>
          <w:sz w:val="24"/>
          <w:szCs w:val="24"/>
        </w:rPr>
        <w:t xml:space="preserve"> on average and a stand</w:t>
      </w:r>
      <w:r w:rsidR="00A44B07" w:rsidRPr="00D511DF">
        <w:rPr>
          <w:rFonts w:ascii="Times New Roman" w:hAnsi="Times New Roman" w:cs="Times New Roman"/>
          <w:sz w:val="24"/>
          <w:szCs w:val="24"/>
        </w:rPr>
        <w:t>ard deviation of 0.6888</w:t>
      </w:r>
      <w:r w:rsidRPr="00D511DF">
        <w:rPr>
          <w:rFonts w:ascii="Times New Roman" w:hAnsi="Times New Roman" w:cs="Times New Roman"/>
          <w:sz w:val="24"/>
          <w:szCs w:val="24"/>
        </w:rPr>
        <w:t xml:space="preserve"> which is a low standard deviation indicating</w:t>
      </w:r>
      <w:r w:rsidRPr="00D511DF">
        <w:rPr>
          <w:rStyle w:val="e24kjd"/>
          <w:rFonts w:ascii="Times New Roman" w:hAnsi="Times New Roman" w:cs="Times New Roman"/>
          <w:sz w:val="24"/>
          <w:szCs w:val="24"/>
        </w:rPr>
        <w:t xml:space="preserve"> that the </w:t>
      </w:r>
      <w:r w:rsidR="002151DE" w:rsidRPr="00D511DF">
        <w:rPr>
          <w:rStyle w:val="e24kjd"/>
          <w:rFonts w:ascii="Times New Roman" w:hAnsi="Times New Roman" w:cs="Times New Roman"/>
          <w:sz w:val="24"/>
          <w:szCs w:val="24"/>
        </w:rPr>
        <w:t>response tends</w:t>
      </w:r>
      <w:r w:rsidRPr="00D511DF">
        <w:rPr>
          <w:rStyle w:val="e24kjd"/>
          <w:rFonts w:ascii="Times New Roman" w:hAnsi="Times New Roman" w:cs="Times New Roman"/>
          <w:sz w:val="24"/>
          <w:szCs w:val="24"/>
        </w:rPr>
        <w:t xml:space="preserve"> to be very close to the mean.</w:t>
      </w:r>
      <w:r w:rsidRPr="00D511DF">
        <w:rPr>
          <w:rFonts w:ascii="Times New Roman" w:hAnsi="Times New Roman" w:cs="Times New Roman"/>
          <w:sz w:val="24"/>
          <w:szCs w:val="24"/>
        </w:rPr>
        <w:t xml:space="preserve"> This means that the implementation of credit </w:t>
      </w:r>
      <w:r w:rsidR="0042418D" w:rsidRPr="00D511DF">
        <w:rPr>
          <w:rFonts w:ascii="Times New Roman" w:hAnsi="Times New Roman" w:cs="Times New Roman"/>
          <w:sz w:val="24"/>
          <w:szCs w:val="24"/>
        </w:rPr>
        <w:t xml:space="preserve">risk scoring </w:t>
      </w:r>
      <w:r w:rsidRPr="00D511DF">
        <w:rPr>
          <w:rFonts w:ascii="Times New Roman" w:hAnsi="Times New Roman" w:cs="Times New Roman"/>
          <w:sz w:val="24"/>
          <w:szCs w:val="24"/>
        </w:rPr>
        <w:t xml:space="preserve">at the SACCOs was </w:t>
      </w:r>
      <w:r w:rsidR="0042418D" w:rsidRPr="00D511DF">
        <w:rPr>
          <w:rFonts w:ascii="Times New Roman" w:hAnsi="Times New Roman" w:cs="Times New Roman"/>
          <w:sz w:val="24"/>
          <w:szCs w:val="24"/>
        </w:rPr>
        <w:t xml:space="preserve">good </w:t>
      </w:r>
      <w:r w:rsidRPr="00D511DF">
        <w:rPr>
          <w:rFonts w:ascii="Times New Roman" w:hAnsi="Times New Roman" w:cs="Times New Roman"/>
          <w:sz w:val="24"/>
          <w:szCs w:val="24"/>
        </w:rPr>
        <w:t>(</w:t>
      </w:r>
      <w:r w:rsidR="00A13506" w:rsidRPr="00D511DF">
        <w:rPr>
          <w:rFonts w:ascii="Times New Roman" w:hAnsi="Times New Roman" w:cs="Times New Roman"/>
          <w:sz w:val="24"/>
          <w:szCs w:val="24"/>
        </w:rPr>
        <w:t>2.50 – 3</w:t>
      </w:r>
      <w:r w:rsidRPr="00D511DF">
        <w:rPr>
          <w:rFonts w:ascii="Times New Roman" w:hAnsi="Times New Roman" w:cs="Times New Roman"/>
          <w:sz w:val="24"/>
          <w:szCs w:val="24"/>
        </w:rPr>
        <w:t>.</w:t>
      </w:r>
      <w:r w:rsidR="00A13506" w:rsidRPr="00D511DF">
        <w:rPr>
          <w:rFonts w:ascii="Times New Roman" w:hAnsi="Times New Roman" w:cs="Times New Roman"/>
          <w:sz w:val="24"/>
          <w:szCs w:val="24"/>
        </w:rPr>
        <w:t>49</w:t>
      </w:r>
      <w:r w:rsidRPr="00D511DF">
        <w:rPr>
          <w:rFonts w:ascii="Times New Roman" w:hAnsi="Times New Roman" w:cs="Times New Roman"/>
          <w:sz w:val="24"/>
          <w:szCs w:val="24"/>
        </w:rPr>
        <w:t xml:space="preserve"> </w:t>
      </w:r>
      <w:r w:rsidR="009470C7">
        <w:rPr>
          <w:rFonts w:ascii="Times New Roman" w:hAnsi="Times New Roman" w:cs="Times New Roman"/>
          <w:sz w:val="24"/>
          <w:szCs w:val="24"/>
        </w:rPr>
        <w:t>effective</w:t>
      </w:r>
      <w:r w:rsidRPr="00D511DF">
        <w:rPr>
          <w:rFonts w:ascii="Times New Roman" w:hAnsi="Times New Roman" w:cs="Times New Roman"/>
          <w:sz w:val="24"/>
          <w:szCs w:val="24"/>
        </w:rPr>
        <w:t xml:space="preserve"> </w:t>
      </w:r>
      <w:r w:rsidR="002151DE" w:rsidRPr="00D511DF">
        <w:rPr>
          <w:rFonts w:ascii="Times New Roman" w:hAnsi="Times New Roman" w:cs="Times New Roman"/>
          <w:sz w:val="24"/>
          <w:szCs w:val="24"/>
        </w:rPr>
        <w:t>implementations</w:t>
      </w:r>
      <w:r w:rsidRPr="00D511DF">
        <w:rPr>
          <w:rFonts w:ascii="Times New Roman" w:hAnsi="Times New Roman" w:cs="Times New Roman"/>
          <w:sz w:val="24"/>
          <w:szCs w:val="24"/>
        </w:rPr>
        <w:t>). T</w:t>
      </w:r>
      <w:r w:rsidR="00B91C4B" w:rsidRPr="00D511DF">
        <w:rPr>
          <w:rFonts w:ascii="Times New Roman" w:hAnsi="Times New Roman" w:cs="Times New Roman"/>
          <w:sz w:val="24"/>
          <w:szCs w:val="24"/>
        </w:rPr>
        <w:t>he</w:t>
      </w:r>
      <w:r w:rsidRPr="00D511DF">
        <w:rPr>
          <w:rFonts w:ascii="Times New Roman" w:hAnsi="Times New Roman" w:cs="Times New Roman"/>
          <w:sz w:val="24"/>
          <w:szCs w:val="24"/>
        </w:rPr>
        <w:t xml:space="preserve"> results of this study</w:t>
      </w:r>
      <w:r w:rsidR="00B91C4B" w:rsidRPr="00D511DF">
        <w:rPr>
          <w:rFonts w:ascii="Times New Roman" w:hAnsi="Times New Roman" w:cs="Times New Roman"/>
          <w:sz w:val="24"/>
          <w:szCs w:val="24"/>
        </w:rPr>
        <w:t xml:space="preserve"> confirms the finding of a study undertaken by the Economic Commission for Latin America and the Caribbean which found out that credit scoring is the most widely and successful tool used by financial institutions.</w:t>
      </w:r>
      <w:r w:rsidR="0093785A" w:rsidRPr="00D511DF">
        <w:rPr>
          <w:rFonts w:ascii="Times New Roman" w:hAnsi="Times New Roman" w:cs="Times New Roman"/>
          <w:sz w:val="24"/>
          <w:szCs w:val="24"/>
        </w:rPr>
        <w:t xml:space="preserve"> As concluded by Avery </w:t>
      </w:r>
      <w:r w:rsidR="00934E97">
        <w:rPr>
          <w:rFonts w:ascii="Times New Roman" w:hAnsi="Times New Roman" w:cs="Times New Roman"/>
          <w:sz w:val="24"/>
          <w:szCs w:val="24"/>
        </w:rPr>
        <w:t>et al.</w:t>
      </w:r>
      <w:r w:rsidR="0093785A" w:rsidRPr="00D511DF">
        <w:rPr>
          <w:rFonts w:ascii="Times New Roman" w:hAnsi="Times New Roman" w:cs="Times New Roman"/>
          <w:sz w:val="24"/>
          <w:szCs w:val="24"/>
        </w:rPr>
        <w:t xml:space="preserve"> (2016), credit score is a primary determinant of a SACCO’s </w:t>
      </w:r>
      <w:r w:rsidR="00C972CF" w:rsidRPr="00D511DF">
        <w:rPr>
          <w:rFonts w:ascii="Times New Roman" w:hAnsi="Times New Roman" w:cs="Times New Roman"/>
          <w:sz w:val="24"/>
          <w:szCs w:val="24"/>
        </w:rPr>
        <w:t>financial performance</w:t>
      </w:r>
      <w:r w:rsidR="0093785A" w:rsidRPr="00D511DF">
        <w:rPr>
          <w:rFonts w:ascii="Times New Roman" w:hAnsi="Times New Roman" w:cs="Times New Roman"/>
          <w:sz w:val="24"/>
          <w:szCs w:val="24"/>
        </w:rPr>
        <w:t>.</w:t>
      </w:r>
      <w:r w:rsidR="007D77B2" w:rsidRPr="00D511DF">
        <w:rPr>
          <w:rFonts w:ascii="Times New Roman" w:hAnsi="Times New Roman" w:cs="Times New Roman"/>
          <w:sz w:val="24"/>
          <w:szCs w:val="24"/>
        </w:rPr>
        <w:t xml:space="preserve"> This is the same as the finding of this study and hence implies that </w:t>
      </w:r>
      <w:r w:rsidR="006A403B" w:rsidRPr="00D511DF">
        <w:rPr>
          <w:rFonts w:ascii="Times New Roman" w:hAnsi="Times New Roman" w:cs="Times New Roman"/>
          <w:sz w:val="24"/>
          <w:szCs w:val="24"/>
        </w:rPr>
        <w:t xml:space="preserve">the SACCOs in Nandi County </w:t>
      </w:r>
      <w:proofErr w:type="gramStart"/>
      <w:r w:rsidR="00F62996" w:rsidRPr="00D511DF">
        <w:rPr>
          <w:rFonts w:ascii="Times New Roman" w:hAnsi="Times New Roman" w:cs="Times New Roman"/>
          <w:sz w:val="24"/>
          <w:szCs w:val="24"/>
        </w:rPr>
        <w:t>has</w:t>
      </w:r>
      <w:proofErr w:type="gramEnd"/>
      <w:r w:rsidR="00F62996" w:rsidRPr="00D511DF">
        <w:rPr>
          <w:rFonts w:ascii="Times New Roman" w:hAnsi="Times New Roman" w:cs="Times New Roman"/>
          <w:sz w:val="24"/>
          <w:szCs w:val="24"/>
        </w:rPr>
        <w:t xml:space="preserve"> a good application of credit risk scoring for their financial performance.</w:t>
      </w:r>
    </w:p>
    <w:p w14:paraId="365C6DBC" w14:textId="77777777" w:rsidR="00BC39D2" w:rsidRPr="00934E97" w:rsidRDefault="00BC39D2" w:rsidP="00226017">
      <w:pPr>
        <w:pStyle w:val="Heading3"/>
        <w:spacing w:before="0" w:line="480" w:lineRule="auto"/>
        <w:rPr>
          <w:rFonts w:ascii="Times New Roman" w:hAnsi="Times New Roman" w:cs="Times New Roman"/>
          <w:color w:val="auto"/>
          <w:sz w:val="28"/>
          <w:szCs w:val="24"/>
        </w:rPr>
      </w:pPr>
      <w:bookmarkStart w:id="161" w:name="_Toc12476856"/>
      <w:bookmarkStart w:id="162" w:name="_Toc14368801"/>
      <w:r w:rsidRPr="00934E97">
        <w:rPr>
          <w:rFonts w:ascii="Times New Roman" w:hAnsi="Times New Roman" w:cs="Times New Roman"/>
          <w:color w:val="auto"/>
          <w:sz w:val="28"/>
          <w:szCs w:val="24"/>
        </w:rPr>
        <w:lastRenderedPageBreak/>
        <w:t xml:space="preserve">Credit </w:t>
      </w:r>
      <w:r w:rsidR="00045AC2" w:rsidRPr="00934E97">
        <w:rPr>
          <w:rFonts w:ascii="Times New Roman" w:hAnsi="Times New Roman" w:cs="Times New Roman"/>
          <w:color w:val="auto"/>
          <w:sz w:val="28"/>
          <w:szCs w:val="24"/>
        </w:rPr>
        <w:t xml:space="preserve">Risk </w:t>
      </w:r>
      <w:r w:rsidRPr="00934E97">
        <w:rPr>
          <w:rFonts w:ascii="Times New Roman" w:hAnsi="Times New Roman" w:cs="Times New Roman"/>
          <w:color w:val="auto"/>
          <w:sz w:val="28"/>
          <w:szCs w:val="24"/>
        </w:rPr>
        <w:t>Administration</w:t>
      </w:r>
      <w:bookmarkEnd w:id="161"/>
      <w:bookmarkEnd w:id="162"/>
    </w:p>
    <w:p w14:paraId="12EAA715" w14:textId="77777777" w:rsidR="00BC39D2" w:rsidRPr="00D511DF" w:rsidRDefault="006F51E1" w:rsidP="00226017">
      <w:pPr>
        <w:spacing w:after="0" w:line="480" w:lineRule="auto"/>
        <w:ind w:firstLine="576"/>
        <w:rPr>
          <w:rFonts w:ascii="Times New Roman" w:hAnsi="Times New Roman"/>
          <w:sz w:val="24"/>
          <w:szCs w:val="24"/>
        </w:rPr>
      </w:pPr>
      <w:r w:rsidRPr="00D511DF">
        <w:rPr>
          <w:rFonts w:ascii="Times New Roman" w:hAnsi="Times New Roman"/>
          <w:sz w:val="24"/>
          <w:szCs w:val="24"/>
        </w:rPr>
        <w:t xml:space="preserve">When examining the implementation </w:t>
      </w:r>
      <w:r w:rsidR="00D91206" w:rsidRPr="00D511DF">
        <w:rPr>
          <w:rFonts w:ascii="Times New Roman" w:hAnsi="Times New Roman"/>
          <w:sz w:val="24"/>
          <w:szCs w:val="24"/>
        </w:rPr>
        <w:t>of credit risk administration</w:t>
      </w:r>
      <w:r w:rsidRPr="00D511DF">
        <w:rPr>
          <w:rFonts w:ascii="Times New Roman" w:hAnsi="Times New Roman"/>
          <w:sz w:val="24"/>
          <w:szCs w:val="24"/>
        </w:rPr>
        <w:t xml:space="preserve"> as a credit risk management practice, respondents were asked to indicate their level of agreement on a scale of 1 to 4, </w:t>
      </w:r>
      <w:r w:rsidRPr="00D511DF">
        <w:rPr>
          <w:rFonts w:ascii="Times New Roman" w:hAnsi="Times New Roman" w:cs="Times New Roman"/>
          <w:sz w:val="24"/>
          <w:szCs w:val="24"/>
        </w:rPr>
        <w:t>with 1 representing strongly disagree, 2 representing disagree, 3 representing agree and 4 representing strongly agree</w:t>
      </w:r>
      <w:r w:rsidRPr="00D511DF">
        <w:rPr>
          <w:rFonts w:ascii="Times New Roman" w:hAnsi="Times New Roman"/>
          <w:sz w:val="24"/>
          <w:szCs w:val="24"/>
        </w:rPr>
        <w:t xml:space="preserve">. </w:t>
      </w:r>
      <w:r w:rsidRPr="00D511DF">
        <w:rPr>
          <w:rFonts w:ascii="Times New Roman" w:hAnsi="Times New Roman" w:cs="Times New Roman"/>
          <w:sz w:val="24"/>
          <w:szCs w:val="24"/>
        </w:rPr>
        <w:t xml:space="preserve">The mean scale (implementation of </w:t>
      </w:r>
      <w:r w:rsidR="00D91206" w:rsidRPr="00D511DF">
        <w:rPr>
          <w:rFonts w:ascii="Times New Roman" w:hAnsi="Times New Roman" w:cs="Times New Roman"/>
          <w:sz w:val="24"/>
          <w:szCs w:val="24"/>
        </w:rPr>
        <w:t>credit risk administration</w:t>
      </w:r>
      <w:r w:rsidRPr="00D511DF">
        <w:rPr>
          <w:rFonts w:ascii="Times New Roman" w:hAnsi="Times New Roman" w:cs="Times New Roman"/>
          <w:sz w:val="24"/>
          <w:szCs w:val="24"/>
        </w:rPr>
        <w:t>) was interpreted in a range of 1-4 where 1.00 – 1.49 represented strongly disagree (Poor implementation), 1.50 – 2.49 represented disagree (Fair implementation), 2.50 – 3.49 represented agree (Good implementation) and 3.50 – 4.00 represented strongly agree (Excellent implementation)</w:t>
      </w:r>
      <w:r w:rsidR="00BC39D2" w:rsidRPr="00D511DF">
        <w:rPr>
          <w:rFonts w:ascii="Times New Roman" w:hAnsi="Times New Roman"/>
          <w:sz w:val="24"/>
          <w:szCs w:val="24"/>
        </w:rPr>
        <w:t>.</w:t>
      </w:r>
    </w:p>
    <w:p w14:paraId="5551D015" w14:textId="6124C632" w:rsidR="00934E97" w:rsidRDefault="005632DA" w:rsidP="00226017">
      <w:pPr>
        <w:pStyle w:val="Caption"/>
        <w:spacing w:after="0" w:line="480" w:lineRule="auto"/>
        <w:rPr>
          <w:rFonts w:ascii="Times New Roman" w:hAnsi="Times New Roman" w:cs="Times New Roman"/>
          <w:i w:val="0"/>
          <w:color w:val="auto"/>
          <w:sz w:val="24"/>
          <w:szCs w:val="24"/>
        </w:rPr>
      </w:pPr>
      <w:bookmarkStart w:id="163" w:name="_Toc11007743"/>
      <w:r w:rsidRPr="00934E97">
        <w:rPr>
          <w:rFonts w:ascii="Times New Roman" w:hAnsi="Times New Roman" w:cs="Times New Roman"/>
          <w:i w:val="0"/>
          <w:color w:val="auto"/>
          <w:sz w:val="24"/>
          <w:szCs w:val="24"/>
        </w:rPr>
        <w:t xml:space="preserve">Table </w:t>
      </w:r>
      <w:r w:rsidR="00EC3833">
        <w:rPr>
          <w:rFonts w:ascii="Times New Roman" w:hAnsi="Times New Roman" w:cs="Times New Roman"/>
          <w:i w:val="0"/>
          <w:color w:val="auto"/>
          <w:sz w:val="24"/>
          <w:szCs w:val="24"/>
        </w:rPr>
        <w:t>7</w:t>
      </w:r>
    </w:p>
    <w:p w14:paraId="7ACD2EC3" w14:textId="2EA043B2" w:rsidR="005632DA" w:rsidRPr="00934E97" w:rsidRDefault="005632DA" w:rsidP="00226017">
      <w:pPr>
        <w:pStyle w:val="Caption"/>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Credit Risk Administration</w:t>
      </w:r>
      <w:bookmarkEnd w:id="163"/>
    </w:p>
    <w:tbl>
      <w:tblPr>
        <w:tblW w:w="801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680"/>
        <w:gridCol w:w="1620"/>
        <w:gridCol w:w="1710"/>
      </w:tblGrid>
      <w:tr w:rsidR="00B036E5" w:rsidRPr="00D511DF" w14:paraId="0A5C66F9" w14:textId="77777777" w:rsidTr="00F91BDC">
        <w:trPr>
          <w:cantSplit/>
          <w:trHeight w:val="161"/>
        </w:trPr>
        <w:tc>
          <w:tcPr>
            <w:tcW w:w="4680" w:type="dxa"/>
            <w:tcBorders>
              <w:top w:val="single" w:sz="4" w:space="0" w:color="auto"/>
              <w:bottom w:val="single" w:sz="4" w:space="0" w:color="auto"/>
            </w:tcBorders>
            <w:shd w:val="clear" w:color="auto" w:fill="FFFFFF"/>
            <w:vAlign w:val="bottom"/>
          </w:tcPr>
          <w:p w14:paraId="2C87E4C7" w14:textId="77777777" w:rsidR="00B036E5" w:rsidRPr="00D511DF" w:rsidRDefault="00B036E5" w:rsidP="00226017">
            <w:pPr>
              <w:autoSpaceDE w:val="0"/>
              <w:autoSpaceDN w:val="0"/>
              <w:adjustRightInd w:val="0"/>
              <w:spacing w:after="0" w:line="240" w:lineRule="auto"/>
              <w:rPr>
                <w:rFonts w:ascii="Times New Roman" w:hAnsi="Times New Roman" w:cs="Times New Roman"/>
                <w:b/>
                <w:sz w:val="24"/>
                <w:szCs w:val="24"/>
              </w:rPr>
            </w:pPr>
          </w:p>
        </w:tc>
        <w:tc>
          <w:tcPr>
            <w:tcW w:w="1620" w:type="dxa"/>
            <w:tcBorders>
              <w:top w:val="single" w:sz="4" w:space="0" w:color="auto"/>
              <w:bottom w:val="single" w:sz="4" w:space="0" w:color="auto"/>
            </w:tcBorders>
            <w:shd w:val="clear" w:color="auto" w:fill="FFFFFF"/>
            <w:vAlign w:val="bottom"/>
          </w:tcPr>
          <w:p w14:paraId="74607C88" w14:textId="77777777" w:rsidR="00B036E5" w:rsidRPr="00D511DF" w:rsidRDefault="00B036E5"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Mean</w:t>
            </w:r>
          </w:p>
        </w:tc>
        <w:tc>
          <w:tcPr>
            <w:tcW w:w="1710" w:type="dxa"/>
            <w:tcBorders>
              <w:top w:val="single" w:sz="4" w:space="0" w:color="auto"/>
              <w:bottom w:val="single" w:sz="4" w:space="0" w:color="auto"/>
            </w:tcBorders>
            <w:shd w:val="clear" w:color="auto" w:fill="FFFFFF"/>
            <w:vAlign w:val="bottom"/>
          </w:tcPr>
          <w:p w14:paraId="3496703B" w14:textId="77777777" w:rsidR="00B036E5" w:rsidRPr="00D511DF" w:rsidRDefault="00B036E5"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Std. Deviation</w:t>
            </w:r>
          </w:p>
        </w:tc>
      </w:tr>
      <w:tr w:rsidR="00B036E5" w:rsidRPr="00D511DF" w14:paraId="1462D2E5" w14:textId="77777777" w:rsidTr="00F91BDC">
        <w:trPr>
          <w:cantSplit/>
          <w:trHeight w:val="58"/>
        </w:trPr>
        <w:tc>
          <w:tcPr>
            <w:tcW w:w="4680" w:type="dxa"/>
            <w:tcBorders>
              <w:top w:val="single" w:sz="4" w:space="0" w:color="auto"/>
            </w:tcBorders>
            <w:shd w:val="clear" w:color="auto" w:fill="FFFFFF"/>
          </w:tcPr>
          <w:p w14:paraId="15E70247"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Investors only take on an appropriate amount of risk</w:t>
            </w:r>
          </w:p>
        </w:tc>
        <w:tc>
          <w:tcPr>
            <w:tcW w:w="1620" w:type="dxa"/>
            <w:tcBorders>
              <w:top w:val="single" w:sz="4" w:space="0" w:color="auto"/>
            </w:tcBorders>
            <w:shd w:val="clear" w:color="auto" w:fill="FFFFFF"/>
            <w:vAlign w:val="center"/>
          </w:tcPr>
          <w:p w14:paraId="5A4F0A86"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3.33</w:t>
            </w:r>
          </w:p>
        </w:tc>
        <w:tc>
          <w:tcPr>
            <w:tcW w:w="1710" w:type="dxa"/>
            <w:tcBorders>
              <w:top w:val="single" w:sz="4" w:space="0" w:color="auto"/>
            </w:tcBorders>
            <w:shd w:val="clear" w:color="auto" w:fill="FFFFFF"/>
            <w:vAlign w:val="center"/>
          </w:tcPr>
          <w:p w14:paraId="2553A161"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.812</w:t>
            </w:r>
          </w:p>
        </w:tc>
      </w:tr>
      <w:tr w:rsidR="00B036E5" w:rsidRPr="00D511DF" w14:paraId="6B213A15" w14:textId="77777777" w:rsidTr="00F91BDC">
        <w:trPr>
          <w:cantSplit/>
          <w:trHeight w:val="323"/>
        </w:trPr>
        <w:tc>
          <w:tcPr>
            <w:tcW w:w="4680" w:type="dxa"/>
            <w:shd w:val="clear" w:color="auto" w:fill="FFFFFF"/>
          </w:tcPr>
          <w:p w14:paraId="2E4147B3"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There is strategy of investment to help clients meet their financial goals</w:t>
            </w:r>
          </w:p>
        </w:tc>
        <w:tc>
          <w:tcPr>
            <w:tcW w:w="1620" w:type="dxa"/>
            <w:shd w:val="clear" w:color="auto" w:fill="FFFFFF"/>
            <w:vAlign w:val="center"/>
          </w:tcPr>
          <w:p w14:paraId="196873D3"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3.33</w:t>
            </w:r>
          </w:p>
        </w:tc>
        <w:tc>
          <w:tcPr>
            <w:tcW w:w="1710" w:type="dxa"/>
            <w:shd w:val="clear" w:color="auto" w:fill="FFFFFF"/>
            <w:vAlign w:val="center"/>
          </w:tcPr>
          <w:p w14:paraId="5730184E"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.812</w:t>
            </w:r>
          </w:p>
        </w:tc>
      </w:tr>
      <w:tr w:rsidR="00B036E5" w:rsidRPr="00D511DF" w14:paraId="1CF0483D" w14:textId="77777777" w:rsidTr="00F91BDC">
        <w:trPr>
          <w:cantSplit/>
          <w:trHeight w:val="326"/>
        </w:trPr>
        <w:tc>
          <w:tcPr>
            <w:tcW w:w="4680" w:type="dxa"/>
            <w:shd w:val="clear" w:color="auto" w:fill="FFFFFF"/>
          </w:tcPr>
          <w:p w14:paraId="74BE17FC"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The overall quality of credit portfolio is monitored based on guided procedures</w:t>
            </w:r>
          </w:p>
        </w:tc>
        <w:tc>
          <w:tcPr>
            <w:tcW w:w="1620" w:type="dxa"/>
            <w:shd w:val="clear" w:color="auto" w:fill="FFFFFF"/>
            <w:vAlign w:val="center"/>
          </w:tcPr>
          <w:p w14:paraId="3BAB0F2A"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tc>
        <w:tc>
          <w:tcPr>
            <w:tcW w:w="1710" w:type="dxa"/>
            <w:shd w:val="clear" w:color="auto" w:fill="FFFFFF"/>
            <w:vAlign w:val="center"/>
          </w:tcPr>
          <w:p w14:paraId="2C719866"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.669</w:t>
            </w:r>
          </w:p>
        </w:tc>
      </w:tr>
      <w:tr w:rsidR="00B036E5" w:rsidRPr="00D511DF" w14:paraId="49CF2BC6" w14:textId="77777777" w:rsidTr="00F91BDC">
        <w:trPr>
          <w:cantSplit/>
          <w:trHeight w:val="405"/>
        </w:trPr>
        <w:tc>
          <w:tcPr>
            <w:tcW w:w="4680" w:type="dxa"/>
            <w:shd w:val="clear" w:color="auto" w:fill="FFFFFF"/>
          </w:tcPr>
          <w:p w14:paraId="49101511"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Lenders are not exposed to excessive amount of risk by giving them profitable loans</w:t>
            </w:r>
          </w:p>
        </w:tc>
        <w:tc>
          <w:tcPr>
            <w:tcW w:w="1620" w:type="dxa"/>
            <w:shd w:val="clear" w:color="auto" w:fill="FFFFFF"/>
            <w:vAlign w:val="center"/>
          </w:tcPr>
          <w:p w14:paraId="0904FCE7"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3.41</w:t>
            </w:r>
          </w:p>
        </w:tc>
        <w:tc>
          <w:tcPr>
            <w:tcW w:w="1710" w:type="dxa"/>
            <w:shd w:val="clear" w:color="auto" w:fill="FFFFFF"/>
            <w:vAlign w:val="center"/>
          </w:tcPr>
          <w:p w14:paraId="1F66E796"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.916</w:t>
            </w:r>
          </w:p>
        </w:tc>
      </w:tr>
      <w:tr w:rsidR="00B036E5" w:rsidRPr="00D511DF" w14:paraId="1026A2CA" w14:textId="77777777" w:rsidTr="00F91BDC">
        <w:trPr>
          <w:cantSplit/>
          <w:trHeight w:val="326"/>
        </w:trPr>
        <w:tc>
          <w:tcPr>
            <w:tcW w:w="4680" w:type="dxa"/>
            <w:shd w:val="clear" w:color="auto" w:fill="FFFFFF"/>
          </w:tcPr>
          <w:p w14:paraId="2BCF334E"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Reason for the acceptance or rejection decision are clearly documented</w:t>
            </w:r>
          </w:p>
        </w:tc>
        <w:tc>
          <w:tcPr>
            <w:tcW w:w="1620" w:type="dxa"/>
            <w:shd w:val="clear" w:color="auto" w:fill="FFFFFF"/>
            <w:vAlign w:val="center"/>
          </w:tcPr>
          <w:p w14:paraId="46F01226"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3.56</w:t>
            </w:r>
          </w:p>
        </w:tc>
        <w:tc>
          <w:tcPr>
            <w:tcW w:w="1710" w:type="dxa"/>
            <w:shd w:val="clear" w:color="auto" w:fill="FFFFFF"/>
            <w:vAlign w:val="center"/>
          </w:tcPr>
          <w:p w14:paraId="02F51B58"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.537</w:t>
            </w:r>
          </w:p>
        </w:tc>
      </w:tr>
      <w:tr w:rsidR="00B036E5" w:rsidRPr="00D511DF" w14:paraId="2AA26E41" w14:textId="77777777" w:rsidTr="00F91BDC">
        <w:trPr>
          <w:cantSplit/>
          <w:trHeight w:val="68"/>
        </w:trPr>
        <w:tc>
          <w:tcPr>
            <w:tcW w:w="4680" w:type="dxa"/>
            <w:shd w:val="clear" w:color="auto" w:fill="FFFFFF"/>
          </w:tcPr>
          <w:p w14:paraId="353FCC1E" w14:textId="77777777" w:rsidR="00B036E5" w:rsidRPr="00D511DF" w:rsidRDefault="00B036E5"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Loan decisions are made in accordance to SACCOs loan policy</w:t>
            </w:r>
          </w:p>
          <w:p w14:paraId="6B86763C" w14:textId="77777777" w:rsidR="000D7FDC" w:rsidRPr="00D511DF" w:rsidRDefault="000D7FDC" w:rsidP="00226017">
            <w:pPr>
              <w:autoSpaceDE w:val="0"/>
              <w:autoSpaceDN w:val="0"/>
              <w:adjustRightInd w:val="0"/>
              <w:spacing w:after="0" w:line="320" w:lineRule="atLeast"/>
              <w:ind w:left="60" w:right="60"/>
              <w:rPr>
                <w:rFonts w:ascii="Times New Roman" w:hAnsi="Times New Roman" w:cs="Times New Roman"/>
                <w:b/>
                <w:sz w:val="24"/>
                <w:szCs w:val="24"/>
              </w:rPr>
            </w:pPr>
            <w:r w:rsidRPr="00D511DF">
              <w:rPr>
                <w:rFonts w:ascii="Times New Roman" w:hAnsi="Times New Roman" w:cs="Times New Roman"/>
                <w:b/>
                <w:sz w:val="24"/>
                <w:szCs w:val="24"/>
              </w:rPr>
              <w:t>Credit Risk Administration</w:t>
            </w:r>
          </w:p>
        </w:tc>
        <w:tc>
          <w:tcPr>
            <w:tcW w:w="1620" w:type="dxa"/>
            <w:shd w:val="clear" w:color="auto" w:fill="FFFFFF"/>
            <w:vAlign w:val="center"/>
          </w:tcPr>
          <w:p w14:paraId="2072C5BF"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3.41</w:t>
            </w:r>
          </w:p>
          <w:p w14:paraId="6E19043B" w14:textId="77777777" w:rsidR="000D7FDC" w:rsidRPr="00D511DF" w:rsidRDefault="000D7FDC"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3.415</w:t>
            </w:r>
          </w:p>
        </w:tc>
        <w:tc>
          <w:tcPr>
            <w:tcW w:w="1710" w:type="dxa"/>
            <w:shd w:val="clear" w:color="auto" w:fill="FFFFFF"/>
            <w:vAlign w:val="center"/>
          </w:tcPr>
          <w:p w14:paraId="50C42F16" w14:textId="77777777" w:rsidR="00B036E5" w:rsidRPr="00D511DF" w:rsidRDefault="00B036E5"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.665</w:t>
            </w:r>
          </w:p>
          <w:p w14:paraId="114F4F50" w14:textId="77777777" w:rsidR="000D7FDC" w:rsidRPr="00D511DF" w:rsidRDefault="000D7FDC"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0.735167</w:t>
            </w:r>
          </w:p>
        </w:tc>
      </w:tr>
    </w:tbl>
    <w:p w14:paraId="346C8450" w14:textId="77777777" w:rsidR="00BC39D2" w:rsidRPr="00D511DF" w:rsidRDefault="00BC39D2" w:rsidP="00226017">
      <w:pPr>
        <w:autoSpaceDE w:val="0"/>
        <w:autoSpaceDN w:val="0"/>
        <w:adjustRightInd w:val="0"/>
        <w:spacing w:after="0" w:line="400" w:lineRule="atLeast"/>
        <w:rPr>
          <w:rFonts w:ascii="Times New Roman" w:hAnsi="Times New Roman" w:cs="Times New Roman"/>
          <w:sz w:val="24"/>
          <w:szCs w:val="24"/>
        </w:rPr>
      </w:pPr>
    </w:p>
    <w:p w14:paraId="421CBC97" w14:textId="3BB85A40" w:rsidR="001A6B56" w:rsidRPr="00D511DF" w:rsidRDefault="00934E97" w:rsidP="00226017">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 xml:space="preserve">From table </w:t>
      </w:r>
      <w:r w:rsidR="00EC3833">
        <w:rPr>
          <w:rFonts w:ascii="Times New Roman" w:hAnsi="Times New Roman" w:cs="Times New Roman"/>
          <w:sz w:val="24"/>
          <w:szCs w:val="24"/>
        </w:rPr>
        <w:t>7</w:t>
      </w:r>
      <w:r w:rsidR="00D1097A" w:rsidRPr="00D511DF">
        <w:rPr>
          <w:rFonts w:ascii="Times New Roman" w:hAnsi="Times New Roman" w:cs="Times New Roman"/>
          <w:sz w:val="24"/>
          <w:szCs w:val="24"/>
        </w:rPr>
        <w:t xml:space="preserve"> above, respondents agreed that</w:t>
      </w:r>
      <w:r w:rsidR="008A22E5" w:rsidRPr="00D511DF">
        <w:rPr>
          <w:rFonts w:ascii="Times New Roman" w:hAnsi="Times New Roman" w:cs="Times New Roman"/>
          <w:sz w:val="24"/>
          <w:szCs w:val="24"/>
        </w:rPr>
        <w:t xml:space="preserve"> with credit risk administration, their SACCOs ensures that reason for the acceptance or rejection decision are clearly documented, the overall quality of credit portfolio is monitored based on guided procedures, lenders are not exposed to excessive amount of risk by giving them profitable loans, loan decisions are made in accordance to SACCOs loan policy, </w:t>
      </w:r>
      <w:r w:rsidR="008A22E5" w:rsidRPr="00D511DF">
        <w:rPr>
          <w:rFonts w:ascii="Times New Roman" w:hAnsi="Times New Roman" w:cs="Times New Roman"/>
          <w:sz w:val="24"/>
          <w:szCs w:val="24"/>
        </w:rPr>
        <w:lastRenderedPageBreak/>
        <w:t>investors only take on an appropriate amount of risk and there is strategy of investment to help clients meet their financial goals with means of 3.56, 3.45, 3.41, 3.41, 3.33, 3.33 and standard deviations of 0.537, 0.669, 0.916, 0.665, 0.812 and 0.812 respectively.</w:t>
      </w:r>
    </w:p>
    <w:p w14:paraId="637BCA4A" w14:textId="5629A3F5" w:rsidR="0067302D" w:rsidRPr="00D511DF" w:rsidRDefault="00D1097A" w:rsidP="00226017">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All the statements had a mean ranging from 3</w:t>
      </w:r>
      <w:r w:rsidR="001A6B56" w:rsidRPr="00D511DF">
        <w:rPr>
          <w:rFonts w:ascii="Times New Roman" w:hAnsi="Times New Roman" w:cs="Times New Roman"/>
          <w:sz w:val="24"/>
          <w:szCs w:val="24"/>
        </w:rPr>
        <w:t>.33</w:t>
      </w:r>
      <w:r w:rsidRPr="00D511DF">
        <w:rPr>
          <w:rFonts w:ascii="Times New Roman" w:hAnsi="Times New Roman" w:cs="Times New Roman"/>
          <w:sz w:val="24"/>
          <w:szCs w:val="24"/>
        </w:rPr>
        <w:t xml:space="preserve"> to 3.</w:t>
      </w:r>
      <w:r w:rsidR="001A6B56" w:rsidRPr="00D511DF">
        <w:rPr>
          <w:rFonts w:ascii="Times New Roman" w:hAnsi="Times New Roman" w:cs="Times New Roman"/>
          <w:sz w:val="24"/>
          <w:szCs w:val="24"/>
        </w:rPr>
        <w:t>56</w:t>
      </w:r>
      <w:r w:rsidRPr="00D511DF">
        <w:rPr>
          <w:rFonts w:ascii="Times New Roman" w:hAnsi="Times New Roman" w:cs="Times New Roman"/>
          <w:sz w:val="24"/>
          <w:szCs w:val="24"/>
        </w:rPr>
        <w:t>. The f</w:t>
      </w:r>
      <w:r w:rsidR="001A6B56" w:rsidRPr="00D511DF">
        <w:rPr>
          <w:rFonts w:ascii="Times New Roman" w:hAnsi="Times New Roman" w:cs="Times New Roman"/>
          <w:sz w:val="24"/>
          <w:szCs w:val="24"/>
        </w:rPr>
        <w:t>indings yielded a mean of 3.415</w:t>
      </w:r>
      <w:r w:rsidRPr="00D511DF">
        <w:rPr>
          <w:rFonts w:ascii="Times New Roman" w:hAnsi="Times New Roman" w:cs="Times New Roman"/>
          <w:sz w:val="24"/>
          <w:szCs w:val="24"/>
        </w:rPr>
        <w:t xml:space="preserve"> on average and a stand</w:t>
      </w:r>
      <w:r w:rsidR="001A6B56" w:rsidRPr="00D511DF">
        <w:rPr>
          <w:rFonts w:ascii="Times New Roman" w:hAnsi="Times New Roman" w:cs="Times New Roman"/>
          <w:sz w:val="24"/>
          <w:szCs w:val="24"/>
        </w:rPr>
        <w:t>ard deviation of 0.735167</w:t>
      </w:r>
      <w:r w:rsidRPr="00D511DF">
        <w:rPr>
          <w:rFonts w:ascii="Times New Roman" w:hAnsi="Times New Roman" w:cs="Times New Roman"/>
          <w:sz w:val="24"/>
          <w:szCs w:val="24"/>
        </w:rPr>
        <w:t xml:space="preserve"> which is a low standard deviation indicating</w:t>
      </w:r>
      <w:r w:rsidRPr="00D511DF">
        <w:rPr>
          <w:rStyle w:val="e24kjd"/>
          <w:rFonts w:ascii="Times New Roman" w:hAnsi="Times New Roman" w:cs="Times New Roman"/>
          <w:sz w:val="24"/>
          <w:szCs w:val="24"/>
        </w:rPr>
        <w:t xml:space="preserve"> that the </w:t>
      </w:r>
      <w:r w:rsidR="00E56D6B" w:rsidRPr="00D511DF">
        <w:rPr>
          <w:rStyle w:val="e24kjd"/>
          <w:rFonts w:ascii="Times New Roman" w:hAnsi="Times New Roman" w:cs="Times New Roman"/>
          <w:sz w:val="24"/>
          <w:szCs w:val="24"/>
        </w:rPr>
        <w:t>response tends</w:t>
      </w:r>
      <w:r w:rsidRPr="00D511DF">
        <w:rPr>
          <w:rStyle w:val="e24kjd"/>
          <w:rFonts w:ascii="Times New Roman" w:hAnsi="Times New Roman" w:cs="Times New Roman"/>
          <w:sz w:val="24"/>
          <w:szCs w:val="24"/>
        </w:rPr>
        <w:t xml:space="preserve"> to be very close to the mean.</w:t>
      </w:r>
      <w:r w:rsidRPr="00D511DF">
        <w:rPr>
          <w:rFonts w:ascii="Times New Roman" w:hAnsi="Times New Roman" w:cs="Times New Roman"/>
          <w:sz w:val="24"/>
          <w:szCs w:val="24"/>
        </w:rPr>
        <w:t xml:space="preserve"> This means that the implementation of credit risk </w:t>
      </w:r>
      <w:r w:rsidR="0067302D" w:rsidRPr="00D511DF">
        <w:rPr>
          <w:rFonts w:ascii="Times New Roman" w:hAnsi="Times New Roman" w:cs="Times New Roman"/>
          <w:sz w:val="24"/>
          <w:szCs w:val="24"/>
        </w:rPr>
        <w:t xml:space="preserve">administration of </w:t>
      </w:r>
      <w:r w:rsidRPr="00D511DF">
        <w:rPr>
          <w:rFonts w:ascii="Times New Roman" w:hAnsi="Times New Roman" w:cs="Times New Roman"/>
          <w:sz w:val="24"/>
          <w:szCs w:val="24"/>
        </w:rPr>
        <w:t xml:space="preserve">the SACCOs was good (2.50 – 3.49 Good </w:t>
      </w:r>
      <w:r w:rsidR="00A70866" w:rsidRPr="00D511DF">
        <w:rPr>
          <w:rFonts w:ascii="Times New Roman" w:hAnsi="Times New Roman" w:cs="Times New Roman"/>
          <w:sz w:val="24"/>
          <w:szCs w:val="24"/>
        </w:rPr>
        <w:t>implementations</w:t>
      </w:r>
      <w:r w:rsidRPr="00D511DF">
        <w:rPr>
          <w:rFonts w:ascii="Times New Roman" w:hAnsi="Times New Roman" w:cs="Times New Roman"/>
          <w:sz w:val="24"/>
          <w:szCs w:val="24"/>
        </w:rPr>
        <w:t xml:space="preserve">). </w:t>
      </w:r>
      <w:r w:rsidR="00CB1F94" w:rsidRPr="00D511DF">
        <w:rPr>
          <w:rFonts w:ascii="Times New Roman" w:hAnsi="Times New Roman" w:cs="Times New Roman"/>
          <w:sz w:val="24"/>
          <w:szCs w:val="24"/>
        </w:rPr>
        <w:t xml:space="preserve">As mentioned by Caouette </w:t>
      </w:r>
      <w:r w:rsidR="00CB1F94" w:rsidRPr="00D64B84">
        <w:rPr>
          <w:rFonts w:ascii="Times New Roman" w:hAnsi="Times New Roman" w:cs="Times New Roman"/>
          <w:sz w:val="24"/>
          <w:szCs w:val="24"/>
        </w:rPr>
        <w:t>et al.</w:t>
      </w:r>
      <w:r w:rsidR="00CB1F94" w:rsidRPr="00D511DF">
        <w:rPr>
          <w:rFonts w:ascii="Times New Roman" w:hAnsi="Times New Roman" w:cs="Times New Roman"/>
          <w:i/>
          <w:sz w:val="24"/>
          <w:szCs w:val="24"/>
        </w:rPr>
        <w:t>,</w:t>
      </w:r>
      <w:r w:rsidR="00CB1F94" w:rsidRPr="00D511DF">
        <w:rPr>
          <w:rFonts w:ascii="Times New Roman" w:hAnsi="Times New Roman" w:cs="Times New Roman"/>
          <w:sz w:val="24"/>
          <w:szCs w:val="24"/>
        </w:rPr>
        <w:t xml:space="preserve"> (2011), </w:t>
      </w:r>
      <w:r w:rsidR="00CB1F94" w:rsidRPr="00D511DF">
        <w:rPr>
          <w:rFonts w:ascii="Times New Roman" w:eastAsia="Times New Roman" w:hAnsi="Times New Roman" w:cs="Times New Roman"/>
          <w:sz w:val="24"/>
          <w:szCs w:val="24"/>
        </w:rPr>
        <w:t xml:space="preserve">effective credit risk administration reduces risk </w:t>
      </w:r>
      <w:r w:rsidR="00D969C0" w:rsidRPr="00D511DF">
        <w:rPr>
          <w:rFonts w:ascii="Times New Roman" w:eastAsia="Times New Roman" w:hAnsi="Times New Roman" w:cs="Times New Roman"/>
          <w:sz w:val="24"/>
          <w:szCs w:val="24"/>
        </w:rPr>
        <w:t xml:space="preserve">and </w:t>
      </w:r>
      <w:r w:rsidR="00CB1F94" w:rsidRPr="00D511DF">
        <w:rPr>
          <w:rFonts w:ascii="Times New Roman" w:eastAsia="Times New Roman" w:hAnsi="Times New Roman" w:cs="Times New Roman"/>
          <w:sz w:val="24"/>
          <w:szCs w:val="24"/>
        </w:rPr>
        <w:t>positive</w:t>
      </w:r>
      <w:r w:rsidR="00D969C0" w:rsidRPr="00D511DF">
        <w:rPr>
          <w:rFonts w:ascii="Times New Roman" w:eastAsia="Times New Roman" w:hAnsi="Times New Roman" w:cs="Times New Roman"/>
          <w:sz w:val="24"/>
          <w:szCs w:val="24"/>
        </w:rPr>
        <w:t>ly</w:t>
      </w:r>
      <w:r w:rsidR="00CB1F94" w:rsidRPr="00D511DF">
        <w:rPr>
          <w:rFonts w:ascii="Times New Roman" w:eastAsia="Times New Roman" w:hAnsi="Times New Roman" w:cs="Times New Roman"/>
          <w:sz w:val="24"/>
          <w:szCs w:val="24"/>
        </w:rPr>
        <w:t xml:space="preserve"> influence the financial performance of the SACCO</w:t>
      </w:r>
      <w:r w:rsidR="00084EEA" w:rsidRPr="00D511DF">
        <w:rPr>
          <w:rFonts w:ascii="Times New Roman" w:hAnsi="Times New Roman" w:cs="Times New Roman"/>
          <w:sz w:val="24"/>
          <w:szCs w:val="24"/>
        </w:rPr>
        <w:t xml:space="preserve"> which is not different from the finding of this study </w:t>
      </w:r>
      <w:r w:rsidR="001B59C9" w:rsidRPr="00D511DF">
        <w:rPr>
          <w:rFonts w:ascii="Times New Roman" w:hAnsi="Times New Roman" w:cs="Times New Roman"/>
          <w:sz w:val="24"/>
          <w:szCs w:val="24"/>
        </w:rPr>
        <w:t>of good credit risk administration and excellent financial performance.</w:t>
      </w:r>
      <w:r w:rsidR="00CE642E" w:rsidRPr="00D511DF">
        <w:rPr>
          <w:rFonts w:ascii="Times New Roman" w:hAnsi="Times New Roman" w:cs="Times New Roman"/>
          <w:sz w:val="24"/>
          <w:szCs w:val="24"/>
        </w:rPr>
        <w:t xml:space="preserve"> This implies that all financing facilities of the SACCOs in Nandi County are well documented and fully covered.</w:t>
      </w:r>
    </w:p>
    <w:p w14:paraId="1F0C6621" w14:textId="77777777" w:rsidR="00BC39D2" w:rsidRPr="00934E97" w:rsidRDefault="00BC39D2" w:rsidP="00226017">
      <w:pPr>
        <w:pStyle w:val="Heading3"/>
        <w:spacing w:before="0" w:line="480" w:lineRule="auto"/>
        <w:rPr>
          <w:rFonts w:ascii="Times New Roman" w:hAnsi="Times New Roman" w:cs="Times New Roman"/>
          <w:color w:val="auto"/>
          <w:sz w:val="28"/>
          <w:szCs w:val="24"/>
        </w:rPr>
      </w:pPr>
      <w:bookmarkStart w:id="164" w:name="_Toc12476857"/>
      <w:bookmarkStart w:id="165" w:name="_Toc14368802"/>
      <w:r w:rsidRPr="00934E97">
        <w:rPr>
          <w:rFonts w:ascii="Times New Roman" w:hAnsi="Times New Roman" w:cs="Times New Roman"/>
          <w:color w:val="auto"/>
          <w:sz w:val="28"/>
          <w:szCs w:val="24"/>
        </w:rPr>
        <w:t>Credit Risk Monitoring</w:t>
      </w:r>
      <w:bookmarkEnd w:id="164"/>
      <w:bookmarkEnd w:id="165"/>
    </w:p>
    <w:p w14:paraId="39B6D362" w14:textId="77777777" w:rsidR="00BC39D2" w:rsidRPr="00D511DF" w:rsidRDefault="00443A4C" w:rsidP="00226017">
      <w:pPr>
        <w:spacing w:after="0" w:line="480" w:lineRule="auto"/>
        <w:ind w:firstLine="576"/>
        <w:rPr>
          <w:rFonts w:ascii="Times New Roman" w:hAnsi="Times New Roman" w:cs="Times New Roman"/>
          <w:sz w:val="24"/>
          <w:szCs w:val="24"/>
        </w:rPr>
      </w:pPr>
      <w:r w:rsidRPr="00D511DF">
        <w:rPr>
          <w:rFonts w:ascii="Times New Roman" w:hAnsi="Times New Roman"/>
          <w:sz w:val="24"/>
          <w:szCs w:val="24"/>
        </w:rPr>
        <w:t xml:space="preserve">When examining the implementation of credit risk </w:t>
      </w:r>
      <w:r w:rsidR="007C2B28" w:rsidRPr="00D511DF">
        <w:rPr>
          <w:rFonts w:ascii="Times New Roman" w:hAnsi="Times New Roman"/>
          <w:sz w:val="24"/>
          <w:szCs w:val="24"/>
        </w:rPr>
        <w:t>monitoring</w:t>
      </w:r>
      <w:r w:rsidRPr="00D511DF">
        <w:rPr>
          <w:rFonts w:ascii="Times New Roman" w:hAnsi="Times New Roman"/>
          <w:sz w:val="24"/>
          <w:szCs w:val="24"/>
        </w:rPr>
        <w:t xml:space="preserve"> as a credit risk management practice, respondents were asked to indicate their level of agreement on a scale of 1 to 4, </w:t>
      </w:r>
      <w:r w:rsidRPr="00D511DF">
        <w:rPr>
          <w:rFonts w:ascii="Times New Roman" w:hAnsi="Times New Roman" w:cs="Times New Roman"/>
          <w:sz w:val="24"/>
          <w:szCs w:val="24"/>
        </w:rPr>
        <w:t>with 1 representing strongly disagree, 2 representing disagree, 3 representing agree and 4 representing strongly agree</w:t>
      </w:r>
      <w:r w:rsidRPr="00D511DF">
        <w:rPr>
          <w:rFonts w:ascii="Times New Roman" w:hAnsi="Times New Roman"/>
          <w:sz w:val="24"/>
          <w:szCs w:val="24"/>
        </w:rPr>
        <w:t xml:space="preserve">. </w:t>
      </w:r>
      <w:r w:rsidRPr="00D511DF">
        <w:rPr>
          <w:rFonts w:ascii="Times New Roman" w:hAnsi="Times New Roman" w:cs="Times New Roman"/>
          <w:sz w:val="24"/>
          <w:szCs w:val="24"/>
        </w:rPr>
        <w:t xml:space="preserve">The mean scale (implementation of </w:t>
      </w:r>
      <w:r w:rsidR="003F6160" w:rsidRPr="00D511DF">
        <w:rPr>
          <w:rFonts w:ascii="Times New Roman" w:hAnsi="Times New Roman" w:cs="Times New Roman"/>
          <w:sz w:val="24"/>
          <w:szCs w:val="24"/>
        </w:rPr>
        <w:t>credit risk monitoring</w:t>
      </w:r>
      <w:r w:rsidRPr="00D511DF">
        <w:rPr>
          <w:rFonts w:ascii="Times New Roman" w:hAnsi="Times New Roman" w:cs="Times New Roman"/>
          <w:sz w:val="24"/>
          <w:szCs w:val="24"/>
        </w:rPr>
        <w:t>) was interpreted in a range of 1-4 where 1.00 – 1.49 represented strongly disagree (Poor implementation), 1.50 – 2.49 represented disagree (Fair implementation), 2.50 – 3.49 represented agree (Good implementation) and 3.50 – 4.00 represented strongly agree (Excellent implementation)</w:t>
      </w:r>
      <w:r w:rsidR="00BC39D2" w:rsidRPr="00D511DF">
        <w:rPr>
          <w:rFonts w:ascii="Times New Roman" w:hAnsi="Times New Roman"/>
          <w:sz w:val="24"/>
          <w:szCs w:val="24"/>
        </w:rPr>
        <w:t>.</w:t>
      </w:r>
    </w:p>
    <w:p w14:paraId="03E96E83" w14:textId="77777777" w:rsidR="00F91BDC" w:rsidRDefault="00F91BDC" w:rsidP="00226017">
      <w:pPr>
        <w:pStyle w:val="Caption"/>
        <w:spacing w:after="0" w:line="480" w:lineRule="auto"/>
        <w:rPr>
          <w:rFonts w:ascii="Times New Roman" w:hAnsi="Times New Roman" w:cs="Times New Roman"/>
          <w:i w:val="0"/>
          <w:color w:val="auto"/>
          <w:sz w:val="24"/>
          <w:szCs w:val="24"/>
        </w:rPr>
      </w:pPr>
      <w:bookmarkStart w:id="166" w:name="_Toc11007744"/>
    </w:p>
    <w:p w14:paraId="56B14C0B" w14:textId="77777777" w:rsidR="00F91BDC" w:rsidRDefault="00F91BDC" w:rsidP="00226017">
      <w:pPr>
        <w:pStyle w:val="Caption"/>
        <w:spacing w:after="0" w:line="480" w:lineRule="auto"/>
        <w:rPr>
          <w:rFonts w:ascii="Times New Roman" w:hAnsi="Times New Roman" w:cs="Times New Roman"/>
          <w:i w:val="0"/>
          <w:color w:val="auto"/>
          <w:sz w:val="24"/>
          <w:szCs w:val="24"/>
        </w:rPr>
      </w:pPr>
    </w:p>
    <w:p w14:paraId="09F484E9" w14:textId="20FD2C53" w:rsidR="00934E97" w:rsidRDefault="008E22E8" w:rsidP="00226017">
      <w:pPr>
        <w:pStyle w:val="Caption"/>
        <w:spacing w:after="0" w:line="480" w:lineRule="auto"/>
        <w:rPr>
          <w:rFonts w:ascii="Times New Roman" w:hAnsi="Times New Roman" w:cs="Times New Roman"/>
          <w:i w:val="0"/>
          <w:color w:val="auto"/>
          <w:sz w:val="24"/>
          <w:szCs w:val="24"/>
        </w:rPr>
      </w:pPr>
      <w:r w:rsidRPr="00934E97">
        <w:rPr>
          <w:rFonts w:ascii="Times New Roman" w:hAnsi="Times New Roman" w:cs="Times New Roman"/>
          <w:i w:val="0"/>
          <w:color w:val="auto"/>
          <w:sz w:val="24"/>
          <w:szCs w:val="24"/>
        </w:rPr>
        <w:lastRenderedPageBreak/>
        <w:t xml:space="preserve">Table </w:t>
      </w:r>
      <w:r w:rsidR="00EC3833">
        <w:rPr>
          <w:rFonts w:ascii="Times New Roman" w:hAnsi="Times New Roman" w:cs="Times New Roman"/>
          <w:i w:val="0"/>
          <w:color w:val="auto"/>
          <w:sz w:val="24"/>
          <w:szCs w:val="24"/>
        </w:rPr>
        <w:t>8</w:t>
      </w:r>
    </w:p>
    <w:p w14:paraId="35D836CF" w14:textId="6E56908E" w:rsidR="008E22E8" w:rsidRPr="00934E97" w:rsidRDefault="008E22E8" w:rsidP="00226017">
      <w:pPr>
        <w:pStyle w:val="Caption"/>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Credit Risk Monitoring</w:t>
      </w:r>
      <w:bookmarkEnd w:id="166"/>
    </w:p>
    <w:tbl>
      <w:tblPr>
        <w:tblW w:w="79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103"/>
        <w:gridCol w:w="767"/>
        <w:gridCol w:w="2050"/>
      </w:tblGrid>
      <w:tr w:rsidR="00A75126" w:rsidRPr="00D511DF" w14:paraId="2358D452" w14:textId="77777777" w:rsidTr="00F91BDC">
        <w:trPr>
          <w:cantSplit/>
          <w:trHeight w:val="223"/>
        </w:trPr>
        <w:tc>
          <w:tcPr>
            <w:tcW w:w="5103" w:type="dxa"/>
            <w:tcBorders>
              <w:top w:val="single" w:sz="4" w:space="0" w:color="auto"/>
              <w:bottom w:val="single" w:sz="4" w:space="0" w:color="auto"/>
            </w:tcBorders>
            <w:shd w:val="clear" w:color="auto" w:fill="FFFFFF"/>
            <w:vAlign w:val="bottom"/>
          </w:tcPr>
          <w:p w14:paraId="42BB85BB" w14:textId="77777777" w:rsidR="00A75126" w:rsidRPr="00D511DF" w:rsidRDefault="00A75126" w:rsidP="00226017">
            <w:pPr>
              <w:autoSpaceDE w:val="0"/>
              <w:autoSpaceDN w:val="0"/>
              <w:adjustRightInd w:val="0"/>
              <w:spacing w:after="0" w:line="240" w:lineRule="auto"/>
              <w:rPr>
                <w:rFonts w:ascii="Times New Roman" w:hAnsi="Times New Roman" w:cs="Times New Roman"/>
                <w:b/>
                <w:sz w:val="24"/>
                <w:szCs w:val="24"/>
              </w:rPr>
            </w:pPr>
          </w:p>
        </w:tc>
        <w:tc>
          <w:tcPr>
            <w:tcW w:w="767" w:type="dxa"/>
            <w:tcBorders>
              <w:top w:val="single" w:sz="4" w:space="0" w:color="auto"/>
              <w:bottom w:val="single" w:sz="4" w:space="0" w:color="auto"/>
            </w:tcBorders>
            <w:shd w:val="clear" w:color="auto" w:fill="FFFFFF"/>
            <w:vAlign w:val="bottom"/>
          </w:tcPr>
          <w:p w14:paraId="2F062B4E" w14:textId="77777777" w:rsidR="00A75126" w:rsidRPr="00D511DF" w:rsidRDefault="00A75126"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Mean</w:t>
            </w:r>
          </w:p>
        </w:tc>
        <w:tc>
          <w:tcPr>
            <w:tcW w:w="2050" w:type="dxa"/>
            <w:tcBorders>
              <w:top w:val="single" w:sz="4" w:space="0" w:color="auto"/>
              <w:bottom w:val="single" w:sz="4" w:space="0" w:color="auto"/>
            </w:tcBorders>
            <w:shd w:val="clear" w:color="auto" w:fill="FFFFFF"/>
            <w:vAlign w:val="bottom"/>
          </w:tcPr>
          <w:p w14:paraId="1AB8170B" w14:textId="77777777" w:rsidR="00A75126" w:rsidRPr="00D511DF" w:rsidRDefault="00A75126" w:rsidP="00F91BDC">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Std. Deviation</w:t>
            </w:r>
          </w:p>
        </w:tc>
      </w:tr>
      <w:tr w:rsidR="00A75126" w:rsidRPr="00D511DF" w14:paraId="5101E04E" w14:textId="77777777" w:rsidTr="00F91BDC">
        <w:trPr>
          <w:cantSplit/>
          <w:trHeight w:val="447"/>
        </w:trPr>
        <w:tc>
          <w:tcPr>
            <w:tcW w:w="5103" w:type="dxa"/>
            <w:tcBorders>
              <w:top w:val="single" w:sz="4" w:space="0" w:color="auto"/>
            </w:tcBorders>
            <w:shd w:val="clear" w:color="auto" w:fill="FFFFFF"/>
          </w:tcPr>
          <w:p w14:paraId="21D600AB" w14:textId="77777777" w:rsidR="00A75126" w:rsidRPr="00D511DF" w:rsidRDefault="00A75126"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Make sure that risk management practices concur with proper risk monitoring</w:t>
            </w:r>
          </w:p>
        </w:tc>
        <w:tc>
          <w:tcPr>
            <w:tcW w:w="767" w:type="dxa"/>
            <w:tcBorders>
              <w:top w:val="single" w:sz="4" w:space="0" w:color="auto"/>
            </w:tcBorders>
            <w:shd w:val="clear" w:color="auto" w:fill="FFFFFF"/>
            <w:vAlign w:val="center"/>
          </w:tcPr>
          <w:p w14:paraId="29E46069"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3.52</w:t>
            </w:r>
          </w:p>
        </w:tc>
        <w:tc>
          <w:tcPr>
            <w:tcW w:w="2050" w:type="dxa"/>
            <w:tcBorders>
              <w:top w:val="single" w:sz="4" w:space="0" w:color="auto"/>
            </w:tcBorders>
            <w:shd w:val="clear" w:color="auto" w:fill="FFFFFF"/>
            <w:vAlign w:val="center"/>
          </w:tcPr>
          <w:p w14:paraId="39537024"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.558</w:t>
            </w:r>
          </w:p>
        </w:tc>
      </w:tr>
      <w:tr w:rsidR="00A75126" w:rsidRPr="00D511DF" w14:paraId="5864DC99" w14:textId="77777777" w:rsidTr="00F91BDC">
        <w:trPr>
          <w:cantSplit/>
          <w:trHeight w:val="228"/>
        </w:trPr>
        <w:tc>
          <w:tcPr>
            <w:tcW w:w="5103" w:type="dxa"/>
            <w:shd w:val="clear" w:color="auto" w:fill="FFFFFF"/>
          </w:tcPr>
          <w:p w14:paraId="5006F843" w14:textId="77777777" w:rsidR="00A75126" w:rsidRPr="00D511DF" w:rsidRDefault="00A75126"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Discover mistakes at early stage</w:t>
            </w:r>
          </w:p>
        </w:tc>
        <w:tc>
          <w:tcPr>
            <w:tcW w:w="767" w:type="dxa"/>
            <w:shd w:val="clear" w:color="auto" w:fill="FFFFFF"/>
            <w:vAlign w:val="center"/>
          </w:tcPr>
          <w:p w14:paraId="366EF9B5"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tc>
        <w:tc>
          <w:tcPr>
            <w:tcW w:w="2050" w:type="dxa"/>
            <w:shd w:val="clear" w:color="auto" w:fill="FFFFFF"/>
            <w:vAlign w:val="center"/>
          </w:tcPr>
          <w:p w14:paraId="5A6E66A6"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.684</w:t>
            </w:r>
          </w:p>
        </w:tc>
      </w:tr>
      <w:tr w:rsidR="00A75126" w:rsidRPr="00D511DF" w14:paraId="77C843A3" w14:textId="77777777" w:rsidTr="00F91BDC">
        <w:trPr>
          <w:cantSplit/>
          <w:trHeight w:val="338"/>
        </w:trPr>
        <w:tc>
          <w:tcPr>
            <w:tcW w:w="5103" w:type="dxa"/>
            <w:shd w:val="clear" w:color="auto" w:fill="FFFFFF"/>
          </w:tcPr>
          <w:p w14:paraId="306FC1CF" w14:textId="77777777" w:rsidR="00A75126" w:rsidRPr="00D511DF" w:rsidRDefault="00A75126"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Assess the status of the corporation thoroughly and knowledgeably</w:t>
            </w:r>
          </w:p>
        </w:tc>
        <w:tc>
          <w:tcPr>
            <w:tcW w:w="767" w:type="dxa"/>
            <w:shd w:val="clear" w:color="auto" w:fill="FFFFFF"/>
            <w:vAlign w:val="center"/>
          </w:tcPr>
          <w:p w14:paraId="4A6AEF13"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3.46</w:t>
            </w:r>
          </w:p>
        </w:tc>
        <w:tc>
          <w:tcPr>
            <w:tcW w:w="2050" w:type="dxa"/>
            <w:shd w:val="clear" w:color="auto" w:fill="FFFFFF"/>
            <w:vAlign w:val="center"/>
          </w:tcPr>
          <w:p w14:paraId="036293AF"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.670</w:t>
            </w:r>
          </w:p>
        </w:tc>
      </w:tr>
      <w:tr w:rsidR="00A75126" w:rsidRPr="00D511DF" w14:paraId="07805465" w14:textId="77777777" w:rsidTr="00F91BDC">
        <w:trPr>
          <w:cantSplit/>
          <w:trHeight w:val="333"/>
        </w:trPr>
        <w:tc>
          <w:tcPr>
            <w:tcW w:w="5103" w:type="dxa"/>
            <w:shd w:val="clear" w:color="auto" w:fill="FFFFFF"/>
          </w:tcPr>
          <w:p w14:paraId="58D7C4B7" w14:textId="77777777" w:rsidR="00A75126" w:rsidRPr="00D511DF" w:rsidRDefault="00A75126"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Address all of the institutions material risks</w:t>
            </w:r>
          </w:p>
        </w:tc>
        <w:tc>
          <w:tcPr>
            <w:tcW w:w="767" w:type="dxa"/>
            <w:shd w:val="clear" w:color="auto" w:fill="FFFFFF"/>
            <w:vAlign w:val="center"/>
          </w:tcPr>
          <w:p w14:paraId="68A28E19"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3.56</w:t>
            </w:r>
          </w:p>
        </w:tc>
        <w:tc>
          <w:tcPr>
            <w:tcW w:w="2050" w:type="dxa"/>
            <w:shd w:val="clear" w:color="auto" w:fill="FFFFFF"/>
            <w:vAlign w:val="center"/>
          </w:tcPr>
          <w:p w14:paraId="3F324B52"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.537</w:t>
            </w:r>
          </w:p>
        </w:tc>
      </w:tr>
      <w:tr w:rsidR="00A75126" w:rsidRPr="00D511DF" w14:paraId="79C59C38" w14:textId="77777777" w:rsidTr="00F91BDC">
        <w:trPr>
          <w:cantSplit/>
          <w:trHeight w:val="223"/>
        </w:trPr>
        <w:tc>
          <w:tcPr>
            <w:tcW w:w="5103" w:type="dxa"/>
            <w:shd w:val="clear" w:color="auto" w:fill="FFFFFF"/>
          </w:tcPr>
          <w:p w14:paraId="613264BB" w14:textId="77777777" w:rsidR="00A75126" w:rsidRPr="00D511DF" w:rsidRDefault="00A75126" w:rsidP="00226017">
            <w:pPr>
              <w:autoSpaceDE w:val="0"/>
              <w:autoSpaceDN w:val="0"/>
              <w:adjustRightInd w:val="0"/>
              <w:spacing w:after="0" w:line="320" w:lineRule="atLeast"/>
              <w:ind w:left="60" w:right="60"/>
              <w:rPr>
                <w:rFonts w:ascii="Times New Roman" w:hAnsi="Times New Roman" w:cs="Times New Roman"/>
                <w:sz w:val="24"/>
                <w:szCs w:val="24"/>
              </w:rPr>
            </w:pPr>
            <w:r w:rsidRPr="00D511DF">
              <w:rPr>
                <w:rFonts w:ascii="Times New Roman" w:hAnsi="Times New Roman" w:cs="Times New Roman"/>
                <w:sz w:val="24"/>
                <w:szCs w:val="24"/>
              </w:rPr>
              <w:t>Ensure that borrowers are credit worthy</w:t>
            </w:r>
          </w:p>
          <w:p w14:paraId="654F430E" w14:textId="77777777" w:rsidR="00936277" w:rsidRPr="00D511DF" w:rsidRDefault="00936277" w:rsidP="00226017">
            <w:pPr>
              <w:autoSpaceDE w:val="0"/>
              <w:autoSpaceDN w:val="0"/>
              <w:adjustRightInd w:val="0"/>
              <w:spacing w:after="0" w:line="320" w:lineRule="atLeast"/>
              <w:ind w:left="60" w:right="60"/>
              <w:rPr>
                <w:rFonts w:ascii="Times New Roman" w:hAnsi="Times New Roman" w:cs="Times New Roman"/>
                <w:b/>
                <w:sz w:val="24"/>
                <w:szCs w:val="24"/>
              </w:rPr>
            </w:pPr>
            <w:r w:rsidRPr="00D511DF">
              <w:rPr>
                <w:rFonts w:ascii="Times New Roman" w:hAnsi="Times New Roman" w:cs="Times New Roman"/>
                <w:b/>
                <w:sz w:val="24"/>
                <w:szCs w:val="24"/>
              </w:rPr>
              <w:t>Credit Risk Monitoring</w:t>
            </w:r>
          </w:p>
        </w:tc>
        <w:tc>
          <w:tcPr>
            <w:tcW w:w="767" w:type="dxa"/>
            <w:shd w:val="clear" w:color="auto" w:fill="FFFFFF"/>
            <w:vAlign w:val="center"/>
          </w:tcPr>
          <w:p w14:paraId="2CCC6A38"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3.45</w:t>
            </w:r>
          </w:p>
          <w:p w14:paraId="3913C308" w14:textId="77777777" w:rsidR="004F59C0" w:rsidRPr="00D511DF" w:rsidRDefault="004F59C0"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3.488</w:t>
            </w:r>
          </w:p>
        </w:tc>
        <w:tc>
          <w:tcPr>
            <w:tcW w:w="2050" w:type="dxa"/>
            <w:shd w:val="clear" w:color="auto" w:fill="FFFFFF"/>
            <w:vAlign w:val="center"/>
          </w:tcPr>
          <w:p w14:paraId="462DD7D5" w14:textId="77777777" w:rsidR="00A75126" w:rsidRPr="00D511DF" w:rsidRDefault="00A75126" w:rsidP="00226017">
            <w:pPr>
              <w:autoSpaceDE w:val="0"/>
              <w:autoSpaceDN w:val="0"/>
              <w:adjustRightInd w:val="0"/>
              <w:spacing w:after="0" w:line="320" w:lineRule="atLeast"/>
              <w:ind w:left="60" w:right="60"/>
              <w:jc w:val="right"/>
              <w:rPr>
                <w:rFonts w:ascii="Times New Roman" w:hAnsi="Times New Roman" w:cs="Times New Roman"/>
                <w:sz w:val="24"/>
                <w:szCs w:val="24"/>
              </w:rPr>
            </w:pPr>
            <w:r w:rsidRPr="00D511DF">
              <w:rPr>
                <w:rFonts w:ascii="Times New Roman" w:hAnsi="Times New Roman" w:cs="Times New Roman"/>
                <w:sz w:val="24"/>
                <w:szCs w:val="24"/>
              </w:rPr>
              <w:t>.623</w:t>
            </w:r>
          </w:p>
          <w:p w14:paraId="67BDDC9F" w14:textId="77777777" w:rsidR="004F59C0" w:rsidRPr="00D511DF" w:rsidRDefault="004F59C0" w:rsidP="00226017">
            <w:pPr>
              <w:autoSpaceDE w:val="0"/>
              <w:autoSpaceDN w:val="0"/>
              <w:adjustRightInd w:val="0"/>
              <w:spacing w:after="0" w:line="320" w:lineRule="atLeast"/>
              <w:ind w:left="60" w:right="60"/>
              <w:jc w:val="right"/>
              <w:rPr>
                <w:rFonts w:ascii="Times New Roman" w:hAnsi="Times New Roman" w:cs="Times New Roman"/>
                <w:b/>
                <w:sz w:val="24"/>
                <w:szCs w:val="24"/>
              </w:rPr>
            </w:pPr>
            <w:r w:rsidRPr="00D511DF">
              <w:rPr>
                <w:rFonts w:ascii="Times New Roman" w:hAnsi="Times New Roman" w:cs="Times New Roman"/>
                <w:b/>
                <w:sz w:val="24"/>
                <w:szCs w:val="24"/>
              </w:rPr>
              <w:t>0.6144</w:t>
            </w:r>
          </w:p>
        </w:tc>
      </w:tr>
    </w:tbl>
    <w:p w14:paraId="2D071618" w14:textId="77777777" w:rsidR="0026122A" w:rsidRPr="00D511DF" w:rsidRDefault="0026122A" w:rsidP="00226017">
      <w:pPr>
        <w:autoSpaceDE w:val="0"/>
        <w:autoSpaceDN w:val="0"/>
        <w:adjustRightInd w:val="0"/>
        <w:spacing w:after="0" w:line="480" w:lineRule="auto"/>
        <w:ind w:right="60"/>
        <w:jc w:val="both"/>
        <w:rPr>
          <w:rFonts w:ascii="Times New Roman" w:hAnsi="Times New Roman" w:cs="Times New Roman"/>
          <w:sz w:val="24"/>
          <w:szCs w:val="24"/>
        </w:rPr>
      </w:pPr>
    </w:p>
    <w:p w14:paraId="03E7530A" w14:textId="5CB8AF5C" w:rsidR="00EB2F7B" w:rsidRPr="00D511DF" w:rsidRDefault="00EC3833" w:rsidP="00226017">
      <w:pPr>
        <w:autoSpaceDE w:val="0"/>
        <w:autoSpaceDN w:val="0"/>
        <w:adjustRightInd w:val="0"/>
        <w:spacing w:after="0" w:line="480" w:lineRule="auto"/>
        <w:ind w:left="60" w:right="60" w:firstLine="660"/>
        <w:rPr>
          <w:rFonts w:ascii="Times New Roman" w:hAnsi="Times New Roman" w:cs="Times New Roman"/>
          <w:sz w:val="24"/>
          <w:szCs w:val="24"/>
        </w:rPr>
      </w:pPr>
      <w:r>
        <w:rPr>
          <w:rFonts w:ascii="Times New Roman" w:hAnsi="Times New Roman" w:cs="Times New Roman"/>
          <w:sz w:val="24"/>
          <w:szCs w:val="24"/>
        </w:rPr>
        <w:t>From table 8</w:t>
      </w:r>
      <w:r w:rsidR="00B75E40" w:rsidRPr="00D511DF">
        <w:rPr>
          <w:rFonts w:ascii="Times New Roman" w:hAnsi="Times New Roman" w:cs="Times New Roman"/>
          <w:sz w:val="24"/>
          <w:szCs w:val="24"/>
        </w:rPr>
        <w:t>, respondents agreed that</w:t>
      </w:r>
      <w:r w:rsidR="00CC47A9" w:rsidRPr="00D511DF">
        <w:rPr>
          <w:rFonts w:ascii="Times New Roman" w:hAnsi="Times New Roman" w:cs="Times New Roman"/>
          <w:sz w:val="24"/>
          <w:szCs w:val="24"/>
        </w:rPr>
        <w:t xml:space="preserve"> credit risk monitoring in their SACCOs are used to </w:t>
      </w:r>
      <w:r w:rsidR="00E367CB" w:rsidRPr="00D511DF">
        <w:rPr>
          <w:rFonts w:ascii="Times New Roman" w:hAnsi="Times New Roman" w:cs="Times New Roman"/>
          <w:sz w:val="24"/>
          <w:szCs w:val="24"/>
        </w:rPr>
        <w:t xml:space="preserve">address all of the institutions material risks, make sure that risk management practices concur with proper risk monitoring, assess the status of the corporation thoroughly and knowledgeably, discover mistakes at early stage, ensure that borrowers are credit worthy with means of 3.56, 3.52, 3.46, 3.45, 3.45 </w:t>
      </w:r>
      <w:r w:rsidR="00BF0DD0" w:rsidRPr="00D511DF">
        <w:rPr>
          <w:rFonts w:ascii="Times New Roman" w:hAnsi="Times New Roman" w:cs="Times New Roman"/>
          <w:sz w:val="24"/>
          <w:szCs w:val="24"/>
        </w:rPr>
        <w:t>and standard deviations of 0.537, 0.558, 0.670, 0.684, and 0.623 respectively.</w:t>
      </w:r>
    </w:p>
    <w:p w14:paraId="2B2D3F6D" w14:textId="4908B5D2" w:rsidR="0013046A" w:rsidRDefault="00B75E40" w:rsidP="00226017">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All the statements had a mean ranging from 3</w:t>
      </w:r>
      <w:r w:rsidR="00EB2F7B" w:rsidRPr="00D511DF">
        <w:rPr>
          <w:rFonts w:ascii="Times New Roman" w:hAnsi="Times New Roman" w:cs="Times New Roman"/>
          <w:sz w:val="24"/>
          <w:szCs w:val="24"/>
        </w:rPr>
        <w:t>.45</w:t>
      </w:r>
      <w:r w:rsidRPr="00D511DF">
        <w:rPr>
          <w:rFonts w:ascii="Times New Roman" w:hAnsi="Times New Roman" w:cs="Times New Roman"/>
          <w:sz w:val="24"/>
          <w:szCs w:val="24"/>
        </w:rPr>
        <w:t xml:space="preserve"> to 3.56. The f</w:t>
      </w:r>
      <w:r w:rsidR="00EB2F7B" w:rsidRPr="00D511DF">
        <w:rPr>
          <w:rFonts w:ascii="Times New Roman" w:hAnsi="Times New Roman" w:cs="Times New Roman"/>
          <w:sz w:val="24"/>
          <w:szCs w:val="24"/>
        </w:rPr>
        <w:t>indings yielded a mean of 3.488</w:t>
      </w:r>
      <w:r w:rsidRPr="00D511DF">
        <w:rPr>
          <w:rFonts w:ascii="Times New Roman" w:hAnsi="Times New Roman" w:cs="Times New Roman"/>
          <w:sz w:val="24"/>
          <w:szCs w:val="24"/>
        </w:rPr>
        <w:t xml:space="preserve"> on average and a stand</w:t>
      </w:r>
      <w:r w:rsidR="00EB2F7B" w:rsidRPr="00D511DF">
        <w:rPr>
          <w:rFonts w:ascii="Times New Roman" w:hAnsi="Times New Roman" w:cs="Times New Roman"/>
          <w:sz w:val="24"/>
          <w:szCs w:val="24"/>
        </w:rPr>
        <w:t>ard deviation of 0.6144</w:t>
      </w:r>
      <w:r w:rsidRPr="00D511DF">
        <w:rPr>
          <w:rFonts w:ascii="Times New Roman" w:hAnsi="Times New Roman" w:cs="Times New Roman"/>
          <w:sz w:val="24"/>
          <w:szCs w:val="24"/>
        </w:rPr>
        <w:t xml:space="preserve"> which is a low standard deviation indicating</w:t>
      </w:r>
      <w:r w:rsidRPr="00D511DF">
        <w:rPr>
          <w:rStyle w:val="e24kjd"/>
          <w:rFonts w:ascii="Times New Roman" w:hAnsi="Times New Roman" w:cs="Times New Roman"/>
          <w:sz w:val="24"/>
          <w:szCs w:val="24"/>
        </w:rPr>
        <w:t xml:space="preserve"> that the </w:t>
      </w:r>
      <w:r w:rsidR="00E56D6B" w:rsidRPr="00D511DF">
        <w:rPr>
          <w:rStyle w:val="e24kjd"/>
          <w:rFonts w:ascii="Times New Roman" w:hAnsi="Times New Roman" w:cs="Times New Roman"/>
          <w:sz w:val="24"/>
          <w:szCs w:val="24"/>
        </w:rPr>
        <w:t>response tends</w:t>
      </w:r>
      <w:r w:rsidRPr="00D511DF">
        <w:rPr>
          <w:rStyle w:val="e24kjd"/>
          <w:rFonts w:ascii="Times New Roman" w:hAnsi="Times New Roman" w:cs="Times New Roman"/>
          <w:sz w:val="24"/>
          <w:szCs w:val="24"/>
        </w:rPr>
        <w:t xml:space="preserve"> to be very close to the mean.</w:t>
      </w:r>
      <w:r w:rsidRPr="00D511DF">
        <w:rPr>
          <w:rFonts w:ascii="Times New Roman" w:hAnsi="Times New Roman" w:cs="Times New Roman"/>
          <w:sz w:val="24"/>
          <w:szCs w:val="24"/>
        </w:rPr>
        <w:t xml:space="preserve"> This means that the implementation of credit risk </w:t>
      </w:r>
      <w:r w:rsidR="00A661E2" w:rsidRPr="00D511DF">
        <w:rPr>
          <w:rFonts w:ascii="Times New Roman" w:hAnsi="Times New Roman" w:cs="Times New Roman"/>
          <w:sz w:val="24"/>
          <w:szCs w:val="24"/>
        </w:rPr>
        <w:t>monitoring</w:t>
      </w:r>
      <w:r w:rsidRPr="00D511DF">
        <w:rPr>
          <w:rFonts w:ascii="Times New Roman" w:hAnsi="Times New Roman" w:cs="Times New Roman"/>
          <w:sz w:val="24"/>
          <w:szCs w:val="24"/>
        </w:rPr>
        <w:t xml:space="preserve"> of the SACCOs was good (2.50 – 3.49 Good implementation). </w:t>
      </w:r>
      <w:r w:rsidR="00B9724E" w:rsidRPr="00D511DF">
        <w:rPr>
          <w:rFonts w:ascii="Times New Roman" w:hAnsi="Times New Roman" w:cs="Times New Roman"/>
          <w:sz w:val="24"/>
          <w:szCs w:val="24"/>
        </w:rPr>
        <w:t>According to the theory of internal controls, a strong risk monitoring will help the SACCOs to meet their lon</w:t>
      </w:r>
      <w:r w:rsidR="00BF0B6A">
        <w:rPr>
          <w:rFonts w:ascii="Times New Roman" w:hAnsi="Times New Roman" w:cs="Times New Roman"/>
          <w:sz w:val="24"/>
          <w:szCs w:val="24"/>
        </w:rPr>
        <w:t>g-term objectives which require</w:t>
      </w:r>
      <w:r w:rsidR="00B9724E" w:rsidRPr="00D511DF">
        <w:rPr>
          <w:rFonts w:ascii="Times New Roman" w:hAnsi="Times New Roman" w:cs="Times New Roman"/>
          <w:sz w:val="24"/>
          <w:szCs w:val="24"/>
        </w:rPr>
        <w:t xml:space="preserve"> financial performance.</w:t>
      </w:r>
      <w:r w:rsidR="00146786" w:rsidRPr="00D511DF">
        <w:rPr>
          <w:rFonts w:ascii="Times New Roman" w:hAnsi="Times New Roman" w:cs="Times New Roman"/>
          <w:sz w:val="24"/>
          <w:szCs w:val="24"/>
        </w:rPr>
        <w:t xml:space="preserve"> This is confirmed</w:t>
      </w:r>
      <w:r w:rsidR="00F83BD2" w:rsidRPr="00D511DF">
        <w:rPr>
          <w:rFonts w:ascii="Times New Roman" w:hAnsi="Times New Roman" w:cs="Times New Roman"/>
          <w:sz w:val="24"/>
          <w:szCs w:val="24"/>
        </w:rPr>
        <w:t xml:space="preserve"> by the finding of this study of</w:t>
      </w:r>
      <w:r w:rsidR="00146786" w:rsidRPr="00D511DF">
        <w:rPr>
          <w:rFonts w:ascii="Times New Roman" w:hAnsi="Times New Roman" w:cs="Times New Roman"/>
          <w:sz w:val="24"/>
          <w:szCs w:val="24"/>
        </w:rPr>
        <w:t xml:space="preserve"> good credit risk monitoring and excellent financial performance</w:t>
      </w:r>
      <w:r w:rsidR="00F83BD2" w:rsidRPr="00D511DF">
        <w:rPr>
          <w:rFonts w:ascii="Times New Roman" w:hAnsi="Times New Roman" w:cs="Times New Roman"/>
          <w:sz w:val="24"/>
          <w:szCs w:val="24"/>
        </w:rPr>
        <w:t xml:space="preserve"> </w:t>
      </w:r>
      <w:r w:rsidR="00D778E5" w:rsidRPr="00D511DF">
        <w:rPr>
          <w:rFonts w:ascii="Times New Roman" w:hAnsi="Times New Roman" w:cs="Times New Roman"/>
          <w:sz w:val="24"/>
          <w:szCs w:val="24"/>
        </w:rPr>
        <w:t>indicating that the SACCOs in Nandi County meets their long-term objectives.</w:t>
      </w:r>
      <w:r w:rsidR="00490B44" w:rsidRPr="00D511DF">
        <w:rPr>
          <w:rFonts w:ascii="Times New Roman" w:hAnsi="Times New Roman" w:cs="Times New Roman"/>
          <w:sz w:val="24"/>
          <w:szCs w:val="24"/>
        </w:rPr>
        <w:t xml:space="preserve"> This implies that SACCOs in Nandi County employ various methods to reduce the risk of default to lenders.</w:t>
      </w:r>
    </w:p>
    <w:p w14:paraId="1FACBE98" w14:textId="665B08B3" w:rsidR="00934E97" w:rsidRPr="0013046A" w:rsidRDefault="00934E97" w:rsidP="00F91BDC">
      <w:pPr>
        <w:pStyle w:val="Heading2"/>
        <w:spacing w:before="0" w:line="480" w:lineRule="auto"/>
        <w:jc w:val="center"/>
        <w:rPr>
          <w:rFonts w:ascii="Times New Roman" w:hAnsi="Times New Roman" w:cs="Times New Roman"/>
          <w:color w:val="auto"/>
          <w:sz w:val="28"/>
          <w:szCs w:val="28"/>
        </w:rPr>
      </w:pPr>
      <w:bookmarkStart w:id="167" w:name="_Toc14368803"/>
      <w:r w:rsidRPr="0013046A">
        <w:rPr>
          <w:rFonts w:ascii="Times New Roman" w:hAnsi="Times New Roman" w:cs="Times New Roman"/>
          <w:color w:val="auto"/>
          <w:sz w:val="28"/>
          <w:szCs w:val="28"/>
        </w:rPr>
        <w:lastRenderedPageBreak/>
        <w:t>Relationship between Financial Performance and Credit Risk Management Practices</w:t>
      </w:r>
      <w:bookmarkEnd w:id="167"/>
    </w:p>
    <w:p w14:paraId="6FB45287" w14:textId="77777777" w:rsidR="00BB4B31" w:rsidRPr="0013046A" w:rsidRDefault="00B32CB4" w:rsidP="00F91BDC">
      <w:pPr>
        <w:spacing w:after="0" w:line="480" w:lineRule="auto"/>
        <w:rPr>
          <w:rFonts w:ascii="Times New Roman" w:hAnsi="Times New Roman" w:cs="Times New Roman"/>
          <w:b/>
          <w:sz w:val="24"/>
          <w:szCs w:val="24"/>
        </w:rPr>
      </w:pPr>
      <w:bookmarkStart w:id="168" w:name="_Toc12476858"/>
      <w:r w:rsidRPr="0013046A">
        <w:rPr>
          <w:rFonts w:ascii="Times New Roman" w:hAnsi="Times New Roman" w:cs="Times New Roman"/>
          <w:sz w:val="24"/>
          <w:szCs w:val="24"/>
        </w:rPr>
        <w:t>Research Question 3: Is there a Significant Relationshi</w:t>
      </w:r>
      <w:r w:rsidR="00BB4B31" w:rsidRPr="0013046A">
        <w:rPr>
          <w:rFonts w:ascii="Times New Roman" w:hAnsi="Times New Roman" w:cs="Times New Roman"/>
          <w:sz w:val="24"/>
          <w:szCs w:val="24"/>
        </w:rPr>
        <w:t>p between:</w:t>
      </w:r>
      <w:bookmarkEnd w:id="168"/>
    </w:p>
    <w:p w14:paraId="6E0BDD5B" w14:textId="1B8EA2AF" w:rsidR="00BB4B31" w:rsidRPr="005115AB" w:rsidRDefault="00BB4B31" w:rsidP="00F91BDC">
      <w:pPr>
        <w:pStyle w:val="ListParagraph"/>
        <w:numPr>
          <w:ilvl w:val="0"/>
          <w:numId w:val="43"/>
        </w:numPr>
        <w:spacing w:after="0" w:line="480" w:lineRule="auto"/>
        <w:rPr>
          <w:rFonts w:ascii="Times New Roman" w:hAnsi="Times New Roman" w:cs="Times New Roman"/>
          <w:sz w:val="24"/>
          <w:szCs w:val="24"/>
        </w:rPr>
      </w:pPr>
      <w:bookmarkStart w:id="169" w:name="_Toc12476859"/>
      <w:r w:rsidRPr="005115AB">
        <w:rPr>
          <w:rFonts w:ascii="Times New Roman" w:hAnsi="Times New Roman" w:cs="Times New Roman"/>
          <w:sz w:val="24"/>
          <w:szCs w:val="24"/>
        </w:rPr>
        <w:t>Credit risk Policies and Financial Performance?</w:t>
      </w:r>
      <w:bookmarkEnd w:id="169"/>
    </w:p>
    <w:p w14:paraId="299AD1F4" w14:textId="0EFBAE65" w:rsidR="00912441" w:rsidRPr="005115AB" w:rsidRDefault="00BB4B31" w:rsidP="00F91BDC">
      <w:pPr>
        <w:pStyle w:val="ListParagraph"/>
        <w:numPr>
          <w:ilvl w:val="0"/>
          <w:numId w:val="43"/>
        </w:numPr>
        <w:spacing w:after="0" w:line="480" w:lineRule="auto"/>
        <w:rPr>
          <w:rFonts w:ascii="Times New Roman" w:hAnsi="Times New Roman" w:cs="Times New Roman"/>
          <w:sz w:val="24"/>
          <w:szCs w:val="24"/>
        </w:rPr>
      </w:pPr>
      <w:bookmarkStart w:id="170" w:name="_Toc12476860"/>
      <w:r w:rsidRPr="005115AB">
        <w:rPr>
          <w:rFonts w:ascii="Times New Roman" w:hAnsi="Times New Roman" w:cs="Times New Roman"/>
          <w:sz w:val="24"/>
          <w:szCs w:val="24"/>
        </w:rPr>
        <w:t>Credit Risk Scoring and Financial Performance?</w:t>
      </w:r>
      <w:bookmarkEnd w:id="170"/>
    </w:p>
    <w:p w14:paraId="793AB89E" w14:textId="617FA4C6" w:rsidR="00912441" w:rsidRPr="005115AB" w:rsidRDefault="00912441" w:rsidP="00F91BDC">
      <w:pPr>
        <w:pStyle w:val="ListParagraph"/>
        <w:numPr>
          <w:ilvl w:val="0"/>
          <w:numId w:val="43"/>
        </w:numPr>
        <w:spacing w:after="0" w:line="480" w:lineRule="auto"/>
        <w:rPr>
          <w:rFonts w:ascii="Times New Roman" w:hAnsi="Times New Roman" w:cs="Times New Roman"/>
          <w:sz w:val="24"/>
          <w:szCs w:val="24"/>
        </w:rPr>
      </w:pPr>
      <w:r w:rsidRPr="005115AB">
        <w:rPr>
          <w:rFonts w:ascii="Times New Roman" w:hAnsi="Times New Roman" w:cs="Times New Roman"/>
          <w:sz w:val="24"/>
          <w:szCs w:val="24"/>
        </w:rPr>
        <w:t>Credit Risk Monitoring and Financial Performance?</w:t>
      </w:r>
    </w:p>
    <w:p w14:paraId="20A2FCD8" w14:textId="11AB0B1E" w:rsidR="00A70866" w:rsidRPr="005115AB" w:rsidRDefault="00BB4B31" w:rsidP="00F91BDC">
      <w:pPr>
        <w:pStyle w:val="ListParagraph"/>
        <w:numPr>
          <w:ilvl w:val="0"/>
          <w:numId w:val="43"/>
        </w:numPr>
        <w:spacing w:after="0" w:line="480" w:lineRule="auto"/>
        <w:rPr>
          <w:rFonts w:ascii="Times New Roman" w:hAnsi="Times New Roman" w:cs="Times New Roman"/>
          <w:sz w:val="24"/>
          <w:szCs w:val="24"/>
        </w:rPr>
      </w:pPr>
      <w:bookmarkStart w:id="171" w:name="_Toc12476861"/>
      <w:r w:rsidRPr="005115AB">
        <w:rPr>
          <w:rFonts w:ascii="Times New Roman" w:hAnsi="Times New Roman" w:cs="Times New Roman"/>
          <w:sz w:val="24"/>
          <w:szCs w:val="24"/>
        </w:rPr>
        <w:t xml:space="preserve">Credit Risk Administration </w:t>
      </w:r>
      <w:r w:rsidR="00B32CB4" w:rsidRPr="005115AB">
        <w:rPr>
          <w:rFonts w:ascii="Times New Roman" w:hAnsi="Times New Roman" w:cs="Times New Roman"/>
          <w:sz w:val="24"/>
          <w:szCs w:val="24"/>
        </w:rPr>
        <w:t>and Financial Performance?</w:t>
      </w:r>
      <w:bookmarkEnd w:id="171"/>
      <w:r w:rsidR="00B32CB4" w:rsidRPr="005115AB">
        <w:rPr>
          <w:rFonts w:ascii="Times New Roman" w:hAnsi="Times New Roman" w:cs="Times New Roman"/>
          <w:sz w:val="24"/>
          <w:szCs w:val="24"/>
        </w:rPr>
        <w:t xml:space="preserve"> </w:t>
      </w:r>
    </w:p>
    <w:p w14:paraId="7C65450E" w14:textId="6A9A806E" w:rsidR="006B1D00" w:rsidRDefault="001A3504" w:rsidP="00F91BDC">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When examining the significant relationship between </w:t>
      </w:r>
      <w:r w:rsidR="006F2109" w:rsidRPr="00D511DF">
        <w:rPr>
          <w:rFonts w:ascii="Times New Roman" w:hAnsi="Times New Roman" w:cs="Times New Roman"/>
          <w:sz w:val="24"/>
          <w:szCs w:val="24"/>
        </w:rPr>
        <w:t xml:space="preserve">credit risk policies, scoring, administration and monitoring and financial performance, </w:t>
      </w:r>
      <w:r w:rsidRPr="00D511DF">
        <w:rPr>
          <w:rFonts w:ascii="Times New Roman" w:hAnsi="Times New Roman" w:cs="Times New Roman"/>
          <w:sz w:val="24"/>
          <w:szCs w:val="24"/>
        </w:rPr>
        <w:t>Spearman's correlation was used to determine the degree of the relationship.</w:t>
      </w:r>
      <w:r w:rsidR="003947C8" w:rsidRPr="00D511DF">
        <w:rPr>
          <w:rFonts w:ascii="Times New Roman" w:hAnsi="Times New Roman" w:cs="Times New Roman"/>
          <w:sz w:val="24"/>
          <w:szCs w:val="24"/>
        </w:rPr>
        <w:t xml:space="preserve"> The range of the correlation is from -1 to +1. Where a negative value is an indication of a negative correlation but a positive value is an indication of a positive correlation. The coefficient being </w:t>
      </w:r>
      <w:r w:rsidR="00781552" w:rsidRPr="00D511DF">
        <w:rPr>
          <w:rFonts w:ascii="Times New Roman" w:hAnsi="Times New Roman" w:cs="Times New Roman"/>
          <w:sz w:val="24"/>
          <w:szCs w:val="24"/>
        </w:rPr>
        <w:t>&lt;</w:t>
      </w:r>
      <w:r w:rsidR="00781552">
        <w:rPr>
          <w:rFonts w:ascii="Times New Roman" w:hAnsi="Times New Roman" w:cs="Times New Roman"/>
          <w:sz w:val="24"/>
          <w:szCs w:val="24"/>
        </w:rPr>
        <w:t xml:space="preserve"> 0.3</w:t>
      </w:r>
      <w:r w:rsidR="003947C8" w:rsidRPr="00D511DF">
        <w:rPr>
          <w:rFonts w:ascii="Times New Roman" w:hAnsi="Times New Roman" w:cs="Times New Roman"/>
          <w:sz w:val="24"/>
          <w:szCs w:val="24"/>
        </w:rPr>
        <w:t xml:space="preserve"> indicates weak correlation, &gt;</w:t>
      </w:r>
      <w:r w:rsidR="00045874">
        <w:rPr>
          <w:rFonts w:ascii="Times New Roman" w:hAnsi="Times New Roman" w:cs="Times New Roman"/>
          <w:sz w:val="24"/>
          <w:szCs w:val="24"/>
        </w:rPr>
        <w:t xml:space="preserve"> </w:t>
      </w:r>
      <w:r w:rsidR="003947C8" w:rsidRPr="00D511DF">
        <w:rPr>
          <w:rFonts w:ascii="Times New Roman" w:hAnsi="Times New Roman" w:cs="Times New Roman"/>
          <w:sz w:val="24"/>
          <w:szCs w:val="24"/>
        </w:rPr>
        <w:t>0.3</w:t>
      </w:r>
      <w:r w:rsidR="00045874">
        <w:rPr>
          <w:rFonts w:ascii="Times New Roman" w:hAnsi="Times New Roman" w:cs="Times New Roman"/>
          <w:sz w:val="24"/>
          <w:szCs w:val="24"/>
        </w:rPr>
        <w:t xml:space="preserve"> </w:t>
      </w:r>
      <w:r w:rsidR="003947C8" w:rsidRPr="00D511DF">
        <w:rPr>
          <w:rFonts w:ascii="Times New Roman" w:hAnsi="Times New Roman" w:cs="Times New Roman"/>
          <w:sz w:val="24"/>
          <w:szCs w:val="24"/>
        </w:rPr>
        <w:t>&lt;0.5 shows moderate correlation and &gt;</w:t>
      </w:r>
      <w:r w:rsidR="00045874">
        <w:rPr>
          <w:rFonts w:ascii="Times New Roman" w:hAnsi="Times New Roman" w:cs="Times New Roman"/>
          <w:sz w:val="24"/>
          <w:szCs w:val="24"/>
        </w:rPr>
        <w:t xml:space="preserve"> </w:t>
      </w:r>
      <w:r w:rsidR="003947C8" w:rsidRPr="00D511DF">
        <w:rPr>
          <w:rFonts w:ascii="Times New Roman" w:hAnsi="Times New Roman" w:cs="Times New Roman"/>
          <w:sz w:val="24"/>
          <w:szCs w:val="24"/>
        </w:rPr>
        <w:t>0.5 indicates strong correlation.</w:t>
      </w:r>
    </w:p>
    <w:p w14:paraId="66ADA260" w14:textId="7D7ED611" w:rsidR="00F91BDC" w:rsidRPr="00D511DF" w:rsidRDefault="00F91BDC" w:rsidP="00F91BDC">
      <w:pPr>
        <w:autoSpaceDE w:val="0"/>
        <w:autoSpaceDN w:val="0"/>
        <w:adjustRightInd w:val="0"/>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 xml:space="preserve">As indicated </w:t>
      </w:r>
      <w:r w:rsidR="00EC3833">
        <w:rPr>
          <w:rFonts w:ascii="Times New Roman" w:hAnsi="Times New Roman" w:cs="Times New Roman"/>
          <w:sz w:val="24"/>
          <w:szCs w:val="24"/>
        </w:rPr>
        <w:t>in table 9</w:t>
      </w:r>
      <w:r w:rsidRPr="00D511DF">
        <w:rPr>
          <w:rFonts w:ascii="Times New Roman" w:hAnsi="Times New Roman" w:cs="Times New Roman"/>
          <w:sz w:val="24"/>
          <w:szCs w:val="24"/>
        </w:rPr>
        <w:t xml:space="preserve">, all the variables had a positive correlation, with credit risk policies, scoring and monitoring being the moderate (Pearson correlation coefficients of 0.428, 0.376, </w:t>
      </w:r>
      <w:r>
        <w:rPr>
          <w:rFonts w:ascii="Times New Roman" w:hAnsi="Times New Roman" w:cs="Times New Roman"/>
          <w:sz w:val="24"/>
          <w:szCs w:val="24"/>
        </w:rPr>
        <w:t>0</w:t>
      </w:r>
      <w:r w:rsidRPr="00D511DF">
        <w:rPr>
          <w:rFonts w:ascii="Times New Roman" w:hAnsi="Times New Roman" w:cs="Times New Roman"/>
          <w:sz w:val="24"/>
          <w:szCs w:val="24"/>
        </w:rPr>
        <w:t>.301and P values of 0.000, 0.000 and 0.002</w:t>
      </w:r>
      <w:r>
        <w:rPr>
          <w:rFonts w:ascii="Times New Roman" w:hAnsi="Times New Roman" w:cs="Times New Roman"/>
          <w:sz w:val="24"/>
          <w:szCs w:val="24"/>
        </w:rPr>
        <w:t>).</w:t>
      </w:r>
      <w:r w:rsidRPr="00D511DF">
        <w:rPr>
          <w:rFonts w:ascii="Times New Roman" w:hAnsi="Times New Roman" w:cs="Times New Roman"/>
          <w:sz w:val="24"/>
          <w:szCs w:val="24"/>
        </w:rPr>
        <w:t xml:space="preserve"> </w:t>
      </w:r>
      <w:proofErr w:type="gramStart"/>
      <w:r w:rsidRPr="00D511DF">
        <w:rPr>
          <w:rFonts w:ascii="Times New Roman" w:hAnsi="Times New Roman" w:cs="Times New Roman"/>
          <w:sz w:val="24"/>
          <w:szCs w:val="24"/>
        </w:rPr>
        <w:t>respectively</w:t>
      </w:r>
      <w:proofErr w:type="gramEnd"/>
      <w:r w:rsidRPr="00D511DF">
        <w:rPr>
          <w:rFonts w:ascii="Times New Roman" w:hAnsi="Times New Roman" w:cs="Times New Roman"/>
          <w:sz w:val="24"/>
          <w:szCs w:val="24"/>
        </w:rPr>
        <w:t xml:space="preserve">) influence on financial performance. Credit risk administration had weak </w:t>
      </w:r>
      <w:r>
        <w:rPr>
          <w:rFonts w:ascii="Times New Roman" w:hAnsi="Times New Roman" w:cs="Times New Roman"/>
          <w:sz w:val="24"/>
          <w:szCs w:val="24"/>
        </w:rPr>
        <w:t>relationship with f</w:t>
      </w:r>
      <w:r w:rsidRPr="00D511DF">
        <w:rPr>
          <w:rFonts w:ascii="Times New Roman" w:hAnsi="Times New Roman" w:cs="Times New Roman"/>
          <w:sz w:val="24"/>
          <w:szCs w:val="24"/>
        </w:rPr>
        <w:t>inancial performance. The correlation matrix indicates that the independent variables are very crucial determinants of financial performance as shown by their positive relationship with the dependent variable; financial performance.</w:t>
      </w:r>
    </w:p>
    <w:p w14:paraId="443DDB92" w14:textId="4C7F328B" w:rsidR="00F91BDC" w:rsidRDefault="00F91BDC" w:rsidP="00F91BDC">
      <w:pPr>
        <w:spacing w:after="0" w:line="480" w:lineRule="auto"/>
        <w:ind w:firstLine="720"/>
        <w:rPr>
          <w:rFonts w:ascii="Times New Roman" w:hAnsi="Times New Roman" w:cs="Times New Roman"/>
          <w:sz w:val="24"/>
          <w:szCs w:val="24"/>
        </w:rPr>
      </w:pPr>
    </w:p>
    <w:p w14:paraId="46C2D3FD" w14:textId="7B7A5C62" w:rsidR="00F91BDC" w:rsidRDefault="00F91BDC" w:rsidP="00F91BDC">
      <w:pPr>
        <w:spacing w:after="0" w:line="480" w:lineRule="auto"/>
        <w:ind w:firstLine="720"/>
        <w:rPr>
          <w:rFonts w:ascii="Times New Roman" w:hAnsi="Times New Roman" w:cs="Times New Roman"/>
          <w:sz w:val="24"/>
          <w:szCs w:val="24"/>
        </w:rPr>
      </w:pPr>
    </w:p>
    <w:p w14:paraId="203707BA" w14:textId="77777777" w:rsidR="00F91BDC" w:rsidRPr="00D511DF" w:rsidRDefault="00F91BDC" w:rsidP="00F91BDC">
      <w:pPr>
        <w:spacing w:after="0" w:line="480" w:lineRule="auto"/>
        <w:ind w:firstLine="720"/>
        <w:rPr>
          <w:rFonts w:ascii="Times New Roman" w:hAnsi="Times New Roman" w:cs="Times New Roman"/>
          <w:sz w:val="24"/>
          <w:szCs w:val="24"/>
        </w:rPr>
      </w:pPr>
    </w:p>
    <w:p w14:paraId="1AF3B8E6" w14:textId="6B0C605F" w:rsidR="00934E97" w:rsidRDefault="003E5F7E" w:rsidP="00226017">
      <w:pPr>
        <w:pStyle w:val="Caption"/>
        <w:spacing w:after="0" w:line="480" w:lineRule="auto"/>
        <w:rPr>
          <w:rFonts w:ascii="Times New Roman" w:hAnsi="Times New Roman" w:cs="Times New Roman"/>
          <w:i w:val="0"/>
          <w:color w:val="auto"/>
          <w:sz w:val="24"/>
          <w:szCs w:val="24"/>
        </w:rPr>
      </w:pPr>
      <w:bookmarkStart w:id="172" w:name="_Toc11007745"/>
      <w:r w:rsidRPr="00934E97">
        <w:rPr>
          <w:rFonts w:ascii="Times New Roman" w:hAnsi="Times New Roman" w:cs="Times New Roman"/>
          <w:i w:val="0"/>
          <w:color w:val="auto"/>
          <w:sz w:val="24"/>
          <w:szCs w:val="24"/>
        </w:rPr>
        <w:lastRenderedPageBreak/>
        <w:t xml:space="preserve">Table </w:t>
      </w:r>
      <w:r w:rsidR="00EC3833">
        <w:rPr>
          <w:rFonts w:ascii="Times New Roman" w:hAnsi="Times New Roman" w:cs="Times New Roman"/>
          <w:i w:val="0"/>
          <w:color w:val="auto"/>
          <w:sz w:val="24"/>
          <w:szCs w:val="24"/>
        </w:rPr>
        <w:t>9</w:t>
      </w:r>
    </w:p>
    <w:p w14:paraId="42B9AE37" w14:textId="7655FBC1" w:rsidR="00E82312" w:rsidRDefault="003E5F7E" w:rsidP="00226017">
      <w:pPr>
        <w:pStyle w:val="Caption"/>
        <w:spacing w:after="0" w:line="480" w:lineRule="auto"/>
        <w:rPr>
          <w:rFonts w:ascii="Times New Roman" w:hAnsi="Times New Roman" w:cs="Times New Roman"/>
          <w:color w:val="auto"/>
          <w:sz w:val="24"/>
          <w:szCs w:val="24"/>
        </w:rPr>
      </w:pPr>
      <w:r w:rsidRPr="00934E97">
        <w:rPr>
          <w:rFonts w:ascii="Times New Roman" w:hAnsi="Times New Roman" w:cs="Times New Roman"/>
          <w:color w:val="auto"/>
          <w:sz w:val="24"/>
          <w:szCs w:val="24"/>
        </w:rPr>
        <w:t>Correlation</w:t>
      </w:r>
      <w:bookmarkEnd w:id="172"/>
      <w:r w:rsidR="00EC3833">
        <w:rPr>
          <w:rFonts w:ascii="Times New Roman" w:hAnsi="Times New Roman" w:cs="Times New Roman"/>
          <w:color w:val="auto"/>
          <w:sz w:val="24"/>
          <w:szCs w:val="24"/>
        </w:rPr>
        <w:t>s</w:t>
      </w:r>
    </w:p>
    <w:tbl>
      <w:tblPr>
        <w:tblW w:w="8640" w:type="dxa"/>
        <w:jc w:val="center"/>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574"/>
        <w:gridCol w:w="1214"/>
        <w:gridCol w:w="867"/>
        <w:gridCol w:w="1574"/>
        <w:gridCol w:w="880"/>
        <w:gridCol w:w="1214"/>
        <w:gridCol w:w="1347"/>
      </w:tblGrid>
      <w:tr w:rsidR="001B5DF0" w:rsidRPr="007305BA" w14:paraId="148252CF" w14:textId="77777777" w:rsidTr="00F91BDC">
        <w:trPr>
          <w:cantSplit/>
          <w:jc w:val="center"/>
        </w:trPr>
        <w:tc>
          <w:tcPr>
            <w:tcW w:w="9015" w:type="dxa"/>
            <w:gridSpan w:val="7"/>
            <w:tcBorders>
              <w:top w:val="single" w:sz="4" w:space="0" w:color="auto"/>
              <w:bottom w:val="single" w:sz="4" w:space="0" w:color="auto"/>
            </w:tcBorders>
            <w:shd w:val="clear" w:color="auto" w:fill="FFFFFF"/>
            <w:vAlign w:val="center"/>
          </w:tcPr>
          <w:p w14:paraId="4BF1C0E8" w14:textId="24B98789" w:rsidR="001B5DF0" w:rsidRPr="007305BA" w:rsidRDefault="00F91BDC"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                                        </w:t>
            </w:r>
            <w:r w:rsidR="001B5DF0" w:rsidRPr="007305BA">
              <w:rPr>
                <w:rFonts w:ascii="Times New Roman" w:hAnsi="Times New Roman" w:cs="Times New Roman"/>
                <w:b/>
                <w:bCs/>
                <w:color w:val="000000"/>
                <w:sz w:val="24"/>
                <w:szCs w:val="24"/>
              </w:rPr>
              <w:t>Correlations</w:t>
            </w:r>
          </w:p>
        </w:tc>
      </w:tr>
      <w:tr w:rsidR="001B5DF0" w:rsidRPr="007305BA" w14:paraId="073AC7C4" w14:textId="77777777" w:rsidTr="00F91BDC">
        <w:trPr>
          <w:cantSplit/>
          <w:jc w:val="center"/>
        </w:trPr>
        <w:tc>
          <w:tcPr>
            <w:tcW w:w="3133" w:type="dxa"/>
            <w:gridSpan w:val="2"/>
            <w:tcBorders>
              <w:top w:val="single" w:sz="4" w:space="0" w:color="auto"/>
              <w:bottom w:val="single" w:sz="4" w:space="0" w:color="auto"/>
            </w:tcBorders>
            <w:shd w:val="clear" w:color="auto" w:fill="FFFFFF"/>
            <w:vAlign w:val="bottom"/>
          </w:tcPr>
          <w:p w14:paraId="66AF9076"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867" w:type="dxa"/>
            <w:tcBorders>
              <w:top w:val="single" w:sz="4" w:space="0" w:color="auto"/>
              <w:bottom w:val="single" w:sz="4" w:space="0" w:color="auto"/>
            </w:tcBorders>
            <w:shd w:val="clear" w:color="auto" w:fill="FFFFFF"/>
            <w:vAlign w:val="bottom"/>
          </w:tcPr>
          <w:p w14:paraId="7845E0B8" w14:textId="77777777" w:rsidR="001B5DF0" w:rsidRPr="007305BA" w:rsidRDefault="001B5DF0"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Scoring</w:t>
            </w:r>
          </w:p>
        </w:tc>
        <w:tc>
          <w:tcPr>
            <w:tcW w:w="0" w:type="auto"/>
            <w:tcBorders>
              <w:top w:val="single" w:sz="4" w:space="0" w:color="auto"/>
              <w:bottom w:val="single" w:sz="4" w:space="0" w:color="auto"/>
            </w:tcBorders>
            <w:shd w:val="clear" w:color="auto" w:fill="FFFFFF"/>
            <w:vAlign w:val="bottom"/>
          </w:tcPr>
          <w:p w14:paraId="2BCAFB97" w14:textId="77777777" w:rsidR="001B5DF0" w:rsidRPr="007305BA" w:rsidRDefault="001B5DF0"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Administration</w:t>
            </w:r>
          </w:p>
        </w:tc>
        <w:tc>
          <w:tcPr>
            <w:tcW w:w="0" w:type="auto"/>
            <w:tcBorders>
              <w:top w:val="single" w:sz="4" w:space="0" w:color="auto"/>
              <w:bottom w:val="single" w:sz="4" w:space="0" w:color="auto"/>
            </w:tcBorders>
            <w:shd w:val="clear" w:color="auto" w:fill="FFFFFF"/>
            <w:vAlign w:val="bottom"/>
          </w:tcPr>
          <w:p w14:paraId="2522965D" w14:textId="77777777" w:rsidR="001B5DF0" w:rsidRPr="007305BA" w:rsidRDefault="001B5DF0"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Policies</w:t>
            </w:r>
          </w:p>
        </w:tc>
        <w:tc>
          <w:tcPr>
            <w:tcW w:w="0" w:type="auto"/>
            <w:tcBorders>
              <w:top w:val="single" w:sz="4" w:space="0" w:color="auto"/>
              <w:bottom w:val="single" w:sz="4" w:space="0" w:color="auto"/>
            </w:tcBorders>
            <w:shd w:val="clear" w:color="auto" w:fill="FFFFFF"/>
            <w:vAlign w:val="bottom"/>
          </w:tcPr>
          <w:p w14:paraId="3AEF44B4" w14:textId="77777777" w:rsidR="001B5DF0" w:rsidRPr="007305BA" w:rsidRDefault="001B5DF0"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Monitoring</w:t>
            </w:r>
          </w:p>
        </w:tc>
        <w:tc>
          <w:tcPr>
            <w:tcW w:w="0" w:type="auto"/>
            <w:tcBorders>
              <w:top w:val="single" w:sz="4" w:space="0" w:color="auto"/>
              <w:bottom w:val="single" w:sz="4" w:space="0" w:color="auto"/>
            </w:tcBorders>
            <w:shd w:val="clear" w:color="auto" w:fill="FFFFFF"/>
            <w:vAlign w:val="bottom"/>
          </w:tcPr>
          <w:p w14:paraId="082B7BD8" w14:textId="77777777" w:rsidR="001B5DF0" w:rsidRPr="007305BA" w:rsidRDefault="001B5DF0" w:rsidP="00226017">
            <w:pPr>
              <w:autoSpaceDE w:val="0"/>
              <w:autoSpaceDN w:val="0"/>
              <w:adjustRightInd w:val="0"/>
              <w:spacing w:after="0"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Financial </w:t>
            </w:r>
            <w:r w:rsidRPr="007305BA">
              <w:rPr>
                <w:rFonts w:ascii="Times New Roman" w:hAnsi="Times New Roman" w:cs="Times New Roman"/>
                <w:color w:val="000000"/>
                <w:sz w:val="24"/>
                <w:szCs w:val="24"/>
              </w:rPr>
              <w:t>Performance</w:t>
            </w:r>
          </w:p>
        </w:tc>
      </w:tr>
      <w:tr w:rsidR="001B5DF0" w:rsidRPr="007305BA" w14:paraId="1E8A9CB4" w14:textId="77777777" w:rsidTr="00F91BDC">
        <w:trPr>
          <w:cantSplit/>
          <w:jc w:val="center"/>
        </w:trPr>
        <w:tc>
          <w:tcPr>
            <w:tcW w:w="1575" w:type="dxa"/>
            <w:vMerge w:val="restart"/>
            <w:tcBorders>
              <w:top w:val="single" w:sz="4" w:space="0" w:color="auto"/>
              <w:bottom w:val="nil"/>
            </w:tcBorders>
            <w:shd w:val="clear" w:color="auto" w:fill="FFFFFF"/>
          </w:tcPr>
          <w:p w14:paraId="750E69D0"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Scoring</w:t>
            </w:r>
          </w:p>
        </w:tc>
        <w:tc>
          <w:tcPr>
            <w:tcW w:w="1558" w:type="dxa"/>
            <w:tcBorders>
              <w:top w:val="single" w:sz="4" w:space="0" w:color="auto"/>
              <w:bottom w:val="nil"/>
            </w:tcBorders>
            <w:shd w:val="clear" w:color="auto" w:fill="FFFFFF"/>
          </w:tcPr>
          <w:p w14:paraId="44FE58EF"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Pearson Correlation</w:t>
            </w:r>
          </w:p>
        </w:tc>
        <w:tc>
          <w:tcPr>
            <w:tcW w:w="867" w:type="dxa"/>
            <w:tcBorders>
              <w:top w:val="single" w:sz="4" w:space="0" w:color="auto"/>
              <w:bottom w:val="nil"/>
            </w:tcBorders>
            <w:shd w:val="clear" w:color="auto" w:fill="FFFFFF"/>
            <w:vAlign w:val="center"/>
          </w:tcPr>
          <w:p w14:paraId="6CA692C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w:t>
            </w:r>
          </w:p>
        </w:tc>
        <w:tc>
          <w:tcPr>
            <w:tcW w:w="0" w:type="auto"/>
            <w:tcBorders>
              <w:top w:val="single" w:sz="4" w:space="0" w:color="auto"/>
              <w:bottom w:val="nil"/>
            </w:tcBorders>
            <w:shd w:val="clear" w:color="auto" w:fill="FFFFFF"/>
            <w:vAlign w:val="center"/>
          </w:tcPr>
          <w:p w14:paraId="4D59C0D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.714</w:t>
            </w:r>
            <w:r w:rsidRPr="007305BA">
              <w:rPr>
                <w:rFonts w:ascii="Times New Roman" w:hAnsi="Times New Roman" w:cs="Times New Roman"/>
                <w:color w:val="000000"/>
                <w:sz w:val="24"/>
                <w:szCs w:val="24"/>
                <w:vertAlign w:val="superscript"/>
              </w:rPr>
              <w:t>**</w:t>
            </w:r>
          </w:p>
        </w:tc>
        <w:tc>
          <w:tcPr>
            <w:tcW w:w="0" w:type="auto"/>
            <w:tcBorders>
              <w:top w:val="single" w:sz="4" w:space="0" w:color="auto"/>
              <w:bottom w:val="nil"/>
            </w:tcBorders>
            <w:shd w:val="clear" w:color="auto" w:fill="FFFFFF"/>
            <w:vAlign w:val="center"/>
          </w:tcPr>
          <w:p w14:paraId="074815A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.704</w:t>
            </w:r>
            <w:r w:rsidRPr="007305BA">
              <w:rPr>
                <w:rFonts w:ascii="Times New Roman" w:hAnsi="Times New Roman" w:cs="Times New Roman"/>
                <w:color w:val="000000"/>
                <w:sz w:val="24"/>
                <w:szCs w:val="24"/>
                <w:vertAlign w:val="superscript"/>
              </w:rPr>
              <w:t>**</w:t>
            </w:r>
          </w:p>
        </w:tc>
        <w:tc>
          <w:tcPr>
            <w:tcW w:w="0" w:type="auto"/>
            <w:tcBorders>
              <w:top w:val="single" w:sz="4" w:space="0" w:color="auto"/>
              <w:bottom w:val="nil"/>
            </w:tcBorders>
            <w:shd w:val="clear" w:color="auto" w:fill="FFFFFF"/>
            <w:vAlign w:val="center"/>
          </w:tcPr>
          <w:p w14:paraId="73748DAC"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.816</w:t>
            </w:r>
            <w:r w:rsidRPr="007305BA">
              <w:rPr>
                <w:rFonts w:ascii="Times New Roman" w:hAnsi="Times New Roman" w:cs="Times New Roman"/>
                <w:color w:val="000000"/>
                <w:sz w:val="24"/>
                <w:szCs w:val="24"/>
                <w:vertAlign w:val="superscript"/>
              </w:rPr>
              <w:t>**</w:t>
            </w:r>
          </w:p>
        </w:tc>
        <w:tc>
          <w:tcPr>
            <w:tcW w:w="0" w:type="auto"/>
            <w:tcBorders>
              <w:top w:val="single" w:sz="4" w:space="0" w:color="auto"/>
              <w:bottom w:val="nil"/>
            </w:tcBorders>
            <w:shd w:val="clear" w:color="auto" w:fill="FFFFFF"/>
            <w:vAlign w:val="center"/>
          </w:tcPr>
          <w:p w14:paraId="596BFB0A"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.301</w:t>
            </w:r>
            <w:r w:rsidRPr="007305BA">
              <w:rPr>
                <w:rFonts w:ascii="Times New Roman" w:hAnsi="Times New Roman" w:cs="Times New Roman"/>
                <w:color w:val="000000"/>
                <w:sz w:val="24"/>
                <w:szCs w:val="24"/>
                <w:vertAlign w:val="superscript"/>
              </w:rPr>
              <w:t>**</w:t>
            </w:r>
          </w:p>
        </w:tc>
      </w:tr>
      <w:tr w:rsidR="001B5DF0" w:rsidRPr="007305BA" w14:paraId="515C0DEF" w14:textId="77777777" w:rsidTr="00F91BDC">
        <w:trPr>
          <w:cantSplit/>
          <w:jc w:val="center"/>
        </w:trPr>
        <w:tc>
          <w:tcPr>
            <w:tcW w:w="1575" w:type="dxa"/>
            <w:vMerge/>
            <w:tcBorders>
              <w:top w:val="nil"/>
            </w:tcBorders>
            <w:shd w:val="clear" w:color="auto" w:fill="FFFFFF"/>
          </w:tcPr>
          <w:p w14:paraId="46AA78B6"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tcBorders>
              <w:top w:val="nil"/>
            </w:tcBorders>
            <w:shd w:val="clear" w:color="auto" w:fill="FFFFFF"/>
          </w:tcPr>
          <w:p w14:paraId="14E5B75C"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Sig. (2-tailed)</w:t>
            </w:r>
          </w:p>
        </w:tc>
        <w:tc>
          <w:tcPr>
            <w:tcW w:w="867" w:type="dxa"/>
            <w:tcBorders>
              <w:top w:val="nil"/>
            </w:tcBorders>
            <w:shd w:val="clear" w:color="auto" w:fill="FFFFFF"/>
            <w:vAlign w:val="center"/>
          </w:tcPr>
          <w:p w14:paraId="4BB804B6"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0" w:type="auto"/>
            <w:tcBorders>
              <w:top w:val="nil"/>
            </w:tcBorders>
            <w:shd w:val="clear" w:color="auto" w:fill="FFFFFF"/>
            <w:vAlign w:val="center"/>
          </w:tcPr>
          <w:p w14:paraId="6D998E1C"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tcBorders>
              <w:top w:val="nil"/>
            </w:tcBorders>
            <w:shd w:val="clear" w:color="auto" w:fill="FFFFFF"/>
            <w:vAlign w:val="center"/>
          </w:tcPr>
          <w:p w14:paraId="36EDB9C4"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tcBorders>
              <w:top w:val="nil"/>
            </w:tcBorders>
            <w:shd w:val="clear" w:color="auto" w:fill="FFFFFF"/>
            <w:vAlign w:val="center"/>
          </w:tcPr>
          <w:p w14:paraId="58FC55C4"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tcBorders>
              <w:top w:val="nil"/>
            </w:tcBorders>
            <w:shd w:val="clear" w:color="auto" w:fill="FFFFFF"/>
            <w:vAlign w:val="center"/>
          </w:tcPr>
          <w:p w14:paraId="6373179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.002</w:t>
            </w:r>
          </w:p>
        </w:tc>
      </w:tr>
      <w:tr w:rsidR="001B5DF0" w:rsidRPr="007305BA" w14:paraId="0F2C385D" w14:textId="77777777" w:rsidTr="00F91BDC">
        <w:trPr>
          <w:cantSplit/>
          <w:jc w:val="center"/>
        </w:trPr>
        <w:tc>
          <w:tcPr>
            <w:tcW w:w="1575" w:type="dxa"/>
            <w:vMerge/>
            <w:shd w:val="clear" w:color="auto" w:fill="FFFFFF"/>
          </w:tcPr>
          <w:p w14:paraId="538F781E"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41FFFF20"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N</w:t>
            </w:r>
          </w:p>
        </w:tc>
        <w:tc>
          <w:tcPr>
            <w:tcW w:w="867" w:type="dxa"/>
            <w:shd w:val="clear" w:color="auto" w:fill="FFFFFF"/>
            <w:vAlign w:val="center"/>
          </w:tcPr>
          <w:p w14:paraId="14EB3B8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1F56854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5543BE3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22E56AD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5640CE03"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r>
      <w:tr w:rsidR="001B5DF0" w:rsidRPr="007305BA" w14:paraId="64CC4648" w14:textId="77777777" w:rsidTr="00F91BDC">
        <w:trPr>
          <w:cantSplit/>
          <w:jc w:val="center"/>
        </w:trPr>
        <w:tc>
          <w:tcPr>
            <w:tcW w:w="1575" w:type="dxa"/>
            <w:vMerge w:val="restart"/>
            <w:shd w:val="clear" w:color="auto" w:fill="FFFFFF"/>
          </w:tcPr>
          <w:p w14:paraId="2E7AF126"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Administration</w:t>
            </w:r>
          </w:p>
        </w:tc>
        <w:tc>
          <w:tcPr>
            <w:tcW w:w="1558" w:type="dxa"/>
            <w:shd w:val="clear" w:color="auto" w:fill="FFFFFF"/>
          </w:tcPr>
          <w:p w14:paraId="3D81FC79"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Pearson Correlation</w:t>
            </w:r>
          </w:p>
        </w:tc>
        <w:tc>
          <w:tcPr>
            <w:tcW w:w="867" w:type="dxa"/>
            <w:shd w:val="clear" w:color="auto" w:fill="FFFFFF"/>
            <w:vAlign w:val="center"/>
          </w:tcPr>
          <w:p w14:paraId="3EBF743D"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.714</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51DB308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w:t>
            </w:r>
          </w:p>
        </w:tc>
        <w:tc>
          <w:tcPr>
            <w:tcW w:w="0" w:type="auto"/>
            <w:shd w:val="clear" w:color="auto" w:fill="FFFFFF"/>
            <w:vAlign w:val="center"/>
          </w:tcPr>
          <w:p w14:paraId="60E1D295"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.516</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52587DA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.635</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27D9ACF0"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.285</w:t>
            </w:r>
            <w:r w:rsidRPr="007305BA">
              <w:rPr>
                <w:rFonts w:ascii="Times New Roman" w:hAnsi="Times New Roman" w:cs="Times New Roman"/>
                <w:color w:val="000000"/>
                <w:sz w:val="24"/>
                <w:szCs w:val="24"/>
                <w:vertAlign w:val="superscript"/>
              </w:rPr>
              <w:t>**</w:t>
            </w:r>
          </w:p>
        </w:tc>
      </w:tr>
      <w:tr w:rsidR="001B5DF0" w:rsidRPr="007305BA" w14:paraId="434B5406" w14:textId="77777777" w:rsidTr="00F91BDC">
        <w:trPr>
          <w:cantSplit/>
          <w:jc w:val="center"/>
        </w:trPr>
        <w:tc>
          <w:tcPr>
            <w:tcW w:w="1575" w:type="dxa"/>
            <w:vMerge/>
            <w:shd w:val="clear" w:color="auto" w:fill="FFFFFF"/>
          </w:tcPr>
          <w:p w14:paraId="0BB122DC"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2592F836"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Sig. (2-tailed)</w:t>
            </w:r>
          </w:p>
        </w:tc>
        <w:tc>
          <w:tcPr>
            <w:tcW w:w="867" w:type="dxa"/>
            <w:shd w:val="clear" w:color="auto" w:fill="FFFFFF"/>
            <w:vAlign w:val="center"/>
          </w:tcPr>
          <w:p w14:paraId="1249027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15F14B35"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0" w:type="auto"/>
            <w:shd w:val="clear" w:color="auto" w:fill="FFFFFF"/>
            <w:vAlign w:val="center"/>
          </w:tcPr>
          <w:p w14:paraId="64DEE2E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55B3B00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6974DCE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.004</w:t>
            </w:r>
          </w:p>
        </w:tc>
      </w:tr>
      <w:tr w:rsidR="001B5DF0" w:rsidRPr="007305BA" w14:paraId="0CDDB00B" w14:textId="77777777" w:rsidTr="00F91BDC">
        <w:trPr>
          <w:cantSplit/>
          <w:jc w:val="center"/>
        </w:trPr>
        <w:tc>
          <w:tcPr>
            <w:tcW w:w="1575" w:type="dxa"/>
            <w:vMerge/>
            <w:shd w:val="clear" w:color="auto" w:fill="FFFFFF"/>
          </w:tcPr>
          <w:p w14:paraId="3BE3364F"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16A73D28"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N</w:t>
            </w:r>
          </w:p>
        </w:tc>
        <w:tc>
          <w:tcPr>
            <w:tcW w:w="867" w:type="dxa"/>
            <w:shd w:val="clear" w:color="auto" w:fill="FFFFFF"/>
            <w:vAlign w:val="center"/>
          </w:tcPr>
          <w:p w14:paraId="28E1F3C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7F53229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3362E54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7401C5C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030C607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r>
      <w:tr w:rsidR="001B5DF0" w:rsidRPr="007305BA" w14:paraId="6BB89A5D" w14:textId="77777777" w:rsidTr="00F91BDC">
        <w:trPr>
          <w:cantSplit/>
          <w:jc w:val="center"/>
        </w:trPr>
        <w:tc>
          <w:tcPr>
            <w:tcW w:w="1575" w:type="dxa"/>
            <w:vMerge w:val="restart"/>
            <w:shd w:val="clear" w:color="auto" w:fill="FFFFFF"/>
          </w:tcPr>
          <w:p w14:paraId="2FB73E50"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Policies</w:t>
            </w:r>
          </w:p>
        </w:tc>
        <w:tc>
          <w:tcPr>
            <w:tcW w:w="1558" w:type="dxa"/>
            <w:shd w:val="clear" w:color="auto" w:fill="FFFFFF"/>
          </w:tcPr>
          <w:p w14:paraId="23DE42E5"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Pearson Correlation</w:t>
            </w:r>
          </w:p>
        </w:tc>
        <w:tc>
          <w:tcPr>
            <w:tcW w:w="867" w:type="dxa"/>
            <w:shd w:val="clear" w:color="auto" w:fill="FFFFFF"/>
            <w:vAlign w:val="center"/>
          </w:tcPr>
          <w:p w14:paraId="20B90C7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.704</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76210FE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.516</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6D6D10F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w:t>
            </w:r>
          </w:p>
        </w:tc>
        <w:tc>
          <w:tcPr>
            <w:tcW w:w="0" w:type="auto"/>
            <w:shd w:val="clear" w:color="auto" w:fill="FFFFFF"/>
            <w:vAlign w:val="center"/>
          </w:tcPr>
          <w:p w14:paraId="0C309A64"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.808</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3F9FACE5"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.428</w:t>
            </w:r>
            <w:r w:rsidRPr="007305BA">
              <w:rPr>
                <w:rFonts w:ascii="Times New Roman" w:hAnsi="Times New Roman" w:cs="Times New Roman"/>
                <w:color w:val="000000"/>
                <w:sz w:val="24"/>
                <w:szCs w:val="24"/>
                <w:vertAlign w:val="superscript"/>
              </w:rPr>
              <w:t>**</w:t>
            </w:r>
          </w:p>
        </w:tc>
      </w:tr>
      <w:tr w:rsidR="001B5DF0" w:rsidRPr="007305BA" w14:paraId="69A67CA5" w14:textId="77777777" w:rsidTr="00F91BDC">
        <w:trPr>
          <w:cantSplit/>
          <w:jc w:val="center"/>
        </w:trPr>
        <w:tc>
          <w:tcPr>
            <w:tcW w:w="1575" w:type="dxa"/>
            <w:vMerge/>
            <w:shd w:val="clear" w:color="auto" w:fill="FFFFFF"/>
          </w:tcPr>
          <w:p w14:paraId="2406E570"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379CB2B5"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Sig. (2-tailed)</w:t>
            </w:r>
          </w:p>
        </w:tc>
        <w:tc>
          <w:tcPr>
            <w:tcW w:w="867" w:type="dxa"/>
            <w:shd w:val="clear" w:color="auto" w:fill="FFFFFF"/>
            <w:vAlign w:val="center"/>
          </w:tcPr>
          <w:p w14:paraId="1180AC5D"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106120C3"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79329C6C"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0" w:type="auto"/>
            <w:shd w:val="clear" w:color="auto" w:fill="FFFFFF"/>
            <w:vAlign w:val="center"/>
          </w:tcPr>
          <w:p w14:paraId="25A7D54B"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32AE740A"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r>
      <w:tr w:rsidR="001B5DF0" w:rsidRPr="007305BA" w14:paraId="1D9E0D53" w14:textId="77777777" w:rsidTr="00F91BDC">
        <w:trPr>
          <w:cantSplit/>
          <w:jc w:val="center"/>
        </w:trPr>
        <w:tc>
          <w:tcPr>
            <w:tcW w:w="1575" w:type="dxa"/>
            <w:vMerge/>
            <w:shd w:val="clear" w:color="auto" w:fill="FFFFFF"/>
          </w:tcPr>
          <w:p w14:paraId="3308BE0D"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716FD914"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N</w:t>
            </w:r>
          </w:p>
        </w:tc>
        <w:tc>
          <w:tcPr>
            <w:tcW w:w="867" w:type="dxa"/>
            <w:shd w:val="clear" w:color="auto" w:fill="FFFFFF"/>
            <w:vAlign w:val="center"/>
          </w:tcPr>
          <w:p w14:paraId="6AE7C4BB"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58732C7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557EF9F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0349A12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3AB71B4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r>
      <w:tr w:rsidR="001B5DF0" w:rsidRPr="007305BA" w14:paraId="7ABD8288" w14:textId="77777777" w:rsidTr="00F91BDC">
        <w:trPr>
          <w:cantSplit/>
          <w:jc w:val="center"/>
        </w:trPr>
        <w:tc>
          <w:tcPr>
            <w:tcW w:w="1575" w:type="dxa"/>
            <w:vMerge w:val="restart"/>
            <w:shd w:val="clear" w:color="auto" w:fill="FFFFFF"/>
          </w:tcPr>
          <w:p w14:paraId="5371D8CE"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Credit Risk </w:t>
            </w:r>
            <w:r w:rsidRPr="007305BA">
              <w:rPr>
                <w:rFonts w:ascii="Times New Roman" w:hAnsi="Times New Roman" w:cs="Times New Roman"/>
                <w:color w:val="000000"/>
                <w:sz w:val="24"/>
                <w:szCs w:val="24"/>
              </w:rPr>
              <w:t>Monitoring</w:t>
            </w:r>
          </w:p>
        </w:tc>
        <w:tc>
          <w:tcPr>
            <w:tcW w:w="1558" w:type="dxa"/>
            <w:shd w:val="clear" w:color="auto" w:fill="FFFFFF"/>
          </w:tcPr>
          <w:p w14:paraId="519744C1"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Pearson Correlation</w:t>
            </w:r>
          </w:p>
        </w:tc>
        <w:tc>
          <w:tcPr>
            <w:tcW w:w="867" w:type="dxa"/>
            <w:shd w:val="clear" w:color="auto" w:fill="FFFFFF"/>
            <w:vAlign w:val="center"/>
          </w:tcPr>
          <w:p w14:paraId="33358BDC"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.816</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28435868"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.635</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3AA34D52"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.808</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25DA1DD4"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w:t>
            </w:r>
          </w:p>
        </w:tc>
        <w:tc>
          <w:tcPr>
            <w:tcW w:w="0" w:type="auto"/>
            <w:shd w:val="clear" w:color="auto" w:fill="FFFFFF"/>
            <w:vAlign w:val="center"/>
          </w:tcPr>
          <w:p w14:paraId="3BB71C1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.376</w:t>
            </w:r>
            <w:r w:rsidRPr="007305BA">
              <w:rPr>
                <w:rFonts w:ascii="Times New Roman" w:hAnsi="Times New Roman" w:cs="Times New Roman"/>
                <w:color w:val="000000"/>
                <w:sz w:val="24"/>
                <w:szCs w:val="24"/>
                <w:vertAlign w:val="superscript"/>
              </w:rPr>
              <w:t>**</w:t>
            </w:r>
          </w:p>
        </w:tc>
      </w:tr>
      <w:tr w:rsidR="001B5DF0" w:rsidRPr="007305BA" w14:paraId="67A62610" w14:textId="77777777" w:rsidTr="00F91BDC">
        <w:trPr>
          <w:cantSplit/>
          <w:jc w:val="center"/>
        </w:trPr>
        <w:tc>
          <w:tcPr>
            <w:tcW w:w="1575" w:type="dxa"/>
            <w:vMerge/>
            <w:shd w:val="clear" w:color="auto" w:fill="FFFFFF"/>
          </w:tcPr>
          <w:p w14:paraId="534595FD"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2F97EB0B"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Sig. (2-tailed)</w:t>
            </w:r>
          </w:p>
        </w:tc>
        <w:tc>
          <w:tcPr>
            <w:tcW w:w="867" w:type="dxa"/>
            <w:shd w:val="clear" w:color="auto" w:fill="FFFFFF"/>
            <w:vAlign w:val="center"/>
          </w:tcPr>
          <w:p w14:paraId="7220E08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7253A670"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0E25047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3D28DA64"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0" w:type="auto"/>
            <w:shd w:val="clear" w:color="auto" w:fill="FFFFFF"/>
            <w:vAlign w:val="center"/>
          </w:tcPr>
          <w:p w14:paraId="634EF8A8"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r>
      <w:tr w:rsidR="001B5DF0" w:rsidRPr="007305BA" w14:paraId="6F53D3FD" w14:textId="77777777" w:rsidTr="00F91BDC">
        <w:trPr>
          <w:cantSplit/>
          <w:jc w:val="center"/>
        </w:trPr>
        <w:tc>
          <w:tcPr>
            <w:tcW w:w="1575" w:type="dxa"/>
            <w:vMerge/>
            <w:shd w:val="clear" w:color="auto" w:fill="FFFFFF"/>
          </w:tcPr>
          <w:p w14:paraId="6C0F1644"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19D62278"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N</w:t>
            </w:r>
          </w:p>
        </w:tc>
        <w:tc>
          <w:tcPr>
            <w:tcW w:w="867" w:type="dxa"/>
            <w:shd w:val="clear" w:color="auto" w:fill="FFFFFF"/>
            <w:vAlign w:val="center"/>
          </w:tcPr>
          <w:p w14:paraId="46F5217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4512DF0D"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0003CE5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2D109B0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711936AF"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r>
      <w:tr w:rsidR="001B5DF0" w:rsidRPr="007305BA" w14:paraId="795C32A2" w14:textId="77777777" w:rsidTr="00F91BDC">
        <w:trPr>
          <w:cantSplit/>
          <w:jc w:val="center"/>
        </w:trPr>
        <w:tc>
          <w:tcPr>
            <w:tcW w:w="1575" w:type="dxa"/>
            <w:vMerge w:val="restart"/>
            <w:shd w:val="clear" w:color="auto" w:fill="FFFFFF"/>
          </w:tcPr>
          <w:p w14:paraId="7DF8959B"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Financial </w:t>
            </w:r>
            <w:r w:rsidRPr="007305BA">
              <w:rPr>
                <w:rFonts w:ascii="Times New Roman" w:hAnsi="Times New Roman" w:cs="Times New Roman"/>
                <w:color w:val="000000"/>
                <w:sz w:val="24"/>
                <w:szCs w:val="24"/>
              </w:rPr>
              <w:t>Performance</w:t>
            </w:r>
          </w:p>
        </w:tc>
        <w:tc>
          <w:tcPr>
            <w:tcW w:w="1558" w:type="dxa"/>
            <w:shd w:val="clear" w:color="auto" w:fill="FFFFFF"/>
          </w:tcPr>
          <w:p w14:paraId="44904F86"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Pearson Correlation</w:t>
            </w:r>
          </w:p>
        </w:tc>
        <w:tc>
          <w:tcPr>
            <w:tcW w:w="867" w:type="dxa"/>
            <w:shd w:val="clear" w:color="auto" w:fill="FFFFFF"/>
            <w:vAlign w:val="center"/>
          </w:tcPr>
          <w:p w14:paraId="6F479707"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.301</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2879CF18"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.285</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640AA6C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.428</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07AC2E8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.376</w:t>
            </w:r>
            <w:r w:rsidRPr="007305BA">
              <w:rPr>
                <w:rFonts w:ascii="Times New Roman" w:hAnsi="Times New Roman" w:cs="Times New Roman"/>
                <w:color w:val="000000"/>
                <w:sz w:val="24"/>
                <w:szCs w:val="24"/>
                <w:vertAlign w:val="superscript"/>
              </w:rPr>
              <w:t>**</w:t>
            </w:r>
          </w:p>
        </w:tc>
        <w:tc>
          <w:tcPr>
            <w:tcW w:w="0" w:type="auto"/>
            <w:shd w:val="clear" w:color="auto" w:fill="FFFFFF"/>
            <w:vAlign w:val="center"/>
          </w:tcPr>
          <w:p w14:paraId="7382BB6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w:t>
            </w:r>
          </w:p>
        </w:tc>
      </w:tr>
      <w:tr w:rsidR="001B5DF0" w:rsidRPr="007305BA" w14:paraId="7551433F" w14:textId="77777777" w:rsidTr="00F91BDC">
        <w:trPr>
          <w:cantSplit/>
          <w:jc w:val="center"/>
        </w:trPr>
        <w:tc>
          <w:tcPr>
            <w:tcW w:w="1575" w:type="dxa"/>
            <w:vMerge/>
            <w:shd w:val="clear" w:color="auto" w:fill="FFFFFF"/>
          </w:tcPr>
          <w:p w14:paraId="610F7759" w14:textId="77777777" w:rsidR="001B5DF0" w:rsidRPr="007305BA" w:rsidRDefault="001B5DF0" w:rsidP="00226017">
            <w:pPr>
              <w:autoSpaceDE w:val="0"/>
              <w:autoSpaceDN w:val="0"/>
              <w:adjustRightInd w:val="0"/>
              <w:spacing w:after="0" w:line="240" w:lineRule="auto"/>
              <w:rPr>
                <w:rFonts w:ascii="Times New Roman" w:hAnsi="Times New Roman" w:cs="Times New Roman"/>
                <w:color w:val="000000"/>
                <w:sz w:val="24"/>
                <w:szCs w:val="24"/>
              </w:rPr>
            </w:pPr>
          </w:p>
        </w:tc>
        <w:tc>
          <w:tcPr>
            <w:tcW w:w="1558" w:type="dxa"/>
            <w:shd w:val="clear" w:color="auto" w:fill="FFFFFF"/>
          </w:tcPr>
          <w:p w14:paraId="29626CF9"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Sig. (2-tailed)</w:t>
            </w:r>
          </w:p>
        </w:tc>
        <w:tc>
          <w:tcPr>
            <w:tcW w:w="867" w:type="dxa"/>
            <w:shd w:val="clear" w:color="auto" w:fill="FFFFFF"/>
            <w:vAlign w:val="center"/>
          </w:tcPr>
          <w:p w14:paraId="3FFB458D"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.002</w:t>
            </w:r>
          </w:p>
        </w:tc>
        <w:tc>
          <w:tcPr>
            <w:tcW w:w="0" w:type="auto"/>
            <w:shd w:val="clear" w:color="auto" w:fill="FFFFFF"/>
            <w:vAlign w:val="center"/>
          </w:tcPr>
          <w:p w14:paraId="25A81BCC"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.004</w:t>
            </w:r>
          </w:p>
        </w:tc>
        <w:tc>
          <w:tcPr>
            <w:tcW w:w="0" w:type="auto"/>
            <w:shd w:val="clear" w:color="auto" w:fill="FFFFFF"/>
            <w:vAlign w:val="center"/>
          </w:tcPr>
          <w:p w14:paraId="3D3F3854"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3D60B27A"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.000</w:t>
            </w:r>
          </w:p>
        </w:tc>
        <w:tc>
          <w:tcPr>
            <w:tcW w:w="0" w:type="auto"/>
            <w:shd w:val="clear" w:color="auto" w:fill="FFFFFF"/>
            <w:vAlign w:val="center"/>
          </w:tcPr>
          <w:p w14:paraId="41ABC27E"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r>
      <w:tr w:rsidR="001B5DF0" w:rsidRPr="007305BA" w14:paraId="3746A392" w14:textId="77777777" w:rsidTr="00F91BDC">
        <w:trPr>
          <w:cantSplit/>
          <w:jc w:val="center"/>
        </w:trPr>
        <w:tc>
          <w:tcPr>
            <w:tcW w:w="1575" w:type="dxa"/>
            <w:vMerge/>
            <w:shd w:val="clear" w:color="auto" w:fill="FFFFFF"/>
          </w:tcPr>
          <w:p w14:paraId="498DC22B" w14:textId="77777777" w:rsidR="001B5DF0" w:rsidRPr="007305BA" w:rsidRDefault="001B5DF0" w:rsidP="00226017">
            <w:pPr>
              <w:autoSpaceDE w:val="0"/>
              <w:autoSpaceDN w:val="0"/>
              <w:adjustRightInd w:val="0"/>
              <w:spacing w:after="0" w:line="240" w:lineRule="auto"/>
              <w:rPr>
                <w:rFonts w:ascii="Times New Roman" w:hAnsi="Times New Roman" w:cs="Times New Roman"/>
                <w:sz w:val="24"/>
                <w:szCs w:val="24"/>
              </w:rPr>
            </w:pPr>
          </w:p>
        </w:tc>
        <w:tc>
          <w:tcPr>
            <w:tcW w:w="1558" w:type="dxa"/>
            <w:shd w:val="clear" w:color="auto" w:fill="FFFFFF"/>
          </w:tcPr>
          <w:p w14:paraId="5E5ED63E"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N</w:t>
            </w:r>
          </w:p>
        </w:tc>
        <w:tc>
          <w:tcPr>
            <w:tcW w:w="867" w:type="dxa"/>
            <w:shd w:val="clear" w:color="auto" w:fill="FFFFFF"/>
            <w:vAlign w:val="center"/>
          </w:tcPr>
          <w:p w14:paraId="774DF491"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04AC5C09"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63537466"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100</w:t>
            </w:r>
          </w:p>
        </w:tc>
        <w:tc>
          <w:tcPr>
            <w:tcW w:w="0" w:type="auto"/>
            <w:shd w:val="clear" w:color="auto" w:fill="FFFFFF"/>
            <w:vAlign w:val="center"/>
          </w:tcPr>
          <w:p w14:paraId="13A55090"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c>
          <w:tcPr>
            <w:tcW w:w="0" w:type="auto"/>
            <w:shd w:val="clear" w:color="auto" w:fill="FFFFFF"/>
            <w:vAlign w:val="center"/>
          </w:tcPr>
          <w:p w14:paraId="4810602E" w14:textId="77777777" w:rsidR="001B5DF0" w:rsidRPr="007305BA" w:rsidRDefault="001B5DF0" w:rsidP="00226017">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7305BA">
              <w:rPr>
                <w:rFonts w:ascii="Times New Roman" w:hAnsi="Times New Roman" w:cs="Times New Roman"/>
                <w:color w:val="000000"/>
                <w:sz w:val="24"/>
                <w:szCs w:val="24"/>
              </w:rPr>
              <w:t>102</w:t>
            </w:r>
          </w:p>
        </w:tc>
      </w:tr>
      <w:tr w:rsidR="001B5DF0" w:rsidRPr="007305BA" w14:paraId="47F5D941" w14:textId="77777777" w:rsidTr="00F91BDC">
        <w:trPr>
          <w:cantSplit/>
          <w:jc w:val="center"/>
        </w:trPr>
        <w:tc>
          <w:tcPr>
            <w:tcW w:w="9015" w:type="dxa"/>
            <w:gridSpan w:val="7"/>
            <w:shd w:val="clear" w:color="auto" w:fill="FFFFFF"/>
          </w:tcPr>
          <w:p w14:paraId="2BFDF03B" w14:textId="77777777" w:rsidR="001B5DF0" w:rsidRPr="007305BA" w:rsidRDefault="001B5DF0" w:rsidP="00226017">
            <w:pPr>
              <w:autoSpaceDE w:val="0"/>
              <w:autoSpaceDN w:val="0"/>
              <w:adjustRightInd w:val="0"/>
              <w:spacing w:after="0" w:line="320" w:lineRule="atLeast"/>
              <w:ind w:left="60" w:right="60"/>
              <w:rPr>
                <w:rFonts w:ascii="Times New Roman" w:hAnsi="Times New Roman" w:cs="Times New Roman"/>
                <w:color w:val="000000"/>
                <w:sz w:val="24"/>
                <w:szCs w:val="24"/>
              </w:rPr>
            </w:pPr>
            <w:r w:rsidRPr="007305BA">
              <w:rPr>
                <w:rFonts w:ascii="Times New Roman" w:hAnsi="Times New Roman" w:cs="Times New Roman"/>
                <w:color w:val="000000"/>
                <w:sz w:val="24"/>
                <w:szCs w:val="24"/>
              </w:rPr>
              <w:t>**. Correlation is significant at the 0.01 level (2-tailed).</w:t>
            </w:r>
          </w:p>
        </w:tc>
      </w:tr>
    </w:tbl>
    <w:p w14:paraId="066DF4C1" w14:textId="77777777" w:rsidR="001B5DF0" w:rsidRPr="001B5DF0" w:rsidRDefault="001B5DF0" w:rsidP="00226017">
      <w:pPr>
        <w:spacing w:after="0"/>
      </w:pPr>
    </w:p>
    <w:p w14:paraId="2688CFBB" w14:textId="25ED692A" w:rsidR="002B55FC" w:rsidRPr="00D511DF" w:rsidRDefault="00E82312" w:rsidP="00226017">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argued by Santomero and</w:t>
      </w:r>
      <w:r w:rsidR="002B55FC" w:rsidRPr="00D511DF">
        <w:rPr>
          <w:rFonts w:ascii="Times New Roman" w:hAnsi="Times New Roman" w:cs="Times New Roman"/>
          <w:sz w:val="24"/>
          <w:szCs w:val="24"/>
        </w:rPr>
        <w:t xml:space="preserve"> Babbel, (2012), credit risk management matters for financial performance firms</w:t>
      </w:r>
      <w:r w:rsidR="00F40E76" w:rsidRPr="00D511DF">
        <w:rPr>
          <w:rFonts w:ascii="Times New Roman" w:hAnsi="Times New Roman" w:cs="Times New Roman"/>
          <w:sz w:val="24"/>
          <w:szCs w:val="24"/>
        </w:rPr>
        <w:t xml:space="preserve"> by maximizing risk adjusted rate of return by maintaining credit risk exposure within acceptable parameters.</w:t>
      </w:r>
      <w:r w:rsidR="00600496" w:rsidRPr="00D511DF">
        <w:rPr>
          <w:rFonts w:ascii="Times New Roman" w:hAnsi="Times New Roman" w:cs="Times New Roman"/>
          <w:sz w:val="24"/>
          <w:szCs w:val="24"/>
        </w:rPr>
        <w:t xml:space="preserve"> </w:t>
      </w:r>
      <w:r w:rsidR="008B1EB2" w:rsidRPr="00D511DF">
        <w:rPr>
          <w:rFonts w:ascii="Times New Roman" w:hAnsi="Times New Roman" w:cs="Times New Roman"/>
          <w:sz w:val="24"/>
          <w:szCs w:val="24"/>
        </w:rPr>
        <w:t xml:space="preserve">This is supported by the results of this study showing that </w:t>
      </w:r>
      <w:r w:rsidR="00600496" w:rsidRPr="00D511DF">
        <w:rPr>
          <w:rFonts w:ascii="Times New Roman" w:hAnsi="Times New Roman" w:cs="Times New Roman"/>
          <w:sz w:val="24"/>
          <w:szCs w:val="24"/>
        </w:rPr>
        <w:t xml:space="preserve">SACCOs in Nandi County followed the </w:t>
      </w:r>
      <w:r w:rsidR="008B1EB2" w:rsidRPr="00D511DF">
        <w:rPr>
          <w:rFonts w:ascii="Times New Roman" w:hAnsi="Times New Roman" w:cs="Times New Roman"/>
          <w:sz w:val="24"/>
          <w:szCs w:val="24"/>
        </w:rPr>
        <w:t>advice</w:t>
      </w:r>
      <w:r w:rsidR="00600496" w:rsidRPr="00D511DF">
        <w:rPr>
          <w:rFonts w:ascii="Times New Roman" w:hAnsi="Times New Roman" w:cs="Times New Roman"/>
          <w:sz w:val="24"/>
          <w:szCs w:val="24"/>
        </w:rPr>
        <w:t xml:space="preserve"> of Gold (1999) of using sound credit risk management practices for</w:t>
      </w:r>
      <w:r w:rsidR="00697FB7">
        <w:rPr>
          <w:rFonts w:ascii="Times New Roman" w:hAnsi="Times New Roman" w:cs="Times New Roman"/>
          <w:sz w:val="24"/>
          <w:szCs w:val="24"/>
        </w:rPr>
        <w:t xml:space="preserve"> improving </w:t>
      </w:r>
      <w:r w:rsidR="00697FB7">
        <w:rPr>
          <w:rFonts w:ascii="Times New Roman" w:hAnsi="Times New Roman" w:cs="Times New Roman"/>
          <w:sz w:val="24"/>
          <w:szCs w:val="24"/>
        </w:rPr>
        <w:lastRenderedPageBreak/>
        <w:t>financial performance</w:t>
      </w:r>
      <w:r w:rsidR="00600496" w:rsidRPr="00D511DF">
        <w:rPr>
          <w:rFonts w:ascii="Times New Roman" w:hAnsi="Times New Roman" w:cs="Times New Roman"/>
          <w:sz w:val="24"/>
          <w:szCs w:val="24"/>
        </w:rPr>
        <w:t>.</w:t>
      </w:r>
      <w:r w:rsidR="006A47CF" w:rsidRPr="00D511DF">
        <w:rPr>
          <w:rFonts w:ascii="Times New Roman" w:hAnsi="Times New Roman" w:cs="Times New Roman"/>
          <w:sz w:val="24"/>
          <w:szCs w:val="24"/>
        </w:rPr>
        <w:t xml:space="preserve"> This implies that the SACCOs have the key drivers of profitability and element</w:t>
      </w:r>
      <w:r w:rsidR="00131A35" w:rsidRPr="00D511DF">
        <w:rPr>
          <w:rFonts w:ascii="Times New Roman" w:hAnsi="Times New Roman" w:cs="Times New Roman"/>
          <w:sz w:val="24"/>
          <w:szCs w:val="24"/>
        </w:rPr>
        <w:t>s</w:t>
      </w:r>
      <w:r w:rsidR="006A47CF" w:rsidRPr="00D511DF">
        <w:rPr>
          <w:rFonts w:ascii="Times New Roman" w:hAnsi="Times New Roman" w:cs="Times New Roman"/>
          <w:sz w:val="24"/>
          <w:szCs w:val="24"/>
        </w:rPr>
        <w:t xml:space="preserve"> in reducing risks </w:t>
      </w:r>
      <w:r w:rsidR="00131A35" w:rsidRPr="00D511DF">
        <w:rPr>
          <w:rFonts w:ascii="Times New Roman" w:hAnsi="Times New Roman" w:cs="Times New Roman"/>
          <w:sz w:val="24"/>
          <w:szCs w:val="24"/>
        </w:rPr>
        <w:t>to significantly influence their</w:t>
      </w:r>
      <w:r w:rsidR="006A47CF" w:rsidRPr="00D511DF">
        <w:rPr>
          <w:rFonts w:ascii="Times New Roman" w:hAnsi="Times New Roman" w:cs="Times New Roman"/>
          <w:sz w:val="24"/>
          <w:szCs w:val="24"/>
        </w:rPr>
        <w:t xml:space="preserve"> financial performance</w:t>
      </w:r>
      <w:r w:rsidR="00131A35" w:rsidRPr="00D511DF">
        <w:rPr>
          <w:rFonts w:ascii="Times New Roman" w:hAnsi="Times New Roman" w:cs="Times New Roman"/>
          <w:sz w:val="24"/>
          <w:szCs w:val="24"/>
        </w:rPr>
        <w:t>.</w:t>
      </w:r>
    </w:p>
    <w:p w14:paraId="69960655" w14:textId="77777777" w:rsidR="00BC39D2" w:rsidRPr="00D511DF" w:rsidRDefault="00BC39D2" w:rsidP="00226017">
      <w:pPr>
        <w:autoSpaceDE w:val="0"/>
        <w:autoSpaceDN w:val="0"/>
        <w:adjustRightInd w:val="0"/>
        <w:spacing w:after="0" w:line="240" w:lineRule="auto"/>
        <w:rPr>
          <w:rFonts w:ascii="Times New Roman" w:hAnsi="Times New Roman" w:cs="Times New Roman"/>
          <w:sz w:val="24"/>
          <w:szCs w:val="24"/>
        </w:rPr>
      </w:pPr>
    </w:p>
    <w:p w14:paraId="3B7DDD12" w14:textId="77777777" w:rsidR="00BC39D2" w:rsidRPr="00D511DF" w:rsidRDefault="00BC39D2" w:rsidP="00226017">
      <w:pPr>
        <w:autoSpaceDE w:val="0"/>
        <w:autoSpaceDN w:val="0"/>
        <w:adjustRightInd w:val="0"/>
        <w:spacing w:after="0" w:line="240" w:lineRule="auto"/>
        <w:rPr>
          <w:rFonts w:ascii="Times New Roman" w:hAnsi="Times New Roman" w:cs="Times New Roman"/>
          <w:sz w:val="24"/>
          <w:szCs w:val="24"/>
        </w:rPr>
      </w:pPr>
    </w:p>
    <w:p w14:paraId="049C5F43" w14:textId="588C4D15" w:rsidR="00912441" w:rsidRDefault="00912441" w:rsidP="00226017">
      <w:pPr>
        <w:pStyle w:val="Heading1"/>
        <w:spacing w:before="0" w:beforeAutospacing="0" w:after="0" w:afterAutospacing="0" w:line="480" w:lineRule="auto"/>
        <w:rPr>
          <w:sz w:val="32"/>
          <w:szCs w:val="32"/>
        </w:rPr>
      </w:pPr>
      <w:bookmarkStart w:id="173" w:name="_Toc474674488"/>
      <w:bookmarkStart w:id="174" w:name="_Toc485237629"/>
      <w:bookmarkStart w:id="175" w:name="_Toc511816001"/>
    </w:p>
    <w:p w14:paraId="197605F5" w14:textId="58817B70" w:rsidR="007D7574" w:rsidRDefault="007D7574" w:rsidP="00226017">
      <w:pPr>
        <w:pStyle w:val="Heading1"/>
        <w:spacing w:before="0" w:beforeAutospacing="0" w:after="0" w:afterAutospacing="0" w:line="480" w:lineRule="auto"/>
        <w:rPr>
          <w:sz w:val="32"/>
          <w:szCs w:val="32"/>
        </w:rPr>
      </w:pPr>
    </w:p>
    <w:p w14:paraId="7A694EE7" w14:textId="46349F3C" w:rsidR="007D7574" w:rsidRDefault="007D7574" w:rsidP="00226017">
      <w:pPr>
        <w:pStyle w:val="Heading1"/>
        <w:spacing w:before="0" w:beforeAutospacing="0" w:after="0" w:afterAutospacing="0" w:line="480" w:lineRule="auto"/>
        <w:rPr>
          <w:sz w:val="32"/>
          <w:szCs w:val="32"/>
        </w:rPr>
      </w:pPr>
    </w:p>
    <w:p w14:paraId="6BCDA247" w14:textId="77777777" w:rsidR="007D7574" w:rsidRDefault="007D7574" w:rsidP="00226017">
      <w:pPr>
        <w:pStyle w:val="Heading1"/>
        <w:spacing w:before="0" w:beforeAutospacing="0" w:after="0" w:afterAutospacing="0" w:line="480" w:lineRule="auto"/>
        <w:rPr>
          <w:sz w:val="32"/>
          <w:szCs w:val="32"/>
        </w:rPr>
      </w:pPr>
    </w:p>
    <w:p w14:paraId="62DF33B1" w14:textId="77777777" w:rsidR="007D7574" w:rsidRDefault="007D7574" w:rsidP="00226017">
      <w:pPr>
        <w:pStyle w:val="Heading1"/>
        <w:spacing w:before="0" w:beforeAutospacing="0" w:after="0" w:afterAutospacing="0" w:line="480" w:lineRule="auto"/>
        <w:ind w:left="432"/>
        <w:jc w:val="center"/>
        <w:rPr>
          <w:sz w:val="32"/>
          <w:szCs w:val="32"/>
        </w:rPr>
      </w:pPr>
      <w:bookmarkStart w:id="176" w:name="_Toc12476862"/>
      <w:bookmarkStart w:id="177" w:name="_Toc14368804"/>
    </w:p>
    <w:p w14:paraId="57A4AED7" w14:textId="77777777" w:rsidR="007D7574" w:rsidRDefault="007D7574" w:rsidP="00226017">
      <w:pPr>
        <w:pStyle w:val="Heading1"/>
        <w:spacing w:before="0" w:beforeAutospacing="0" w:after="0" w:afterAutospacing="0" w:line="480" w:lineRule="auto"/>
        <w:ind w:left="432"/>
        <w:jc w:val="center"/>
        <w:rPr>
          <w:sz w:val="32"/>
          <w:szCs w:val="32"/>
        </w:rPr>
      </w:pPr>
    </w:p>
    <w:p w14:paraId="50CFFB53" w14:textId="77777777" w:rsidR="007D7574" w:rsidRDefault="007D7574" w:rsidP="00226017">
      <w:pPr>
        <w:pStyle w:val="Heading1"/>
        <w:spacing w:before="0" w:beforeAutospacing="0" w:after="0" w:afterAutospacing="0" w:line="480" w:lineRule="auto"/>
        <w:ind w:left="432"/>
        <w:jc w:val="center"/>
        <w:rPr>
          <w:sz w:val="32"/>
          <w:szCs w:val="32"/>
        </w:rPr>
      </w:pPr>
    </w:p>
    <w:p w14:paraId="3BFED725" w14:textId="77777777" w:rsidR="007D7574" w:rsidRDefault="007D7574" w:rsidP="00226017">
      <w:pPr>
        <w:pStyle w:val="Heading1"/>
        <w:spacing w:before="0" w:beforeAutospacing="0" w:after="0" w:afterAutospacing="0" w:line="480" w:lineRule="auto"/>
        <w:ind w:left="432"/>
        <w:jc w:val="center"/>
        <w:rPr>
          <w:sz w:val="32"/>
          <w:szCs w:val="32"/>
        </w:rPr>
      </w:pPr>
    </w:p>
    <w:p w14:paraId="7092D9EE" w14:textId="77777777" w:rsidR="007D7574" w:rsidRDefault="007D7574" w:rsidP="00226017">
      <w:pPr>
        <w:pStyle w:val="Heading1"/>
        <w:spacing w:before="0" w:beforeAutospacing="0" w:after="0" w:afterAutospacing="0" w:line="480" w:lineRule="auto"/>
        <w:ind w:left="432"/>
        <w:jc w:val="center"/>
        <w:rPr>
          <w:sz w:val="32"/>
          <w:szCs w:val="32"/>
        </w:rPr>
      </w:pPr>
    </w:p>
    <w:p w14:paraId="712F693A" w14:textId="77777777" w:rsidR="007D7574" w:rsidRDefault="007D7574" w:rsidP="00226017">
      <w:pPr>
        <w:pStyle w:val="Heading1"/>
        <w:spacing w:before="0" w:beforeAutospacing="0" w:after="0" w:afterAutospacing="0" w:line="480" w:lineRule="auto"/>
        <w:ind w:left="432"/>
        <w:jc w:val="center"/>
        <w:rPr>
          <w:sz w:val="32"/>
          <w:szCs w:val="32"/>
        </w:rPr>
      </w:pPr>
    </w:p>
    <w:p w14:paraId="10A35D5C" w14:textId="77777777" w:rsidR="007D7574" w:rsidRDefault="007D7574" w:rsidP="00226017">
      <w:pPr>
        <w:pStyle w:val="Heading1"/>
        <w:spacing w:before="0" w:beforeAutospacing="0" w:after="0" w:afterAutospacing="0" w:line="480" w:lineRule="auto"/>
        <w:ind w:left="432"/>
        <w:jc w:val="center"/>
        <w:rPr>
          <w:sz w:val="32"/>
          <w:szCs w:val="32"/>
        </w:rPr>
      </w:pPr>
    </w:p>
    <w:p w14:paraId="56B0EBE0" w14:textId="77777777" w:rsidR="007D7574" w:rsidRDefault="007D7574" w:rsidP="00226017">
      <w:pPr>
        <w:pStyle w:val="Heading1"/>
        <w:spacing w:before="0" w:beforeAutospacing="0" w:after="0" w:afterAutospacing="0" w:line="480" w:lineRule="auto"/>
        <w:ind w:left="432"/>
        <w:jc w:val="center"/>
        <w:rPr>
          <w:sz w:val="32"/>
          <w:szCs w:val="32"/>
        </w:rPr>
      </w:pPr>
    </w:p>
    <w:p w14:paraId="4D7361BA" w14:textId="77777777" w:rsidR="007D7574" w:rsidRDefault="007D7574" w:rsidP="00226017">
      <w:pPr>
        <w:pStyle w:val="Heading1"/>
        <w:spacing w:before="0" w:beforeAutospacing="0" w:after="0" w:afterAutospacing="0" w:line="480" w:lineRule="auto"/>
        <w:ind w:left="432"/>
        <w:jc w:val="center"/>
        <w:rPr>
          <w:sz w:val="32"/>
          <w:szCs w:val="32"/>
        </w:rPr>
      </w:pPr>
    </w:p>
    <w:p w14:paraId="4E97619C" w14:textId="77777777" w:rsidR="007D7574" w:rsidRDefault="007D7574" w:rsidP="00226017">
      <w:pPr>
        <w:pStyle w:val="Heading1"/>
        <w:spacing w:before="0" w:beforeAutospacing="0" w:after="0" w:afterAutospacing="0" w:line="480" w:lineRule="auto"/>
        <w:ind w:left="432"/>
        <w:jc w:val="center"/>
        <w:rPr>
          <w:sz w:val="32"/>
          <w:szCs w:val="32"/>
        </w:rPr>
      </w:pPr>
    </w:p>
    <w:p w14:paraId="27EFD2F5" w14:textId="77777777" w:rsidR="007D7574" w:rsidRDefault="007D7574" w:rsidP="00226017">
      <w:pPr>
        <w:pStyle w:val="Heading1"/>
        <w:spacing w:before="0" w:beforeAutospacing="0" w:after="0" w:afterAutospacing="0" w:line="480" w:lineRule="auto"/>
        <w:ind w:left="432"/>
        <w:jc w:val="center"/>
        <w:rPr>
          <w:sz w:val="32"/>
          <w:szCs w:val="32"/>
        </w:rPr>
      </w:pPr>
    </w:p>
    <w:p w14:paraId="0FC72566" w14:textId="77777777" w:rsidR="007D7574" w:rsidRDefault="007D7574" w:rsidP="00226017">
      <w:pPr>
        <w:pStyle w:val="Heading1"/>
        <w:spacing w:before="0" w:beforeAutospacing="0" w:after="0" w:afterAutospacing="0" w:line="480" w:lineRule="auto"/>
        <w:ind w:left="432"/>
        <w:jc w:val="center"/>
        <w:rPr>
          <w:sz w:val="32"/>
          <w:szCs w:val="32"/>
        </w:rPr>
      </w:pPr>
    </w:p>
    <w:p w14:paraId="01E8B11A" w14:textId="77777777" w:rsidR="007D7574" w:rsidRDefault="007D7574" w:rsidP="00226017">
      <w:pPr>
        <w:pStyle w:val="Heading1"/>
        <w:spacing w:before="0" w:beforeAutospacing="0" w:after="0" w:afterAutospacing="0" w:line="480" w:lineRule="auto"/>
        <w:ind w:left="432"/>
        <w:jc w:val="center"/>
        <w:rPr>
          <w:sz w:val="32"/>
          <w:szCs w:val="32"/>
        </w:rPr>
      </w:pPr>
    </w:p>
    <w:p w14:paraId="33165E00" w14:textId="09E71A4D" w:rsidR="00BC39D2" w:rsidRPr="00D511DF" w:rsidRDefault="00BC39D2" w:rsidP="00226017">
      <w:pPr>
        <w:pStyle w:val="Heading1"/>
        <w:spacing w:before="0" w:beforeAutospacing="0" w:after="0" w:afterAutospacing="0" w:line="480" w:lineRule="auto"/>
        <w:ind w:left="432"/>
        <w:jc w:val="center"/>
        <w:rPr>
          <w:b w:val="0"/>
          <w:sz w:val="32"/>
          <w:szCs w:val="32"/>
        </w:rPr>
      </w:pPr>
      <w:r w:rsidRPr="00D511DF">
        <w:rPr>
          <w:sz w:val="32"/>
          <w:szCs w:val="32"/>
        </w:rPr>
        <w:t>CHAPTER FIVE</w:t>
      </w:r>
      <w:bookmarkEnd w:id="173"/>
      <w:bookmarkEnd w:id="174"/>
      <w:bookmarkEnd w:id="175"/>
      <w:bookmarkEnd w:id="176"/>
      <w:bookmarkEnd w:id="177"/>
    </w:p>
    <w:p w14:paraId="7C20F366" w14:textId="786DDBA8" w:rsidR="00BC39D2" w:rsidRPr="00D511DF" w:rsidRDefault="00BC39D2" w:rsidP="00226017">
      <w:pPr>
        <w:pStyle w:val="Heading1"/>
        <w:spacing w:before="0" w:beforeAutospacing="0" w:after="0" w:afterAutospacing="0" w:line="480" w:lineRule="auto"/>
        <w:ind w:left="432"/>
        <w:jc w:val="center"/>
        <w:rPr>
          <w:b w:val="0"/>
          <w:sz w:val="32"/>
          <w:szCs w:val="32"/>
        </w:rPr>
      </w:pPr>
      <w:bookmarkStart w:id="178" w:name="_Toc474674489"/>
      <w:bookmarkStart w:id="179" w:name="_Toc485237630"/>
      <w:bookmarkStart w:id="180" w:name="_Toc511816002"/>
      <w:bookmarkStart w:id="181" w:name="_Toc12476863"/>
      <w:bookmarkStart w:id="182" w:name="_Toc14368805"/>
      <w:r w:rsidRPr="00D511DF">
        <w:rPr>
          <w:sz w:val="32"/>
          <w:szCs w:val="32"/>
        </w:rPr>
        <w:t>SUMMARY, CONCLUSION AND RECOMMENDATION</w:t>
      </w:r>
      <w:bookmarkEnd w:id="178"/>
      <w:bookmarkEnd w:id="179"/>
      <w:bookmarkEnd w:id="180"/>
      <w:bookmarkEnd w:id="181"/>
      <w:bookmarkEnd w:id="182"/>
    </w:p>
    <w:p w14:paraId="3B5F7DD5" w14:textId="77777777" w:rsidR="00C67A17" w:rsidRPr="00D511DF" w:rsidRDefault="00C67A17" w:rsidP="00226017">
      <w:pPr>
        <w:tabs>
          <w:tab w:val="left" w:pos="5985"/>
        </w:tabs>
        <w:spacing w:after="0" w:line="480" w:lineRule="auto"/>
        <w:ind w:firstLine="720"/>
        <w:rPr>
          <w:rFonts w:ascii="Times New Roman" w:hAnsi="Times New Roman"/>
          <w:sz w:val="24"/>
        </w:rPr>
      </w:pPr>
      <w:r w:rsidRPr="00D511DF">
        <w:rPr>
          <w:rFonts w:ascii="Times New Roman" w:hAnsi="Times New Roman"/>
          <w:sz w:val="24"/>
        </w:rPr>
        <w:t>In this chapter, the summary of the study is presented. This is followed by the conclusions and finally the recommendations for further study. The summary, conclusions and recommendations are made based on the research questions of the study.</w:t>
      </w:r>
    </w:p>
    <w:p w14:paraId="596B3124" w14:textId="107EA4C1" w:rsidR="00BC39D2" w:rsidRPr="00D511DF" w:rsidRDefault="00BC39D2" w:rsidP="00226017">
      <w:pPr>
        <w:pStyle w:val="Heading2"/>
        <w:spacing w:before="0" w:line="480" w:lineRule="auto"/>
        <w:ind w:left="576" w:hanging="576"/>
        <w:jc w:val="center"/>
        <w:rPr>
          <w:rFonts w:ascii="Times New Roman" w:hAnsi="Times New Roman" w:cs="Times New Roman"/>
          <w:color w:val="auto"/>
          <w:sz w:val="32"/>
          <w:szCs w:val="32"/>
        </w:rPr>
      </w:pPr>
      <w:bookmarkStart w:id="183" w:name="_Toc485237632"/>
      <w:bookmarkStart w:id="184" w:name="_Toc511816004"/>
      <w:bookmarkStart w:id="185" w:name="_Toc12476864"/>
      <w:bookmarkStart w:id="186" w:name="_Toc14368806"/>
      <w:r w:rsidRPr="00D511DF">
        <w:rPr>
          <w:rFonts w:ascii="Times New Roman" w:hAnsi="Times New Roman" w:cs="Times New Roman"/>
          <w:color w:val="auto"/>
          <w:sz w:val="32"/>
          <w:szCs w:val="32"/>
        </w:rPr>
        <w:t>Summary</w:t>
      </w:r>
      <w:bookmarkEnd w:id="183"/>
      <w:bookmarkEnd w:id="184"/>
      <w:r w:rsidR="00E82312">
        <w:rPr>
          <w:rFonts w:ascii="Times New Roman" w:hAnsi="Times New Roman" w:cs="Times New Roman"/>
          <w:color w:val="auto"/>
          <w:sz w:val="32"/>
          <w:szCs w:val="32"/>
        </w:rPr>
        <w:t xml:space="preserve"> of Findings</w:t>
      </w:r>
      <w:bookmarkEnd w:id="185"/>
      <w:bookmarkEnd w:id="186"/>
    </w:p>
    <w:p w14:paraId="004906FA" w14:textId="77777777" w:rsidR="00240E4A" w:rsidRPr="00D511DF" w:rsidRDefault="006244A2" w:rsidP="00226017">
      <w:pPr>
        <w:spacing w:after="0" w:line="480" w:lineRule="auto"/>
        <w:ind w:firstLine="576"/>
        <w:rPr>
          <w:rFonts w:ascii="Times New Roman" w:hAnsi="Times New Roman" w:cs="Times New Roman"/>
          <w:sz w:val="24"/>
          <w:szCs w:val="24"/>
        </w:rPr>
      </w:pPr>
      <w:r w:rsidRPr="00D511DF">
        <w:rPr>
          <w:rFonts w:ascii="Times New Roman" w:hAnsi="Times New Roman" w:cs="Times New Roman"/>
          <w:sz w:val="24"/>
          <w:szCs w:val="24"/>
        </w:rPr>
        <w:t>The first research question of this study was to find out the financial performance of SACCOs in Nandi County, Kenya. Respondents were then requested to rate their level of agreement on a scale of 1 to 5 with 1 representing greatly decreased, 2 representing decreasing, 3 representing constant, 4 representing improved and 5 representing greatly improved</w:t>
      </w:r>
      <w:r w:rsidRPr="00D511DF">
        <w:rPr>
          <w:rFonts w:ascii="Times New Roman" w:hAnsi="Times New Roman"/>
          <w:sz w:val="24"/>
          <w:szCs w:val="24"/>
        </w:rPr>
        <w:t>.</w:t>
      </w:r>
      <w:r w:rsidRPr="00D511DF">
        <w:rPr>
          <w:rFonts w:ascii="Times New Roman" w:hAnsi="Times New Roman" w:cs="Times New Roman"/>
          <w:sz w:val="24"/>
          <w:szCs w:val="24"/>
        </w:rPr>
        <w:t xml:space="preserve"> The study found out that share capital, dividends/return, gross income, loans issued and loans default control had greatly improved.</w:t>
      </w:r>
      <w:r w:rsidR="00B4203E" w:rsidRPr="00D511DF">
        <w:rPr>
          <w:rFonts w:ascii="Times New Roman" w:hAnsi="Times New Roman" w:cs="Times New Roman"/>
          <w:sz w:val="24"/>
          <w:szCs w:val="24"/>
        </w:rPr>
        <w:t xml:space="preserve"> The financial performance of the SACCOs was excellent</w:t>
      </w:r>
      <w:r w:rsidR="00D54F95" w:rsidRPr="00D511DF">
        <w:rPr>
          <w:rFonts w:ascii="Times New Roman" w:hAnsi="Times New Roman" w:cs="Times New Roman"/>
          <w:sz w:val="24"/>
          <w:szCs w:val="24"/>
        </w:rPr>
        <w:t>.</w:t>
      </w:r>
    </w:p>
    <w:p w14:paraId="0C9D5095" w14:textId="77777777" w:rsidR="006567FD" w:rsidRPr="00D511DF" w:rsidRDefault="002947B5" w:rsidP="00226017">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t xml:space="preserve">The second research question of this study was to find out the credit risk management </w:t>
      </w:r>
      <w:r w:rsidR="00974480" w:rsidRPr="00D511DF">
        <w:rPr>
          <w:rFonts w:ascii="Times New Roman" w:hAnsi="Times New Roman" w:cs="Times New Roman"/>
          <w:sz w:val="24"/>
          <w:szCs w:val="24"/>
        </w:rPr>
        <w:t>practices of SACCOs in terms of i</w:t>
      </w:r>
      <w:r w:rsidRPr="00D511DF">
        <w:rPr>
          <w:rFonts w:ascii="Times New Roman" w:hAnsi="Times New Roman" w:cs="Times New Roman"/>
          <w:sz w:val="24"/>
          <w:szCs w:val="24"/>
        </w:rPr>
        <w:t>m</w:t>
      </w:r>
      <w:r w:rsidR="00974480" w:rsidRPr="00D511DF">
        <w:rPr>
          <w:rFonts w:ascii="Times New Roman" w:hAnsi="Times New Roman" w:cs="Times New Roman"/>
          <w:sz w:val="24"/>
          <w:szCs w:val="24"/>
        </w:rPr>
        <w:t xml:space="preserve">plementation of credit risk policies, </w:t>
      </w:r>
      <w:r w:rsidRPr="00D511DF">
        <w:rPr>
          <w:rFonts w:ascii="Times New Roman" w:hAnsi="Times New Roman" w:cs="Times New Roman"/>
          <w:sz w:val="24"/>
          <w:szCs w:val="24"/>
        </w:rPr>
        <w:t>scoring</w:t>
      </w:r>
      <w:r w:rsidR="00974480" w:rsidRPr="00D511DF">
        <w:rPr>
          <w:rFonts w:ascii="Times New Roman" w:hAnsi="Times New Roman" w:cs="Times New Roman"/>
          <w:sz w:val="24"/>
          <w:szCs w:val="24"/>
        </w:rPr>
        <w:t xml:space="preserve">, </w:t>
      </w:r>
      <w:r w:rsidR="000D5838" w:rsidRPr="00D511DF">
        <w:rPr>
          <w:rFonts w:ascii="Times New Roman" w:hAnsi="Times New Roman" w:cs="Times New Roman"/>
          <w:sz w:val="24"/>
          <w:szCs w:val="24"/>
        </w:rPr>
        <w:t xml:space="preserve">administration and </w:t>
      </w:r>
      <w:r w:rsidRPr="00D511DF">
        <w:rPr>
          <w:rFonts w:ascii="Times New Roman" w:hAnsi="Times New Roman" w:cs="Times New Roman"/>
          <w:sz w:val="24"/>
          <w:szCs w:val="24"/>
        </w:rPr>
        <w:t>monitoring</w:t>
      </w:r>
      <w:r w:rsidR="00974480" w:rsidRPr="00D511DF">
        <w:rPr>
          <w:rFonts w:ascii="Times New Roman" w:hAnsi="Times New Roman" w:cs="Times New Roman"/>
          <w:sz w:val="24"/>
          <w:szCs w:val="24"/>
        </w:rPr>
        <w:t>.</w:t>
      </w:r>
      <w:r w:rsidR="002B7057" w:rsidRPr="00D511DF">
        <w:rPr>
          <w:rFonts w:ascii="Times New Roman" w:hAnsi="Times New Roman" w:cs="Times New Roman"/>
          <w:sz w:val="24"/>
          <w:szCs w:val="24"/>
        </w:rPr>
        <w:t xml:space="preserve"> Respondents were therefore requested to rate their level of agreement </w:t>
      </w:r>
      <w:r w:rsidR="002B7057" w:rsidRPr="00D511DF">
        <w:rPr>
          <w:rFonts w:ascii="Times New Roman" w:hAnsi="Times New Roman"/>
          <w:sz w:val="24"/>
          <w:szCs w:val="24"/>
        </w:rPr>
        <w:t xml:space="preserve">on a scale of 1 to 4, </w:t>
      </w:r>
      <w:r w:rsidR="002B7057" w:rsidRPr="00D511DF">
        <w:rPr>
          <w:rFonts w:ascii="Times New Roman" w:hAnsi="Times New Roman" w:cs="Times New Roman"/>
          <w:sz w:val="24"/>
          <w:szCs w:val="24"/>
        </w:rPr>
        <w:t>with 1 representing strongly disagree, 2 representing disagree, 3 representing agree and 4 representing strongly agree</w:t>
      </w:r>
      <w:r w:rsidR="002B7057" w:rsidRPr="00D511DF">
        <w:rPr>
          <w:rFonts w:ascii="Times New Roman" w:hAnsi="Times New Roman"/>
          <w:sz w:val="24"/>
          <w:szCs w:val="24"/>
        </w:rPr>
        <w:t>.</w:t>
      </w:r>
      <w:r w:rsidR="00BE22F0" w:rsidRPr="00D511DF">
        <w:rPr>
          <w:rFonts w:ascii="Times New Roman" w:hAnsi="Times New Roman"/>
          <w:sz w:val="24"/>
          <w:szCs w:val="24"/>
        </w:rPr>
        <w:t xml:space="preserve"> The study found out that </w:t>
      </w:r>
      <w:r w:rsidR="00946082" w:rsidRPr="00D511DF">
        <w:rPr>
          <w:rFonts w:ascii="Times New Roman" w:hAnsi="Times New Roman"/>
          <w:sz w:val="24"/>
          <w:szCs w:val="24"/>
        </w:rPr>
        <w:t xml:space="preserve">there was excellent </w:t>
      </w:r>
      <w:r w:rsidR="00BF0024" w:rsidRPr="00D511DF">
        <w:rPr>
          <w:rFonts w:ascii="Times New Roman" w:hAnsi="Times New Roman" w:cs="Times New Roman"/>
          <w:sz w:val="24"/>
          <w:szCs w:val="24"/>
        </w:rPr>
        <w:t>impl</w:t>
      </w:r>
      <w:r w:rsidR="00700D4F" w:rsidRPr="00D511DF">
        <w:rPr>
          <w:rFonts w:ascii="Times New Roman" w:hAnsi="Times New Roman" w:cs="Times New Roman"/>
          <w:sz w:val="24"/>
          <w:szCs w:val="24"/>
        </w:rPr>
        <w:t>ementation of credit policies and</w:t>
      </w:r>
      <w:r w:rsidR="003A3DDD" w:rsidRPr="00D511DF">
        <w:rPr>
          <w:rFonts w:ascii="Times New Roman" w:hAnsi="Times New Roman" w:cs="Times New Roman"/>
          <w:sz w:val="24"/>
          <w:szCs w:val="24"/>
        </w:rPr>
        <w:t xml:space="preserve"> good implementation </w:t>
      </w:r>
      <w:r w:rsidR="001D6A79" w:rsidRPr="00D511DF">
        <w:rPr>
          <w:rFonts w:ascii="Times New Roman" w:hAnsi="Times New Roman" w:cs="Times New Roman"/>
          <w:sz w:val="24"/>
          <w:szCs w:val="24"/>
        </w:rPr>
        <w:t xml:space="preserve">of credit </w:t>
      </w:r>
      <w:r w:rsidR="003A3DDD" w:rsidRPr="00D511DF">
        <w:rPr>
          <w:rFonts w:ascii="Times New Roman" w:hAnsi="Times New Roman" w:cs="Times New Roman"/>
          <w:sz w:val="24"/>
          <w:szCs w:val="24"/>
        </w:rPr>
        <w:t xml:space="preserve">risk scoring, </w:t>
      </w:r>
      <w:r w:rsidR="00212E94" w:rsidRPr="00D511DF">
        <w:rPr>
          <w:rFonts w:ascii="Times New Roman" w:hAnsi="Times New Roman" w:cs="Times New Roman"/>
          <w:sz w:val="24"/>
          <w:szCs w:val="24"/>
        </w:rPr>
        <w:t xml:space="preserve">administration </w:t>
      </w:r>
      <w:r w:rsidR="003A3DDD" w:rsidRPr="00D511DF">
        <w:rPr>
          <w:rFonts w:ascii="Times New Roman" w:hAnsi="Times New Roman" w:cs="Times New Roman"/>
          <w:sz w:val="24"/>
          <w:szCs w:val="24"/>
        </w:rPr>
        <w:t xml:space="preserve">and monitoring </w:t>
      </w:r>
      <w:r w:rsidR="00212E94" w:rsidRPr="00D511DF">
        <w:rPr>
          <w:rFonts w:ascii="Times New Roman" w:hAnsi="Times New Roman" w:cs="Times New Roman"/>
          <w:sz w:val="24"/>
          <w:szCs w:val="24"/>
        </w:rPr>
        <w:t xml:space="preserve">of </w:t>
      </w:r>
      <w:r w:rsidR="001957E8" w:rsidRPr="00D511DF">
        <w:rPr>
          <w:rFonts w:ascii="Times New Roman" w:hAnsi="Times New Roman" w:cs="Times New Roman"/>
          <w:sz w:val="24"/>
          <w:szCs w:val="24"/>
        </w:rPr>
        <w:t>the SACCOs in Nandi County.</w:t>
      </w:r>
    </w:p>
    <w:p w14:paraId="0A291A9B" w14:textId="77777777" w:rsidR="006244A2" w:rsidRPr="00D511DF" w:rsidRDefault="00F63CAB" w:rsidP="00226017">
      <w:pPr>
        <w:autoSpaceDE w:val="0"/>
        <w:autoSpaceDN w:val="0"/>
        <w:adjustRightInd w:val="0"/>
        <w:spacing w:after="0" w:line="480" w:lineRule="auto"/>
        <w:ind w:left="60" w:right="60" w:firstLine="660"/>
        <w:rPr>
          <w:rFonts w:ascii="Times New Roman" w:hAnsi="Times New Roman" w:cs="Times New Roman"/>
          <w:sz w:val="24"/>
          <w:szCs w:val="24"/>
        </w:rPr>
      </w:pPr>
      <w:r w:rsidRPr="00D511DF">
        <w:rPr>
          <w:rFonts w:ascii="Times New Roman" w:hAnsi="Times New Roman" w:cs="Times New Roman"/>
          <w:sz w:val="24"/>
          <w:szCs w:val="24"/>
        </w:rPr>
        <w:lastRenderedPageBreak/>
        <w:t>The third research question of this study was to determine significant relationship between credit policies, scoring, administration and monitoring and financial performance.</w:t>
      </w:r>
      <w:r w:rsidR="006E3B68" w:rsidRPr="00D511DF">
        <w:rPr>
          <w:rFonts w:ascii="Times New Roman" w:hAnsi="Times New Roman" w:cs="Times New Roman"/>
          <w:sz w:val="24"/>
          <w:szCs w:val="24"/>
        </w:rPr>
        <w:t xml:space="preserve"> </w:t>
      </w:r>
      <w:r w:rsidR="0030314F" w:rsidRPr="00D511DF">
        <w:rPr>
          <w:rFonts w:ascii="Times New Roman" w:hAnsi="Times New Roman" w:cs="Times New Roman"/>
          <w:sz w:val="24"/>
          <w:szCs w:val="24"/>
        </w:rPr>
        <w:t xml:space="preserve">Credit policies, scoring, administration and monitoring </w:t>
      </w:r>
      <w:r w:rsidR="006E3B68" w:rsidRPr="00D511DF">
        <w:rPr>
          <w:rFonts w:ascii="Times New Roman" w:hAnsi="Times New Roman" w:cs="Times New Roman"/>
          <w:sz w:val="24"/>
          <w:szCs w:val="24"/>
        </w:rPr>
        <w:t>had</w:t>
      </w:r>
      <w:r w:rsidR="0030314F" w:rsidRPr="00D511DF">
        <w:rPr>
          <w:rFonts w:ascii="Times New Roman" w:hAnsi="Times New Roman" w:cs="Times New Roman"/>
          <w:sz w:val="24"/>
          <w:szCs w:val="24"/>
        </w:rPr>
        <w:t xml:space="preserve"> a positive and significant relationship with financial performance.</w:t>
      </w:r>
      <w:r w:rsidR="006E3B68" w:rsidRPr="00D511DF">
        <w:rPr>
          <w:rFonts w:ascii="Times New Roman" w:hAnsi="Times New Roman" w:cs="Times New Roman"/>
          <w:sz w:val="24"/>
          <w:szCs w:val="24"/>
        </w:rPr>
        <w:t xml:space="preserve"> </w:t>
      </w:r>
      <w:r w:rsidR="0030314F" w:rsidRPr="00D511DF">
        <w:rPr>
          <w:rFonts w:ascii="Times New Roman" w:hAnsi="Times New Roman" w:cs="Times New Roman"/>
          <w:sz w:val="24"/>
          <w:szCs w:val="24"/>
        </w:rPr>
        <w:t>C</w:t>
      </w:r>
      <w:r w:rsidR="006E3B68" w:rsidRPr="00D511DF">
        <w:rPr>
          <w:rFonts w:ascii="Times New Roman" w:hAnsi="Times New Roman" w:cs="Times New Roman"/>
          <w:sz w:val="24"/>
          <w:szCs w:val="24"/>
        </w:rPr>
        <w:t xml:space="preserve">redit risk policies, scoring and monitoring </w:t>
      </w:r>
      <w:r w:rsidR="0030314F" w:rsidRPr="00D511DF">
        <w:rPr>
          <w:rFonts w:ascii="Times New Roman" w:hAnsi="Times New Roman" w:cs="Times New Roman"/>
          <w:sz w:val="24"/>
          <w:szCs w:val="24"/>
        </w:rPr>
        <w:t xml:space="preserve">had a </w:t>
      </w:r>
      <w:r w:rsidR="006E3B68" w:rsidRPr="00D511DF">
        <w:rPr>
          <w:rFonts w:ascii="Times New Roman" w:hAnsi="Times New Roman" w:cs="Times New Roman"/>
          <w:sz w:val="24"/>
          <w:szCs w:val="24"/>
        </w:rPr>
        <w:t>moderate</w:t>
      </w:r>
      <w:r w:rsidR="0030314F" w:rsidRPr="00D511DF">
        <w:rPr>
          <w:rFonts w:ascii="Times New Roman" w:hAnsi="Times New Roman" w:cs="Times New Roman"/>
          <w:sz w:val="24"/>
          <w:szCs w:val="24"/>
        </w:rPr>
        <w:t xml:space="preserve"> </w:t>
      </w:r>
      <w:r w:rsidR="006E3B68" w:rsidRPr="00D511DF">
        <w:rPr>
          <w:rFonts w:ascii="Times New Roman" w:hAnsi="Times New Roman" w:cs="Times New Roman"/>
          <w:sz w:val="24"/>
          <w:szCs w:val="24"/>
        </w:rPr>
        <w:t>influence on financial performance. Credit risk administration had weak inf</w:t>
      </w:r>
      <w:r w:rsidR="0030314F" w:rsidRPr="00D511DF">
        <w:rPr>
          <w:rFonts w:ascii="Times New Roman" w:hAnsi="Times New Roman" w:cs="Times New Roman"/>
          <w:sz w:val="24"/>
          <w:szCs w:val="24"/>
        </w:rPr>
        <w:t>luence on financial performance</w:t>
      </w:r>
      <w:r w:rsidR="006E3B68" w:rsidRPr="00D511DF">
        <w:rPr>
          <w:rFonts w:ascii="Times New Roman" w:hAnsi="Times New Roman" w:cs="Times New Roman"/>
          <w:sz w:val="24"/>
          <w:szCs w:val="24"/>
        </w:rPr>
        <w:t>.</w:t>
      </w:r>
    </w:p>
    <w:p w14:paraId="65EE702F" w14:textId="77777777" w:rsidR="00BC39D2" w:rsidRPr="00D511DF" w:rsidRDefault="00BC39D2" w:rsidP="00226017">
      <w:pPr>
        <w:pStyle w:val="Heading2"/>
        <w:spacing w:before="0" w:line="480" w:lineRule="auto"/>
        <w:ind w:left="576" w:hanging="576"/>
        <w:jc w:val="center"/>
        <w:rPr>
          <w:rFonts w:ascii="Times New Roman" w:hAnsi="Times New Roman" w:cs="Times New Roman"/>
          <w:color w:val="auto"/>
          <w:sz w:val="28"/>
          <w:szCs w:val="28"/>
        </w:rPr>
      </w:pPr>
      <w:bookmarkStart w:id="187" w:name="_Toc474674490"/>
      <w:bookmarkStart w:id="188" w:name="_Toc485237633"/>
      <w:bookmarkStart w:id="189" w:name="_Toc511816005"/>
      <w:bookmarkStart w:id="190" w:name="_Toc12476865"/>
      <w:bookmarkStart w:id="191" w:name="_Toc14368807"/>
      <w:r w:rsidRPr="00D511DF">
        <w:rPr>
          <w:rFonts w:ascii="Times New Roman" w:hAnsi="Times New Roman" w:cs="Times New Roman"/>
          <w:color w:val="auto"/>
          <w:sz w:val="28"/>
          <w:szCs w:val="28"/>
        </w:rPr>
        <w:t>Conclusion</w:t>
      </w:r>
      <w:bookmarkEnd w:id="187"/>
      <w:r w:rsidRPr="00D511DF">
        <w:rPr>
          <w:rFonts w:ascii="Times New Roman" w:hAnsi="Times New Roman" w:cs="Times New Roman"/>
          <w:color w:val="auto"/>
          <w:sz w:val="28"/>
          <w:szCs w:val="28"/>
        </w:rPr>
        <w:t>s</w:t>
      </w:r>
      <w:bookmarkEnd w:id="188"/>
      <w:bookmarkEnd w:id="189"/>
      <w:bookmarkEnd w:id="190"/>
      <w:bookmarkEnd w:id="191"/>
    </w:p>
    <w:p w14:paraId="07529B64" w14:textId="77777777" w:rsidR="00793EF1" w:rsidRPr="00D511DF" w:rsidRDefault="00793EF1" w:rsidP="00226017">
      <w:pPr>
        <w:spacing w:after="0" w:line="480" w:lineRule="auto"/>
        <w:ind w:firstLine="720"/>
        <w:rPr>
          <w:rFonts w:ascii="Times New Roman" w:hAnsi="Times New Roman" w:cs="Times New Roman"/>
          <w:sz w:val="24"/>
          <w:szCs w:val="24"/>
        </w:rPr>
      </w:pPr>
      <w:r w:rsidRPr="00D511DF">
        <w:rPr>
          <w:rFonts w:ascii="Times New Roman" w:hAnsi="Times New Roman" w:cs="Times New Roman"/>
          <w:sz w:val="24"/>
          <w:szCs w:val="24"/>
        </w:rPr>
        <w:t>With reference to the results of the study, the researcher concludes that:</w:t>
      </w:r>
    </w:p>
    <w:p w14:paraId="071FEF86" w14:textId="182D36A0" w:rsidR="005D23CD" w:rsidRPr="00D511DF" w:rsidRDefault="005D23CD" w:rsidP="00226017">
      <w:pPr>
        <w:pStyle w:val="ListParagraph"/>
        <w:numPr>
          <w:ilvl w:val="0"/>
          <w:numId w:val="35"/>
        </w:numPr>
        <w:spacing w:after="0" w:line="480" w:lineRule="auto"/>
        <w:rPr>
          <w:rFonts w:ascii="Times New Roman" w:hAnsi="Times New Roman" w:cs="Times New Roman"/>
          <w:sz w:val="24"/>
          <w:szCs w:val="24"/>
        </w:rPr>
      </w:pPr>
      <w:r w:rsidRPr="00D511DF">
        <w:rPr>
          <w:rFonts w:ascii="Times New Roman" w:hAnsi="Times New Roman" w:cs="Times New Roman"/>
          <w:sz w:val="24"/>
          <w:szCs w:val="24"/>
        </w:rPr>
        <w:t>The SACCOs ha</w:t>
      </w:r>
      <w:r w:rsidR="00326EED">
        <w:rPr>
          <w:rFonts w:ascii="Times New Roman" w:hAnsi="Times New Roman" w:cs="Times New Roman"/>
          <w:sz w:val="24"/>
          <w:szCs w:val="24"/>
        </w:rPr>
        <w:t>ve a high</w:t>
      </w:r>
      <w:r w:rsidRPr="00D511DF">
        <w:rPr>
          <w:rFonts w:ascii="Times New Roman" w:hAnsi="Times New Roman" w:cs="Times New Roman"/>
          <w:sz w:val="24"/>
          <w:szCs w:val="24"/>
        </w:rPr>
        <w:t xml:space="preserve"> financial performance</w:t>
      </w:r>
      <w:r w:rsidR="00045874">
        <w:rPr>
          <w:rFonts w:ascii="Times New Roman" w:hAnsi="Times New Roman" w:cs="Times New Roman"/>
          <w:sz w:val="24"/>
          <w:szCs w:val="24"/>
        </w:rPr>
        <w:t xml:space="preserve"> with a mean of 4.568</w:t>
      </w:r>
      <w:r w:rsidRPr="00D511DF">
        <w:rPr>
          <w:rFonts w:ascii="Times New Roman" w:hAnsi="Times New Roman" w:cs="Times New Roman"/>
          <w:sz w:val="24"/>
          <w:szCs w:val="24"/>
        </w:rPr>
        <w:t>.</w:t>
      </w:r>
    </w:p>
    <w:p w14:paraId="6F3490E3" w14:textId="42B5FCB2" w:rsidR="00B4203E" w:rsidRPr="00D511DF" w:rsidRDefault="002B75F7" w:rsidP="00226017">
      <w:pPr>
        <w:pStyle w:val="ListParagraph"/>
        <w:numPr>
          <w:ilvl w:val="0"/>
          <w:numId w:val="35"/>
        </w:numPr>
        <w:spacing w:after="0" w:line="480" w:lineRule="auto"/>
        <w:rPr>
          <w:sz w:val="24"/>
          <w:szCs w:val="24"/>
        </w:rPr>
      </w:pPr>
      <w:r w:rsidRPr="00D511DF">
        <w:rPr>
          <w:rFonts w:ascii="Times New Roman" w:hAnsi="Times New Roman"/>
          <w:sz w:val="24"/>
          <w:szCs w:val="24"/>
        </w:rPr>
        <w:t>The SACCOs i</w:t>
      </w:r>
      <w:r w:rsidR="00AA0C31">
        <w:rPr>
          <w:rFonts w:ascii="Times New Roman" w:hAnsi="Times New Roman"/>
          <w:sz w:val="24"/>
          <w:szCs w:val="24"/>
        </w:rPr>
        <w:t xml:space="preserve">n Nandi County have </w:t>
      </w:r>
      <w:r w:rsidR="00AA0C31" w:rsidRPr="00D511DF">
        <w:rPr>
          <w:rFonts w:ascii="Times New Roman" w:hAnsi="Times New Roman"/>
          <w:sz w:val="24"/>
          <w:szCs w:val="24"/>
        </w:rPr>
        <w:t>implementation</w:t>
      </w:r>
      <w:r w:rsidRPr="00D511DF">
        <w:rPr>
          <w:rFonts w:ascii="Times New Roman" w:hAnsi="Times New Roman" w:cs="Times New Roman"/>
          <w:sz w:val="24"/>
          <w:szCs w:val="24"/>
        </w:rPr>
        <w:t xml:space="preserve"> of credit policies and good implementation of credit risk scoring, administration and monitoring</w:t>
      </w:r>
      <w:r w:rsidR="00045874">
        <w:rPr>
          <w:rFonts w:ascii="Times New Roman" w:hAnsi="Times New Roman" w:cs="Times New Roman"/>
          <w:sz w:val="24"/>
          <w:szCs w:val="24"/>
        </w:rPr>
        <w:t xml:space="preserve"> with means of 3.53, 3.436, 3.145 and 3.488 respectively</w:t>
      </w:r>
      <w:r w:rsidRPr="00D511DF">
        <w:rPr>
          <w:rFonts w:ascii="Times New Roman" w:hAnsi="Times New Roman" w:cs="Times New Roman"/>
          <w:sz w:val="24"/>
          <w:szCs w:val="24"/>
        </w:rPr>
        <w:t>.</w:t>
      </w:r>
    </w:p>
    <w:p w14:paraId="4EA750EC" w14:textId="0A763D87" w:rsidR="008D6C01" w:rsidRPr="00D511DF" w:rsidRDefault="008D6C01" w:rsidP="00226017">
      <w:pPr>
        <w:pStyle w:val="ListParagraph"/>
        <w:numPr>
          <w:ilvl w:val="0"/>
          <w:numId w:val="35"/>
        </w:numPr>
        <w:autoSpaceDE w:val="0"/>
        <w:autoSpaceDN w:val="0"/>
        <w:adjustRightInd w:val="0"/>
        <w:spacing w:after="0" w:line="480" w:lineRule="auto"/>
        <w:ind w:right="60"/>
        <w:rPr>
          <w:rFonts w:ascii="Times New Roman" w:hAnsi="Times New Roman" w:cs="Times New Roman"/>
          <w:sz w:val="24"/>
          <w:szCs w:val="24"/>
        </w:rPr>
      </w:pPr>
      <w:r w:rsidRPr="00D511DF">
        <w:rPr>
          <w:rFonts w:ascii="Times New Roman" w:hAnsi="Times New Roman" w:cs="Times New Roman"/>
          <w:sz w:val="24"/>
          <w:szCs w:val="24"/>
        </w:rPr>
        <w:t>Credit policies, scoring, administration and monitoring of the SACCOs in Nandi County have a positive and significant relationship with financial performance</w:t>
      </w:r>
      <w:r w:rsidR="00FD77ED">
        <w:rPr>
          <w:rFonts w:ascii="Times New Roman" w:hAnsi="Times New Roman" w:cs="Times New Roman"/>
          <w:sz w:val="24"/>
          <w:szCs w:val="24"/>
        </w:rPr>
        <w:t xml:space="preserve"> with correlation coefficients of 0.</w:t>
      </w:r>
      <w:r w:rsidR="00FD77ED" w:rsidRPr="00D511DF">
        <w:rPr>
          <w:rFonts w:ascii="Times New Roman" w:hAnsi="Times New Roman" w:cs="Times New Roman"/>
          <w:sz w:val="24"/>
          <w:szCs w:val="24"/>
        </w:rPr>
        <w:t>428</w:t>
      </w:r>
      <w:r w:rsidR="00FD77ED">
        <w:rPr>
          <w:rFonts w:ascii="Times New Roman" w:hAnsi="Times New Roman" w:cs="Times New Roman"/>
          <w:sz w:val="24"/>
          <w:szCs w:val="24"/>
        </w:rPr>
        <w:t>, 0.3</w:t>
      </w:r>
      <w:r w:rsidR="00FD77ED" w:rsidRPr="00D511DF">
        <w:rPr>
          <w:rFonts w:ascii="Times New Roman" w:hAnsi="Times New Roman" w:cs="Times New Roman"/>
          <w:sz w:val="24"/>
          <w:szCs w:val="24"/>
        </w:rPr>
        <w:t>01</w:t>
      </w:r>
      <w:r w:rsidR="00FD77ED">
        <w:rPr>
          <w:rFonts w:ascii="Times New Roman" w:hAnsi="Times New Roman" w:cs="Times New Roman"/>
          <w:sz w:val="24"/>
          <w:szCs w:val="24"/>
        </w:rPr>
        <w:t>, 0</w:t>
      </w:r>
      <w:r w:rsidR="00FD77ED" w:rsidRPr="00D511DF">
        <w:rPr>
          <w:rFonts w:ascii="Times New Roman" w:hAnsi="Times New Roman" w:cs="Times New Roman"/>
          <w:sz w:val="24"/>
          <w:szCs w:val="24"/>
        </w:rPr>
        <w:t>.285</w:t>
      </w:r>
      <w:r w:rsidR="00FD77ED">
        <w:rPr>
          <w:rFonts w:ascii="Times New Roman" w:hAnsi="Times New Roman" w:cs="Times New Roman"/>
          <w:sz w:val="24"/>
          <w:szCs w:val="24"/>
        </w:rPr>
        <w:t>, 0</w:t>
      </w:r>
      <w:r w:rsidR="00FD77ED" w:rsidRPr="00D511DF">
        <w:rPr>
          <w:rFonts w:ascii="Times New Roman" w:hAnsi="Times New Roman" w:cs="Times New Roman"/>
          <w:sz w:val="24"/>
          <w:szCs w:val="24"/>
        </w:rPr>
        <w:t>.376</w:t>
      </w:r>
      <w:r w:rsidR="00FD77ED">
        <w:rPr>
          <w:rFonts w:ascii="Times New Roman" w:hAnsi="Times New Roman" w:cs="Times New Roman"/>
          <w:sz w:val="24"/>
          <w:szCs w:val="24"/>
        </w:rPr>
        <w:t xml:space="preserve"> and significance of 0.000, 0.002, 0.004 and 0.000 respectively.</w:t>
      </w:r>
    </w:p>
    <w:p w14:paraId="03D83C57" w14:textId="77777777" w:rsidR="00BC39D2" w:rsidRPr="00D511DF" w:rsidRDefault="00BC39D2" w:rsidP="00226017">
      <w:pPr>
        <w:pStyle w:val="Heading2"/>
        <w:spacing w:before="0" w:line="480" w:lineRule="auto"/>
        <w:ind w:left="576" w:hanging="576"/>
        <w:jc w:val="center"/>
        <w:rPr>
          <w:rFonts w:ascii="Times New Roman" w:hAnsi="Times New Roman" w:cs="Times New Roman"/>
          <w:color w:val="auto"/>
          <w:sz w:val="28"/>
          <w:szCs w:val="28"/>
        </w:rPr>
      </w:pPr>
      <w:bookmarkStart w:id="192" w:name="_Toc474674491"/>
      <w:bookmarkStart w:id="193" w:name="_Toc485237634"/>
      <w:bookmarkStart w:id="194" w:name="_Toc511816006"/>
      <w:bookmarkStart w:id="195" w:name="_Toc12476866"/>
      <w:bookmarkStart w:id="196" w:name="_Toc14368808"/>
      <w:r w:rsidRPr="00D511DF">
        <w:rPr>
          <w:rFonts w:ascii="Times New Roman" w:hAnsi="Times New Roman" w:cs="Times New Roman"/>
          <w:color w:val="auto"/>
          <w:sz w:val="28"/>
          <w:szCs w:val="28"/>
        </w:rPr>
        <w:t>Recommendations</w:t>
      </w:r>
      <w:bookmarkEnd w:id="192"/>
      <w:bookmarkEnd w:id="193"/>
      <w:bookmarkEnd w:id="194"/>
      <w:bookmarkEnd w:id="195"/>
      <w:bookmarkEnd w:id="196"/>
    </w:p>
    <w:p w14:paraId="3EDFCDAB" w14:textId="661453B3" w:rsidR="002A60B1" w:rsidRDefault="002A60B1" w:rsidP="00226017">
      <w:pPr>
        <w:pStyle w:val="ListParagraph"/>
        <w:numPr>
          <w:ilvl w:val="0"/>
          <w:numId w:val="36"/>
        </w:numPr>
        <w:spacing w:after="0" w:line="480" w:lineRule="auto"/>
        <w:rPr>
          <w:rFonts w:ascii="Times New Roman" w:hAnsi="Times New Roman" w:cs="Times New Roman"/>
          <w:sz w:val="24"/>
          <w:szCs w:val="24"/>
        </w:rPr>
      </w:pPr>
      <w:r w:rsidRPr="002A60B1">
        <w:rPr>
          <w:rFonts w:ascii="Times New Roman" w:hAnsi="Times New Roman" w:cs="Times New Roman"/>
          <w:sz w:val="24"/>
          <w:szCs w:val="24"/>
        </w:rPr>
        <w:t>With reference to the findings from this study, the researcher recommends that SACCOs should use the existing credit policy as the primary document for formulating a new credit policy. It will also be important if the SACCOs can also consider using credit policy documents from other successful similar organizations as a benchmark for best practices.</w:t>
      </w:r>
    </w:p>
    <w:p w14:paraId="34DBDDFC" w14:textId="3C55F12D" w:rsidR="002A60B1" w:rsidRPr="00D511DF" w:rsidRDefault="002A60B1" w:rsidP="00226017">
      <w:pPr>
        <w:pStyle w:val="ListParagraph"/>
        <w:numPr>
          <w:ilvl w:val="0"/>
          <w:numId w:val="36"/>
        </w:numPr>
        <w:spacing w:after="0" w:line="480" w:lineRule="auto"/>
        <w:rPr>
          <w:rFonts w:ascii="Times New Roman" w:hAnsi="Times New Roman" w:cs="Times New Roman"/>
          <w:sz w:val="24"/>
          <w:szCs w:val="24"/>
        </w:rPr>
      </w:pPr>
      <w:r w:rsidRPr="002A60B1">
        <w:rPr>
          <w:rFonts w:ascii="Times New Roman" w:hAnsi="Times New Roman" w:cs="Times New Roman"/>
          <w:sz w:val="24"/>
          <w:szCs w:val="24"/>
        </w:rPr>
        <w:t xml:space="preserve">SACCOs have suffered credit losses through relaxed lending standards, unguaranteed credits, and the borrowers’ perceptions. .The study recommends that SACCOs should make a fairly accurate personality-morale profile </w:t>
      </w:r>
      <w:r w:rsidRPr="002A60B1">
        <w:rPr>
          <w:rFonts w:ascii="Times New Roman" w:hAnsi="Times New Roman" w:cs="Times New Roman"/>
          <w:sz w:val="24"/>
          <w:szCs w:val="24"/>
        </w:rPr>
        <w:lastRenderedPageBreak/>
        <w:t>assessment of prospective and current borrowers and guarantors; this will minimize credit risks by securing the borrower’s guarantee.</w:t>
      </w:r>
    </w:p>
    <w:p w14:paraId="5BE5D2FE" w14:textId="65B3574B" w:rsidR="007D43B8" w:rsidRPr="007D43B8" w:rsidRDefault="00860DB9" w:rsidP="00226017">
      <w:pPr>
        <w:pStyle w:val="ListParagraph"/>
        <w:numPr>
          <w:ilvl w:val="0"/>
          <w:numId w:val="36"/>
        </w:numPr>
        <w:spacing w:after="0" w:line="480" w:lineRule="auto"/>
        <w:rPr>
          <w:sz w:val="24"/>
          <w:szCs w:val="24"/>
        </w:rPr>
      </w:pPr>
      <w:r w:rsidRPr="00D511DF">
        <w:rPr>
          <w:rFonts w:ascii="Times New Roman" w:hAnsi="Times New Roman"/>
          <w:sz w:val="24"/>
          <w:szCs w:val="24"/>
        </w:rPr>
        <w:t>With reference to findings of this study,</w:t>
      </w:r>
      <w:r w:rsidR="00C656E1" w:rsidRPr="00D511DF">
        <w:rPr>
          <w:rFonts w:ascii="Times New Roman" w:hAnsi="Times New Roman"/>
          <w:sz w:val="24"/>
          <w:szCs w:val="24"/>
        </w:rPr>
        <w:t xml:space="preserve"> </w:t>
      </w:r>
      <w:r w:rsidR="007D43B8">
        <w:rPr>
          <w:rFonts w:ascii="Times New Roman" w:hAnsi="Times New Roman"/>
          <w:sz w:val="24"/>
          <w:szCs w:val="24"/>
        </w:rPr>
        <w:t xml:space="preserve">for </w:t>
      </w:r>
      <w:r w:rsidR="00C656E1" w:rsidRPr="00D511DF">
        <w:rPr>
          <w:rFonts w:ascii="Times New Roman" w:hAnsi="Times New Roman"/>
          <w:sz w:val="24"/>
          <w:szCs w:val="24"/>
        </w:rPr>
        <w:t xml:space="preserve">SACCOs in Nandi County </w:t>
      </w:r>
      <w:r w:rsidR="007D43B8">
        <w:rPr>
          <w:rFonts w:ascii="Times New Roman" w:hAnsi="Times New Roman"/>
          <w:sz w:val="24"/>
          <w:szCs w:val="24"/>
        </w:rPr>
        <w:t>to</w:t>
      </w:r>
      <w:r w:rsidR="007D43B8" w:rsidRPr="00D511DF">
        <w:rPr>
          <w:rFonts w:ascii="Times New Roman" w:hAnsi="Times New Roman" w:cs="Times New Roman"/>
          <w:sz w:val="24"/>
          <w:szCs w:val="24"/>
        </w:rPr>
        <w:t xml:space="preserve"> enhance financial performance</w:t>
      </w:r>
      <w:r w:rsidR="007D43B8">
        <w:rPr>
          <w:rFonts w:ascii="Times New Roman" w:hAnsi="Times New Roman" w:cs="Times New Roman"/>
          <w:sz w:val="24"/>
          <w:szCs w:val="24"/>
        </w:rPr>
        <w:t>, they should</w:t>
      </w:r>
      <w:r w:rsidR="007D43B8" w:rsidRPr="00D511DF">
        <w:rPr>
          <w:rFonts w:ascii="Times New Roman" w:hAnsi="Times New Roman"/>
          <w:sz w:val="24"/>
          <w:szCs w:val="24"/>
        </w:rPr>
        <w:t xml:space="preserve"> </w:t>
      </w:r>
      <w:r w:rsidR="00BA5B5C" w:rsidRPr="00D511DF">
        <w:rPr>
          <w:rFonts w:ascii="Times New Roman" w:hAnsi="Times New Roman"/>
          <w:sz w:val="24"/>
          <w:szCs w:val="24"/>
        </w:rPr>
        <w:t xml:space="preserve">improve </w:t>
      </w:r>
      <w:r w:rsidR="00BA5B5C" w:rsidRPr="00D511DF">
        <w:rPr>
          <w:rFonts w:ascii="Times New Roman" w:hAnsi="Times New Roman" w:cs="Times New Roman"/>
          <w:sz w:val="24"/>
          <w:szCs w:val="24"/>
        </w:rPr>
        <w:t>on</w:t>
      </w:r>
      <w:r w:rsidR="007D43B8">
        <w:rPr>
          <w:rFonts w:ascii="Times New Roman" w:hAnsi="Times New Roman" w:cs="Times New Roman"/>
          <w:sz w:val="24"/>
          <w:szCs w:val="24"/>
        </w:rPr>
        <w:t xml:space="preserve"> implementation of:</w:t>
      </w:r>
    </w:p>
    <w:p w14:paraId="53BBD752" w14:textId="0DD29258" w:rsidR="007D43B8" w:rsidRPr="007D43B8" w:rsidRDefault="003A742D" w:rsidP="00226017">
      <w:pPr>
        <w:pStyle w:val="ListParagraph"/>
        <w:numPr>
          <w:ilvl w:val="0"/>
          <w:numId w:val="42"/>
        </w:numPr>
        <w:spacing w:after="0" w:line="480" w:lineRule="auto"/>
        <w:rPr>
          <w:sz w:val="24"/>
          <w:szCs w:val="24"/>
        </w:rPr>
      </w:pPr>
      <w:r>
        <w:rPr>
          <w:rFonts w:ascii="Times New Roman" w:hAnsi="Times New Roman" w:cs="Times New Roman"/>
          <w:sz w:val="24"/>
          <w:szCs w:val="24"/>
        </w:rPr>
        <w:t>C</w:t>
      </w:r>
      <w:r w:rsidR="007D43B8">
        <w:rPr>
          <w:rFonts w:ascii="Times New Roman" w:hAnsi="Times New Roman" w:cs="Times New Roman"/>
          <w:sz w:val="24"/>
          <w:szCs w:val="24"/>
        </w:rPr>
        <w:t>redit risk scoring</w:t>
      </w:r>
    </w:p>
    <w:p w14:paraId="1634E161" w14:textId="166A54B1" w:rsidR="007D43B8" w:rsidRPr="007D43B8" w:rsidRDefault="003A742D" w:rsidP="00226017">
      <w:pPr>
        <w:pStyle w:val="ListParagraph"/>
        <w:numPr>
          <w:ilvl w:val="0"/>
          <w:numId w:val="42"/>
        </w:numPr>
        <w:spacing w:after="0" w:line="480" w:lineRule="auto"/>
        <w:rPr>
          <w:sz w:val="24"/>
          <w:szCs w:val="24"/>
        </w:rPr>
      </w:pPr>
      <w:r>
        <w:rPr>
          <w:rFonts w:ascii="Times New Roman" w:hAnsi="Times New Roman" w:cs="Times New Roman"/>
          <w:sz w:val="24"/>
          <w:szCs w:val="24"/>
        </w:rPr>
        <w:t>C</w:t>
      </w:r>
      <w:r w:rsidR="007D43B8">
        <w:rPr>
          <w:rFonts w:ascii="Times New Roman" w:hAnsi="Times New Roman" w:cs="Times New Roman"/>
          <w:sz w:val="24"/>
          <w:szCs w:val="24"/>
        </w:rPr>
        <w:t xml:space="preserve">redit risk </w:t>
      </w:r>
      <w:r w:rsidR="00C656E1" w:rsidRPr="00D511DF">
        <w:rPr>
          <w:rFonts w:ascii="Times New Roman" w:hAnsi="Times New Roman" w:cs="Times New Roman"/>
          <w:sz w:val="24"/>
          <w:szCs w:val="24"/>
        </w:rPr>
        <w:t>adm</w:t>
      </w:r>
      <w:r w:rsidR="007D43B8">
        <w:rPr>
          <w:rFonts w:ascii="Times New Roman" w:hAnsi="Times New Roman" w:cs="Times New Roman"/>
          <w:sz w:val="24"/>
          <w:szCs w:val="24"/>
        </w:rPr>
        <w:t>inistration</w:t>
      </w:r>
    </w:p>
    <w:p w14:paraId="54C37B0E" w14:textId="10FED9BC" w:rsidR="00C656E1" w:rsidRPr="00EA3821" w:rsidRDefault="003A742D" w:rsidP="00226017">
      <w:pPr>
        <w:pStyle w:val="ListParagraph"/>
        <w:numPr>
          <w:ilvl w:val="0"/>
          <w:numId w:val="42"/>
        </w:numPr>
        <w:spacing w:after="0" w:line="480" w:lineRule="auto"/>
        <w:rPr>
          <w:sz w:val="24"/>
          <w:szCs w:val="24"/>
        </w:rPr>
      </w:pPr>
      <w:r>
        <w:rPr>
          <w:rFonts w:ascii="Times New Roman" w:hAnsi="Times New Roman" w:cs="Times New Roman"/>
          <w:sz w:val="24"/>
          <w:szCs w:val="24"/>
        </w:rPr>
        <w:t>Credit</w:t>
      </w:r>
      <w:r w:rsidR="007D43B8">
        <w:rPr>
          <w:rFonts w:ascii="Times New Roman" w:hAnsi="Times New Roman" w:cs="Times New Roman"/>
          <w:sz w:val="24"/>
          <w:szCs w:val="24"/>
        </w:rPr>
        <w:t xml:space="preserve"> risk </w:t>
      </w:r>
      <w:r w:rsidR="00C656E1" w:rsidRPr="00D511DF">
        <w:rPr>
          <w:rFonts w:ascii="Times New Roman" w:hAnsi="Times New Roman" w:cs="Times New Roman"/>
          <w:sz w:val="24"/>
          <w:szCs w:val="24"/>
        </w:rPr>
        <w:t>monitoring.</w:t>
      </w:r>
    </w:p>
    <w:p w14:paraId="7F283A60" w14:textId="64C22934" w:rsidR="00EA3821" w:rsidRPr="00D511DF" w:rsidRDefault="00EA3821" w:rsidP="00226017">
      <w:pPr>
        <w:pStyle w:val="ListParagraph"/>
        <w:numPr>
          <w:ilvl w:val="0"/>
          <w:numId w:val="42"/>
        </w:numPr>
        <w:spacing w:after="0" w:line="480" w:lineRule="auto"/>
        <w:rPr>
          <w:sz w:val="24"/>
          <w:szCs w:val="24"/>
        </w:rPr>
      </w:pPr>
      <w:r>
        <w:rPr>
          <w:rFonts w:ascii="Times New Roman" w:hAnsi="Times New Roman" w:cs="Times New Roman"/>
          <w:sz w:val="24"/>
          <w:szCs w:val="24"/>
        </w:rPr>
        <w:t>Credit risk policies.</w:t>
      </w:r>
    </w:p>
    <w:p w14:paraId="6A50751D" w14:textId="77777777" w:rsidR="004E77E6" w:rsidRPr="00E82312" w:rsidRDefault="004E77E6" w:rsidP="00226017">
      <w:pPr>
        <w:spacing w:after="0" w:line="480" w:lineRule="auto"/>
        <w:jc w:val="center"/>
        <w:rPr>
          <w:rFonts w:ascii="Times New Roman" w:hAnsi="Times New Roman" w:cs="Times New Roman"/>
          <w:b/>
          <w:sz w:val="28"/>
          <w:szCs w:val="24"/>
        </w:rPr>
      </w:pPr>
      <w:r w:rsidRPr="00E82312">
        <w:rPr>
          <w:rFonts w:ascii="Times New Roman" w:hAnsi="Times New Roman" w:cs="Times New Roman"/>
          <w:b/>
          <w:sz w:val="28"/>
          <w:szCs w:val="24"/>
        </w:rPr>
        <w:t>Recommendation for Further Studies</w:t>
      </w:r>
    </w:p>
    <w:p w14:paraId="6A54B15C" w14:textId="01238C4A" w:rsidR="00C656E1" w:rsidRPr="00D511DF" w:rsidRDefault="00E66240" w:rsidP="00226017">
      <w:pPr>
        <w:spacing w:after="0" w:line="480" w:lineRule="auto"/>
        <w:ind w:firstLine="720"/>
        <w:rPr>
          <w:rFonts w:ascii="Times New Roman" w:hAnsi="Times New Roman" w:cs="Times New Roman"/>
          <w:b/>
          <w:sz w:val="24"/>
          <w:szCs w:val="24"/>
        </w:rPr>
      </w:pPr>
      <w:r w:rsidRPr="00D511DF">
        <w:rPr>
          <w:rFonts w:ascii="Times New Roman" w:hAnsi="Times New Roman" w:cs="Times New Roman"/>
          <w:sz w:val="24"/>
          <w:szCs w:val="24"/>
        </w:rPr>
        <w:t>This study was focused on credit risk scoring, administration,</w:t>
      </w:r>
      <w:r w:rsidR="00F43B60" w:rsidRPr="00D511DF">
        <w:rPr>
          <w:rFonts w:ascii="Times New Roman" w:hAnsi="Times New Roman" w:cs="Times New Roman"/>
          <w:sz w:val="24"/>
          <w:szCs w:val="24"/>
        </w:rPr>
        <w:t xml:space="preserve"> </w:t>
      </w:r>
      <w:r w:rsidRPr="00D511DF">
        <w:rPr>
          <w:rFonts w:ascii="Times New Roman" w:hAnsi="Times New Roman" w:cs="Times New Roman"/>
          <w:sz w:val="24"/>
          <w:szCs w:val="24"/>
        </w:rPr>
        <w:t xml:space="preserve">policies and monitoring as </w:t>
      </w:r>
      <w:r w:rsidR="00F43B60" w:rsidRPr="00D511DF">
        <w:rPr>
          <w:rFonts w:ascii="Times New Roman" w:hAnsi="Times New Roman" w:cs="Times New Roman"/>
          <w:sz w:val="24"/>
          <w:szCs w:val="24"/>
        </w:rPr>
        <w:t xml:space="preserve">credit risk management practices. </w:t>
      </w:r>
      <w:r w:rsidR="00981466" w:rsidRPr="00D511DF">
        <w:rPr>
          <w:rFonts w:ascii="Times New Roman" w:hAnsi="Times New Roman" w:cs="Times New Roman"/>
          <w:sz w:val="24"/>
          <w:szCs w:val="24"/>
        </w:rPr>
        <w:t>Other studies to be conducted on other credit risk management practices other than credit risk scoring, administration, policies and monitoring</w:t>
      </w:r>
      <w:r w:rsidR="004619AF" w:rsidRPr="00D511DF">
        <w:rPr>
          <w:rFonts w:ascii="Times New Roman" w:hAnsi="Times New Roman" w:cs="Times New Roman"/>
          <w:sz w:val="24"/>
          <w:szCs w:val="24"/>
        </w:rPr>
        <w:t xml:space="preserve"> that was used in this study.</w:t>
      </w:r>
      <w:r w:rsidR="00981466" w:rsidRPr="00D511DF">
        <w:rPr>
          <w:rFonts w:ascii="Times New Roman" w:hAnsi="Times New Roman" w:cs="Times New Roman"/>
          <w:sz w:val="24"/>
          <w:szCs w:val="24"/>
        </w:rPr>
        <w:t xml:space="preserve"> </w:t>
      </w:r>
      <w:r w:rsidR="00575285" w:rsidRPr="00D511DF">
        <w:rPr>
          <w:rFonts w:ascii="Times New Roman" w:hAnsi="Times New Roman" w:cs="Times New Roman"/>
          <w:sz w:val="24"/>
          <w:szCs w:val="24"/>
        </w:rPr>
        <w:t>Since this study was done in Nandi County, other studies are therefore recommended to be done in other Counties to confirm the results of this study.</w:t>
      </w:r>
    </w:p>
    <w:p w14:paraId="4E24F821" w14:textId="77777777" w:rsidR="00BC39D2" w:rsidRPr="00D511DF" w:rsidRDefault="00BC39D2" w:rsidP="00226017">
      <w:pPr>
        <w:pStyle w:val="NormalWeb"/>
        <w:spacing w:before="0" w:beforeAutospacing="0" w:after="0" w:afterAutospacing="0" w:line="480" w:lineRule="auto"/>
        <w:ind w:firstLine="576"/>
      </w:pPr>
    </w:p>
    <w:p w14:paraId="7B4FDE6E" w14:textId="77777777" w:rsidR="00BC39D2" w:rsidRPr="00D511DF" w:rsidRDefault="00BC39D2" w:rsidP="00226017">
      <w:pPr>
        <w:pStyle w:val="NormalWeb"/>
        <w:spacing w:before="0" w:beforeAutospacing="0" w:after="0" w:afterAutospacing="0" w:line="480" w:lineRule="auto"/>
        <w:ind w:firstLine="576"/>
      </w:pPr>
    </w:p>
    <w:p w14:paraId="42151700" w14:textId="61F1F96A" w:rsidR="00BC39D2" w:rsidRDefault="00BC39D2" w:rsidP="00226017">
      <w:pPr>
        <w:pStyle w:val="NormalWeb"/>
        <w:spacing w:before="0" w:beforeAutospacing="0" w:after="0" w:afterAutospacing="0" w:line="480" w:lineRule="auto"/>
        <w:ind w:firstLine="576"/>
      </w:pPr>
    </w:p>
    <w:p w14:paraId="1AFA46EE" w14:textId="3806EE75" w:rsidR="00E82312" w:rsidRDefault="00E82312" w:rsidP="00226017">
      <w:pPr>
        <w:pStyle w:val="NormalWeb"/>
        <w:spacing w:before="0" w:beforeAutospacing="0" w:after="0" w:afterAutospacing="0" w:line="480" w:lineRule="auto"/>
        <w:ind w:firstLine="576"/>
      </w:pPr>
    </w:p>
    <w:p w14:paraId="7CF6D3D8" w14:textId="4068966C" w:rsidR="00E82312" w:rsidRDefault="00E82312" w:rsidP="00226017">
      <w:pPr>
        <w:pStyle w:val="NormalWeb"/>
        <w:spacing w:before="0" w:beforeAutospacing="0" w:after="0" w:afterAutospacing="0" w:line="480" w:lineRule="auto"/>
        <w:ind w:firstLine="576"/>
      </w:pPr>
    </w:p>
    <w:p w14:paraId="075F7E89" w14:textId="2AA49427" w:rsidR="00E82312" w:rsidRDefault="00E82312" w:rsidP="00226017">
      <w:pPr>
        <w:pStyle w:val="NormalWeb"/>
        <w:spacing w:before="0" w:beforeAutospacing="0" w:after="0" w:afterAutospacing="0" w:line="480" w:lineRule="auto"/>
        <w:ind w:firstLine="576"/>
      </w:pPr>
    </w:p>
    <w:p w14:paraId="06D467B3" w14:textId="69C6C1B9" w:rsidR="00E82312" w:rsidRDefault="00E82312" w:rsidP="00226017">
      <w:pPr>
        <w:pStyle w:val="NormalWeb"/>
        <w:spacing w:before="0" w:beforeAutospacing="0" w:after="0" w:afterAutospacing="0" w:line="480" w:lineRule="auto"/>
        <w:ind w:firstLine="576"/>
      </w:pPr>
    </w:p>
    <w:p w14:paraId="0902D0F1" w14:textId="1519957D" w:rsidR="00E82312" w:rsidRDefault="00E82312" w:rsidP="00226017">
      <w:pPr>
        <w:pStyle w:val="NormalWeb"/>
        <w:spacing w:before="0" w:beforeAutospacing="0" w:after="0" w:afterAutospacing="0" w:line="480" w:lineRule="auto"/>
        <w:ind w:firstLine="576"/>
      </w:pPr>
    </w:p>
    <w:p w14:paraId="118892E3" w14:textId="1DB39136" w:rsidR="00E82312" w:rsidRDefault="00E82312" w:rsidP="00226017">
      <w:pPr>
        <w:pStyle w:val="NormalWeb"/>
        <w:spacing w:before="0" w:beforeAutospacing="0" w:after="0" w:afterAutospacing="0" w:line="480" w:lineRule="auto"/>
        <w:ind w:firstLine="576"/>
      </w:pPr>
    </w:p>
    <w:p w14:paraId="4319BBF4" w14:textId="57C47C26" w:rsidR="00AA0C31" w:rsidRDefault="00AA0C31" w:rsidP="00226017">
      <w:pPr>
        <w:pStyle w:val="Heading1"/>
        <w:spacing w:before="0" w:beforeAutospacing="0" w:after="0" w:afterAutospacing="0" w:line="480" w:lineRule="auto"/>
        <w:rPr>
          <w:b w:val="0"/>
          <w:bCs w:val="0"/>
          <w:kern w:val="0"/>
          <w:sz w:val="24"/>
          <w:szCs w:val="24"/>
        </w:rPr>
      </w:pPr>
    </w:p>
    <w:p w14:paraId="0A38FEDA" w14:textId="757F742E" w:rsidR="00BC39D2" w:rsidRDefault="00BC39D2" w:rsidP="00226017">
      <w:pPr>
        <w:pStyle w:val="Heading1"/>
        <w:spacing w:before="0" w:beforeAutospacing="0" w:after="0" w:afterAutospacing="0" w:line="480" w:lineRule="auto"/>
        <w:jc w:val="center"/>
        <w:rPr>
          <w:sz w:val="32"/>
          <w:szCs w:val="32"/>
        </w:rPr>
      </w:pPr>
      <w:bookmarkStart w:id="197" w:name="_Toc12476867"/>
      <w:bookmarkStart w:id="198" w:name="_Toc14368809"/>
      <w:r w:rsidRPr="00D511DF">
        <w:rPr>
          <w:sz w:val="32"/>
          <w:szCs w:val="32"/>
        </w:rPr>
        <w:lastRenderedPageBreak/>
        <w:t>REFERENCES</w:t>
      </w:r>
      <w:bookmarkEnd w:id="81"/>
      <w:bookmarkEnd w:id="197"/>
      <w:bookmarkEnd w:id="198"/>
    </w:p>
    <w:p w14:paraId="0E1DD106"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Afriyie, H. O., &amp; Akotey, J. O. (2012).</w:t>
      </w:r>
      <w:proofErr w:type="gramEnd"/>
      <w:r w:rsidRPr="00B14F17">
        <w:rPr>
          <w:rFonts w:ascii="Times New Roman" w:eastAsia="Times New Roman" w:hAnsi="Times New Roman" w:cs="Times New Roman"/>
          <w:sz w:val="24"/>
          <w:szCs w:val="24"/>
        </w:rPr>
        <w:t xml:space="preserve"> </w:t>
      </w:r>
      <w:proofErr w:type="gramStart"/>
      <w:r w:rsidRPr="00B14F17">
        <w:rPr>
          <w:rFonts w:ascii="Times New Roman" w:eastAsia="Times New Roman" w:hAnsi="Times New Roman" w:cs="Times New Roman"/>
          <w:sz w:val="24"/>
          <w:szCs w:val="24"/>
        </w:rPr>
        <w:t>Credit risk management and profitability of selected rural banks in Ghana.</w:t>
      </w:r>
      <w:proofErr w:type="gramEnd"/>
      <w:r w:rsidRPr="00B14F17">
        <w:rPr>
          <w:rFonts w:ascii="Times New Roman" w:eastAsia="Times New Roman" w:hAnsi="Times New Roman" w:cs="Times New Roman"/>
          <w:sz w:val="24"/>
          <w:szCs w:val="24"/>
        </w:rPr>
        <w:t xml:space="preserve"> </w:t>
      </w:r>
      <w:r w:rsidRPr="00B14F17">
        <w:rPr>
          <w:rFonts w:ascii="Times New Roman" w:eastAsia="Times New Roman" w:hAnsi="Times New Roman" w:cs="Times New Roman"/>
          <w:i/>
          <w:iCs/>
          <w:sz w:val="24"/>
          <w:szCs w:val="24"/>
        </w:rPr>
        <w:t>Ghana: Catholic University College of Ghana</w:t>
      </w:r>
      <w:r w:rsidRPr="00B14F17">
        <w:rPr>
          <w:rFonts w:ascii="Times New Roman" w:eastAsia="Times New Roman" w:hAnsi="Times New Roman" w:cs="Times New Roman"/>
          <w:sz w:val="24"/>
          <w:szCs w:val="24"/>
        </w:rPr>
        <w:t>.</w:t>
      </w:r>
    </w:p>
    <w:p w14:paraId="28E88E3A"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Altman, E. I., &amp; Saunders, A. (2014).</w:t>
      </w:r>
      <w:proofErr w:type="gramEnd"/>
      <w:r w:rsidRPr="00C40E26">
        <w:rPr>
          <w:rFonts w:ascii="Times New Roman" w:hAnsi="Times New Roman" w:cs="Times New Roman"/>
          <w:sz w:val="24"/>
          <w:szCs w:val="24"/>
        </w:rPr>
        <w:t xml:space="preserve"> Credit risk measurement: Developments over the last 20 years. </w:t>
      </w:r>
      <w:proofErr w:type="gramStart"/>
      <w:r w:rsidRPr="00C40E26">
        <w:rPr>
          <w:rFonts w:ascii="Times New Roman" w:hAnsi="Times New Roman" w:cs="Times New Roman"/>
          <w:i/>
          <w:iCs/>
          <w:sz w:val="24"/>
          <w:szCs w:val="24"/>
        </w:rPr>
        <w:t>Journal of banking &amp; finance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21</w:t>
      </w:r>
      <w:r w:rsidRPr="00C40E26">
        <w:rPr>
          <w:rFonts w:ascii="Times New Roman" w:hAnsi="Times New Roman" w:cs="Times New Roman"/>
          <w:sz w:val="24"/>
          <w:szCs w:val="24"/>
        </w:rPr>
        <w:t>(11-12), 1721-1742.</w:t>
      </w:r>
      <w:proofErr w:type="gramEnd"/>
    </w:p>
    <w:p w14:paraId="7CA4FFA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Aremu, O. S., Suberu, O. J., &amp; Oke, J. A. (2010).</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Effective credit processing and administration as a panacea for non-performing assets in the Nigerian Banking System.</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Journal of Economics</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1</w:t>
      </w:r>
      <w:r w:rsidRPr="00C40E26">
        <w:rPr>
          <w:rFonts w:ascii="Times New Roman" w:hAnsi="Times New Roman" w:cs="Times New Roman"/>
          <w:sz w:val="24"/>
          <w:szCs w:val="24"/>
        </w:rPr>
        <w:t>(1), 53-56.</w:t>
      </w:r>
    </w:p>
    <w:p w14:paraId="60F015BC"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Association of Accounting Technicians.</w:t>
      </w:r>
      <w:proofErr w:type="gramEnd"/>
      <w:r w:rsidRPr="00FA3CB2">
        <w:rPr>
          <w:rFonts w:ascii="Times New Roman" w:hAnsi="Times New Roman" w:cs="Times New Roman"/>
          <w:sz w:val="24"/>
          <w:szCs w:val="24"/>
        </w:rPr>
        <w:t xml:space="preserve"> </w:t>
      </w:r>
      <w:proofErr w:type="gramStart"/>
      <w:r w:rsidRPr="00FA3CB2">
        <w:rPr>
          <w:rFonts w:ascii="Times New Roman" w:hAnsi="Times New Roman" w:cs="Times New Roman"/>
          <w:sz w:val="24"/>
          <w:szCs w:val="24"/>
        </w:rPr>
        <w:t xml:space="preserve">(2013). </w:t>
      </w:r>
      <w:r w:rsidRPr="00FA3CB2">
        <w:rPr>
          <w:rFonts w:ascii="Times New Roman" w:hAnsi="Times New Roman" w:cs="Times New Roman"/>
          <w:i/>
          <w:iCs/>
          <w:sz w:val="24"/>
          <w:szCs w:val="24"/>
        </w:rPr>
        <w:t>Financial performance</w:t>
      </w:r>
      <w:r w:rsidRPr="00FA3CB2">
        <w:rPr>
          <w:rFonts w:ascii="Times New Roman" w:hAnsi="Times New Roman" w:cs="Times New Roman"/>
          <w:sz w:val="24"/>
          <w:szCs w:val="24"/>
        </w:rPr>
        <w:t>.</w:t>
      </w:r>
      <w:proofErr w:type="gramEnd"/>
      <w:r w:rsidRPr="00FA3CB2">
        <w:rPr>
          <w:rFonts w:ascii="Times New Roman" w:hAnsi="Times New Roman" w:cs="Times New Roman"/>
          <w:sz w:val="24"/>
          <w:szCs w:val="24"/>
        </w:rPr>
        <w:t xml:space="preserve"> London: BPP Learning Media Ltd.</w:t>
      </w:r>
    </w:p>
    <w:p w14:paraId="757EC18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Avery, R. B., Bostic, R. W., Calem, P. S., &amp; Canner, G. B. (2016). </w:t>
      </w:r>
      <w:proofErr w:type="gramStart"/>
      <w:r w:rsidRPr="00C40E26">
        <w:rPr>
          <w:rFonts w:ascii="Times New Roman" w:hAnsi="Times New Roman" w:cs="Times New Roman"/>
          <w:sz w:val="24"/>
          <w:szCs w:val="24"/>
        </w:rPr>
        <w:t>Credit risk, credit scoring, and the performance of home mortgages.</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Fed.</w:t>
      </w:r>
      <w:proofErr w:type="gramEnd"/>
      <w:r w:rsidRPr="00C40E26">
        <w:rPr>
          <w:rFonts w:ascii="Times New Roman" w:hAnsi="Times New Roman" w:cs="Times New Roman"/>
          <w:i/>
          <w:iCs/>
          <w:sz w:val="24"/>
          <w:szCs w:val="24"/>
        </w:rPr>
        <w:t xml:space="preserve"> </w:t>
      </w:r>
      <w:proofErr w:type="gramStart"/>
      <w:r w:rsidRPr="00C40E26">
        <w:rPr>
          <w:rFonts w:ascii="Times New Roman" w:hAnsi="Times New Roman" w:cs="Times New Roman"/>
          <w:i/>
          <w:iCs/>
          <w:sz w:val="24"/>
          <w:szCs w:val="24"/>
        </w:rPr>
        <w:t>Res. Bull.</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82</w:t>
      </w:r>
      <w:r w:rsidRPr="00C40E26">
        <w:rPr>
          <w:rFonts w:ascii="Times New Roman" w:hAnsi="Times New Roman" w:cs="Times New Roman"/>
          <w:sz w:val="24"/>
          <w:szCs w:val="24"/>
        </w:rPr>
        <w:t>, 621.</w:t>
      </w:r>
      <w:proofErr w:type="gramEnd"/>
    </w:p>
    <w:p w14:paraId="1AD28DD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Bayyod, M., &amp; Sayyod, N. (2015).</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The Relationship between Credit Risk Management and Profitability between Investment and Commercial Banks in Palestine‟.</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International Journal of Economics and Finance</w:t>
      </w:r>
      <w:r w:rsidRPr="00C40E26">
        <w:rPr>
          <w:rFonts w:ascii="Times New Roman" w:hAnsi="Times New Roman" w:cs="Times New Roman"/>
          <w:sz w:val="24"/>
          <w:szCs w:val="24"/>
        </w:rPr>
        <w:t>, 7(11), 163-169.</w:t>
      </w:r>
    </w:p>
    <w:p w14:paraId="1A993805"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Berger, A. N., &amp; Udell, G. F. (2012).</w:t>
      </w:r>
      <w:proofErr w:type="gramEnd"/>
      <w:r w:rsidRPr="00C40E26">
        <w:rPr>
          <w:rFonts w:ascii="Times New Roman" w:hAnsi="Times New Roman" w:cs="Times New Roman"/>
          <w:sz w:val="24"/>
          <w:szCs w:val="24"/>
        </w:rPr>
        <w:t xml:space="preserve"> Small business credit availability and relationship lending: The importance of bank organizational structure. </w:t>
      </w:r>
      <w:proofErr w:type="gramStart"/>
      <w:r w:rsidRPr="00C40E26">
        <w:rPr>
          <w:rFonts w:ascii="Times New Roman" w:hAnsi="Times New Roman" w:cs="Times New Roman"/>
          <w:i/>
          <w:iCs/>
          <w:sz w:val="24"/>
          <w:szCs w:val="24"/>
        </w:rPr>
        <w:t>The economic journal</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112</w:t>
      </w:r>
      <w:r w:rsidRPr="00C40E26">
        <w:rPr>
          <w:rFonts w:ascii="Times New Roman" w:hAnsi="Times New Roman" w:cs="Times New Roman"/>
          <w:sz w:val="24"/>
          <w:szCs w:val="24"/>
        </w:rPr>
        <w:t>(477), F32-F53.</w:t>
      </w:r>
      <w:proofErr w:type="gramEnd"/>
    </w:p>
    <w:p w14:paraId="0306DE6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Berger, A. N., &amp; Udell, G. F. (2015).</w:t>
      </w:r>
      <w:proofErr w:type="gramEnd"/>
      <w:r w:rsidRPr="00C40E26">
        <w:rPr>
          <w:rFonts w:ascii="Times New Roman" w:hAnsi="Times New Roman" w:cs="Times New Roman"/>
          <w:sz w:val="24"/>
          <w:szCs w:val="24"/>
        </w:rPr>
        <w:t xml:space="preserve"> Relationship lending and lines of credit in small firm finance. </w:t>
      </w:r>
      <w:proofErr w:type="gramStart"/>
      <w:r w:rsidRPr="00C40E26">
        <w:rPr>
          <w:rFonts w:ascii="Times New Roman" w:hAnsi="Times New Roman" w:cs="Times New Roman"/>
          <w:i/>
          <w:iCs/>
          <w:sz w:val="24"/>
          <w:szCs w:val="24"/>
        </w:rPr>
        <w:t>Journal of business</w:t>
      </w:r>
      <w:r w:rsidRPr="00C40E26">
        <w:rPr>
          <w:rFonts w:ascii="Times New Roman" w:hAnsi="Times New Roman" w:cs="Times New Roman"/>
          <w:sz w:val="24"/>
          <w:szCs w:val="24"/>
        </w:rPr>
        <w:t>, 351-381.</w:t>
      </w:r>
      <w:proofErr w:type="gramEnd"/>
    </w:p>
    <w:p w14:paraId="398ECCF1"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Bezzina, F., Grima, S., &amp; Mamo, J. (2014).</w:t>
      </w:r>
      <w:proofErr w:type="gramEnd"/>
      <w:r w:rsidRPr="00FA3CB2">
        <w:rPr>
          <w:rFonts w:ascii="Times New Roman" w:hAnsi="Times New Roman" w:cs="Times New Roman"/>
          <w:sz w:val="24"/>
          <w:szCs w:val="24"/>
        </w:rPr>
        <w:t xml:space="preserve"> Risk management practices adopted by financial firms in Malta. </w:t>
      </w:r>
      <w:proofErr w:type="gramStart"/>
      <w:r w:rsidRPr="00FA3CB2">
        <w:rPr>
          <w:rFonts w:ascii="Times New Roman" w:hAnsi="Times New Roman" w:cs="Times New Roman"/>
          <w:i/>
          <w:iCs/>
          <w:sz w:val="24"/>
          <w:szCs w:val="24"/>
        </w:rPr>
        <w:t>Managerial Finance.</w:t>
      </w:r>
      <w:proofErr w:type="gramEnd"/>
    </w:p>
    <w:p w14:paraId="365903E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Brown, K., Moles, P. (2014). </w:t>
      </w:r>
      <w:proofErr w:type="gramStart"/>
      <w:r w:rsidRPr="00C40E26">
        <w:rPr>
          <w:rFonts w:ascii="Times New Roman" w:hAnsi="Times New Roman" w:cs="Times New Roman"/>
          <w:sz w:val="24"/>
          <w:szCs w:val="24"/>
        </w:rPr>
        <w:t>Credit Risk Management, Edinburgh Business School, Edinburgh (United Kingdom).</w:t>
      </w:r>
      <w:proofErr w:type="gramEnd"/>
    </w:p>
    <w:p w14:paraId="0FF6C6C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lastRenderedPageBreak/>
        <w:t>Bryman, A., &amp; Bell, E. (2014).</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Research methodology: Business and management contexts</w:t>
      </w:r>
      <w:r w:rsidRPr="00FA3CB2">
        <w:rPr>
          <w:rFonts w:ascii="Times New Roman" w:hAnsi="Times New Roman" w:cs="Times New Roman"/>
          <w:sz w:val="24"/>
          <w:szCs w:val="24"/>
        </w:rPr>
        <w:t>.</w:t>
      </w:r>
    </w:p>
    <w:p w14:paraId="0934735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Caouette, J. B., Caouette, J. B., Altman, E. I., &amp; Narayanan, P. (2013).</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Managing credit risk: the next great financial challenge</w:t>
      </w:r>
      <w:r w:rsidRPr="00C40E26">
        <w:rPr>
          <w:rFonts w:ascii="Times New Roman" w:hAnsi="Times New Roman" w:cs="Times New Roman"/>
          <w:sz w:val="24"/>
          <w:szCs w:val="24"/>
        </w:rPr>
        <w:t xml:space="preserve"> (Vol. 2). </w:t>
      </w:r>
      <w:proofErr w:type="gramStart"/>
      <w:r w:rsidRPr="00C40E26">
        <w:rPr>
          <w:rFonts w:ascii="Times New Roman" w:hAnsi="Times New Roman" w:cs="Times New Roman"/>
          <w:sz w:val="24"/>
          <w:szCs w:val="24"/>
        </w:rPr>
        <w:t>John Wiley &amp; Sons.</w:t>
      </w:r>
      <w:proofErr w:type="gramEnd"/>
    </w:p>
    <w:p w14:paraId="3C38DF04"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Caouette, J. B., Caouette, J. B., Altman, E. I., &amp; Narayanan, P. (2011).</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Managing credit risk: the next great financial challenge</w:t>
      </w:r>
      <w:r w:rsidRPr="00C40E26">
        <w:rPr>
          <w:rFonts w:ascii="Times New Roman" w:hAnsi="Times New Roman" w:cs="Times New Roman"/>
          <w:sz w:val="24"/>
          <w:szCs w:val="24"/>
        </w:rPr>
        <w:t xml:space="preserve"> (Vol. 2). </w:t>
      </w:r>
      <w:proofErr w:type="gramStart"/>
      <w:r w:rsidRPr="00C40E26">
        <w:rPr>
          <w:rFonts w:ascii="Times New Roman" w:hAnsi="Times New Roman" w:cs="Times New Roman"/>
          <w:sz w:val="24"/>
          <w:szCs w:val="24"/>
        </w:rPr>
        <w:t>John Wiley &amp; Sons.</w:t>
      </w:r>
      <w:proofErr w:type="gramEnd"/>
    </w:p>
    <w:p w14:paraId="6CD06834"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Crawford, S., Flint, A., Hatcher, S. A., Hillestad, K. O., Quinn, T. J., Rapaport, M. W., ... &amp; John, C. L. S. (2011). </w:t>
      </w:r>
      <w:r w:rsidRPr="00C40E26">
        <w:rPr>
          <w:rFonts w:ascii="Times New Roman" w:hAnsi="Times New Roman" w:cs="Times New Roman"/>
          <w:i/>
          <w:iCs/>
          <w:sz w:val="24"/>
          <w:szCs w:val="24"/>
        </w:rPr>
        <w:t>U.S. Patent No. 8,078,524</w:t>
      </w:r>
      <w:r w:rsidRPr="00C40E26">
        <w:rPr>
          <w:rFonts w:ascii="Times New Roman" w:hAnsi="Times New Roman" w:cs="Times New Roman"/>
          <w:sz w:val="24"/>
          <w:szCs w:val="24"/>
        </w:rPr>
        <w:t>. Washington, DC: U.S. Patent and Trademark Office.</w:t>
      </w:r>
    </w:p>
    <w:p w14:paraId="123A853C"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Deventer, D. R., Imai, K., &amp; Mesler, M. (2013).</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Advanced financial risk management: Tools and techniques for integrated credit risk and interest rate risk management</w:t>
      </w:r>
      <w:r w:rsidRPr="00FA3CB2">
        <w:rPr>
          <w:rFonts w:ascii="Times New Roman" w:hAnsi="Times New Roman" w:cs="Times New Roman"/>
          <w:sz w:val="24"/>
          <w:szCs w:val="24"/>
        </w:rPr>
        <w:t>. Singapore: Wiley.</w:t>
      </w:r>
    </w:p>
    <w:p w14:paraId="6A16097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Duffie, D., &amp; Singleton, K. J. (2012).</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Credit risk: pricing, measurement, and management</w:t>
      </w:r>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Princeton University Press.</w:t>
      </w:r>
      <w:proofErr w:type="gramEnd"/>
    </w:p>
    <w:p w14:paraId="6A75FCA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Easterby-Smith, M., Thorpe, R., &amp; Jackson, P. R. (2015).</w:t>
      </w:r>
      <w:proofErr w:type="gramEnd"/>
      <w:r w:rsidRPr="00FA3CB2">
        <w:rPr>
          <w:rFonts w:ascii="Times New Roman" w:hAnsi="Times New Roman" w:cs="Times New Roman"/>
          <w:sz w:val="24"/>
          <w:szCs w:val="24"/>
        </w:rPr>
        <w:t xml:space="preserve"> </w:t>
      </w:r>
      <w:proofErr w:type="gramStart"/>
      <w:r w:rsidRPr="00FA3CB2">
        <w:rPr>
          <w:rFonts w:ascii="Times New Roman" w:hAnsi="Times New Roman" w:cs="Times New Roman"/>
          <w:i/>
          <w:iCs/>
          <w:sz w:val="24"/>
          <w:szCs w:val="24"/>
        </w:rPr>
        <w:t>Management and Business Research</w:t>
      </w:r>
      <w:r w:rsidRPr="00FA3CB2">
        <w:rPr>
          <w:rFonts w:ascii="Times New Roman" w:hAnsi="Times New Roman" w:cs="Times New Roman"/>
          <w:sz w:val="24"/>
          <w:szCs w:val="24"/>
        </w:rPr>
        <w:t>.</w:t>
      </w:r>
      <w:proofErr w:type="gramEnd"/>
    </w:p>
    <w:p w14:paraId="4B6BB95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Eldelshain, D. (2015) “</w:t>
      </w:r>
      <w:r w:rsidRPr="00C40E26">
        <w:rPr>
          <w:rFonts w:ascii="Times New Roman" w:hAnsi="Times New Roman" w:cs="Times New Roman"/>
          <w:i/>
          <w:iCs/>
          <w:sz w:val="24"/>
          <w:szCs w:val="24"/>
        </w:rPr>
        <w:t xml:space="preserve">British Corporate Currency exposure and Foreign Exchange risk Management” </w:t>
      </w:r>
      <w:r w:rsidRPr="00C40E26">
        <w:rPr>
          <w:rFonts w:ascii="Times New Roman" w:hAnsi="Times New Roman" w:cs="Times New Roman"/>
          <w:sz w:val="24"/>
          <w:szCs w:val="24"/>
        </w:rPr>
        <w:t xml:space="preserve">London Business School. </w:t>
      </w:r>
      <w:proofErr w:type="gramStart"/>
      <w:r w:rsidRPr="00C40E26">
        <w:rPr>
          <w:rFonts w:ascii="Times New Roman" w:hAnsi="Times New Roman" w:cs="Times New Roman"/>
          <w:sz w:val="24"/>
          <w:szCs w:val="24"/>
        </w:rPr>
        <w:t>London PHD Thesis.</w:t>
      </w:r>
      <w:proofErr w:type="gramEnd"/>
    </w:p>
    <w:p w14:paraId="7EB20A6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Elton, E. J., Gruber, M. J., Brown, S. J., &amp; Goetzmann, W. N. (2011).</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Modern portfolio theory and investment analysis</w:t>
      </w:r>
      <w:r w:rsidRPr="00C40E26">
        <w:rPr>
          <w:rFonts w:ascii="Times New Roman" w:hAnsi="Times New Roman" w:cs="Times New Roman"/>
          <w:sz w:val="24"/>
          <w:szCs w:val="24"/>
        </w:rPr>
        <w:t>.</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John Wiley &amp; Sons.</w:t>
      </w:r>
      <w:proofErr w:type="gramEnd"/>
    </w:p>
    <w:p w14:paraId="0F471746"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Emenike O. Kalu, Bashabe Shieler, &amp; Christian U. Amu.</w:t>
      </w:r>
      <w:proofErr w:type="gramEnd"/>
      <w:r w:rsidRPr="00FA3CB2">
        <w:rPr>
          <w:rFonts w:ascii="Times New Roman" w:hAnsi="Times New Roman" w:cs="Times New Roman"/>
          <w:sz w:val="24"/>
          <w:szCs w:val="24"/>
        </w:rPr>
        <w:t xml:space="preserve"> </w:t>
      </w:r>
      <w:proofErr w:type="gramStart"/>
      <w:r w:rsidRPr="00FA3CB2">
        <w:rPr>
          <w:rFonts w:ascii="Times New Roman" w:hAnsi="Times New Roman" w:cs="Times New Roman"/>
          <w:sz w:val="24"/>
          <w:szCs w:val="24"/>
        </w:rPr>
        <w:t>(2018). Credit Risk Management and Financial Performance of Microfinance Institutions in Kampala, Uganda.</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 xml:space="preserve">Independent Journal of Management &amp; Production, 9, </w:t>
      </w:r>
      <w:r w:rsidRPr="00FA3CB2">
        <w:rPr>
          <w:rFonts w:ascii="Times New Roman" w:hAnsi="Times New Roman" w:cs="Times New Roman"/>
          <w:sz w:val="24"/>
          <w:szCs w:val="24"/>
        </w:rPr>
        <w:t>1, 153-169.</w:t>
      </w:r>
    </w:p>
    <w:p w14:paraId="35548EE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lastRenderedPageBreak/>
        <w:t>Essend, M. (2013).</w:t>
      </w:r>
      <w:proofErr w:type="gramEnd"/>
      <w:r w:rsidRPr="00C40E26">
        <w:rPr>
          <w:rFonts w:ascii="Times New Roman" w:hAnsi="Times New Roman" w:cs="Times New Roman"/>
          <w:sz w:val="24"/>
          <w:szCs w:val="24"/>
        </w:rPr>
        <w:t xml:space="preserve"> The Effects of Credit Risk Management on the Loans Portfolio among SACCOs licensed by Sasra in Nairobi County. </w:t>
      </w:r>
      <w:proofErr w:type="gramStart"/>
      <w:r w:rsidRPr="00C40E26">
        <w:rPr>
          <w:rFonts w:ascii="Times New Roman" w:hAnsi="Times New Roman" w:cs="Times New Roman"/>
          <w:sz w:val="24"/>
          <w:szCs w:val="24"/>
        </w:rPr>
        <w:t>Project.</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Unpublished MBA</w:t>
      </w:r>
      <w:r w:rsidRPr="00C40E26">
        <w:rPr>
          <w:rFonts w:ascii="Times New Roman" w:hAnsi="Times New Roman" w:cs="Times New Roman"/>
          <w:sz w:val="24"/>
          <w:szCs w:val="24"/>
        </w:rPr>
        <w:t>.</w:t>
      </w:r>
      <w:proofErr w:type="gramEnd"/>
    </w:p>
    <w:p w14:paraId="07FB0FC9"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Fatemi, A., &amp; Fooladi, I. (2016).</w:t>
      </w:r>
      <w:proofErr w:type="gramEnd"/>
      <w:r w:rsidRPr="00C40E26">
        <w:rPr>
          <w:rFonts w:ascii="Times New Roman" w:hAnsi="Times New Roman" w:cs="Times New Roman"/>
          <w:sz w:val="24"/>
          <w:szCs w:val="24"/>
        </w:rPr>
        <w:t xml:space="preserve"> Credit risk management: a survey of practices. </w:t>
      </w:r>
      <w:r w:rsidRPr="00C40E26">
        <w:rPr>
          <w:rFonts w:ascii="Times New Roman" w:hAnsi="Times New Roman" w:cs="Times New Roman"/>
          <w:i/>
          <w:iCs/>
          <w:sz w:val="24"/>
          <w:szCs w:val="24"/>
        </w:rPr>
        <w:t>Managerial Finance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32</w:t>
      </w:r>
      <w:r w:rsidRPr="00C40E26">
        <w:rPr>
          <w:rFonts w:ascii="Times New Roman" w:hAnsi="Times New Roman" w:cs="Times New Roman"/>
          <w:sz w:val="24"/>
          <w:szCs w:val="24"/>
        </w:rPr>
        <w:t>(3), 227-233.</w:t>
      </w:r>
    </w:p>
    <w:p w14:paraId="459939A8"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Financial Sector Deepening-Kenya.</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2017. FinAccess Survey Tracker 2017.</w:t>
      </w:r>
      <w:proofErr w:type="gramEnd"/>
      <w:r w:rsidRPr="00C40E26">
        <w:rPr>
          <w:rFonts w:ascii="Times New Roman" w:hAnsi="Times New Roman" w:cs="Times New Roman"/>
          <w:sz w:val="24"/>
          <w:szCs w:val="24"/>
        </w:rPr>
        <w:t xml:space="preserve"> Nairobi. </w:t>
      </w:r>
      <w:proofErr w:type="gramStart"/>
      <w:r w:rsidRPr="00C40E26">
        <w:rPr>
          <w:rFonts w:ascii="Times New Roman" w:hAnsi="Times New Roman" w:cs="Times New Roman"/>
          <w:sz w:val="24"/>
          <w:szCs w:val="24"/>
        </w:rPr>
        <w:t>FSD-K.</w:t>
      </w:r>
      <w:proofErr w:type="gramEnd"/>
    </w:p>
    <w:p w14:paraId="2245BF3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Fredrick, O. (2012). </w:t>
      </w:r>
      <w:proofErr w:type="gramStart"/>
      <w:r w:rsidRPr="00C40E26">
        <w:rPr>
          <w:rFonts w:ascii="Times New Roman" w:hAnsi="Times New Roman" w:cs="Times New Roman"/>
          <w:sz w:val="24"/>
          <w:szCs w:val="24"/>
        </w:rPr>
        <w:t>The impact of credit risk management on financial performance of commercial banks in Kenya.</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DBA Africa Management Review</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3</w:t>
      </w:r>
      <w:r w:rsidRPr="00C40E26">
        <w:rPr>
          <w:rFonts w:ascii="Times New Roman" w:hAnsi="Times New Roman" w:cs="Times New Roman"/>
          <w:sz w:val="24"/>
          <w:szCs w:val="24"/>
        </w:rPr>
        <w:t>(1), 22-37.</w:t>
      </w:r>
    </w:p>
    <w:p w14:paraId="68C685D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Gamba P. and Komo, I. (2010): Evolution, growth and decline of the cooperative sector. A paper prepared for the Centre for Governance and Development downloaded on 3rd December 2014.</w:t>
      </w:r>
    </w:p>
    <w:p w14:paraId="230A4F0C"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Gertler, M., &amp; Kiyotaki, N. (2010).</w:t>
      </w:r>
      <w:proofErr w:type="gramEnd"/>
      <w:r w:rsidRPr="00C40E26">
        <w:rPr>
          <w:rFonts w:ascii="Times New Roman" w:hAnsi="Times New Roman" w:cs="Times New Roman"/>
          <w:sz w:val="24"/>
          <w:szCs w:val="24"/>
        </w:rPr>
        <w:t xml:space="preserve"> Financial intermediation and credit policy in business cycle analysis. </w:t>
      </w:r>
      <w:proofErr w:type="gramStart"/>
      <w:r w:rsidRPr="00C40E26">
        <w:rPr>
          <w:rFonts w:ascii="Times New Roman" w:hAnsi="Times New Roman" w:cs="Times New Roman"/>
          <w:sz w:val="24"/>
          <w:szCs w:val="24"/>
        </w:rPr>
        <w:t xml:space="preserve">In </w:t>
      </w:r>
      <w:r w:rsidRPr="00C40E26">
        <w:rPr>
          <w:rFonts w:ascii="Times New Roman" w:hAnsi="Times New Roman" w:cs="Times New Roman"/>
          <w:i/>
          <w:iCs/>
          <w:sz w:val="24"/>
          <w:szCs w:val="24"/>
        </w:rPr>
        <w:t>Handbook of monetary economics</w:t>
      </w:r>
      <w:r w:rsidRPr="00C40E26">
        <w:rPr>
          <w:rFonts w:ascii="Times New Roman" w:hAnsi="Times New Roman" w:cs="Times New Roman"/>
          <w:sz w:val="24"/>
          <w:szCs w:val="24"/>
        </w:rPr>
        <w:t xml:space="preserve"> (Vol. 3, pp. 547-599).</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Elsevier.</w:t>
      </w:r>
      <w:proofErr w:type="gramEnd"/>
    </w:p>
    <w:p w14:paraId="5D873814"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Giordani, T., Beccalli, E., &amp; Anolli, M. (2013).</w:t>
      </w:r>
      <w:proofErr w:type="gramEnd"/>
      <w:r w:rsidRPr="00FA3CB2">
        <w:rPr>
          <w:rFonts w:ascii="Times New Roman" w:hAnsi="Times New Roman" w:cs="Times New Roman"/>
          <w:sz w:val="24"/>
          <w:szCs w:val="24"/>
        </w:rPr>
        <w:t xml:space="preserve"> </w:t>
      </w:r>
      <w:proofErr w:type="gramStart"/>
      <w:r w:rsidRPr="00FA3CB2">
        <w:rPr>
          <w:rFonts w:ascii="Times New Roman" w:hAnsi="Times New Roman" w:cs="Times New Roman"/>
          <w:i/>
          <w:iCs/>
          <w:sz w:val="24"/>
          <w:szCs w:val="24"/>
        </w:rPr>
        <w:t>Retail credit risk management</w:t>
      </w:r>
      <w:r w:rsidRPr="00FA3CB2">
        <w:rPr>
          <w:rFonts w:ascii="Times New Roman" w:hAnsi="Times New Roman" w:cs="Times New Roman"/>
          <w:sz w:val="24"/>
          <w:szCs w:val="24"/>
        </w:rPr>
        <w:t>.</w:t>
      </w:r>
      <w:proofErr w:type="gramEnd"/>
      <w:r w:rsidRPr="00FA3CB2">
        <w:rPr>
          <w:rFonts w:ascii="Times New Roman" w:hAnsi="Times New Roman" w:cs="Times New Roman"/>
          <w:sz w:val="24"/>
          <w:szCs w:val="24"/>
        </w:rPr>
        <w:t xml:space="preserve"> Basingstoke: Palgrave Macmillan.</w:t>
      </w:r>
    </w:p>
    <w:p w14:paraId="277F445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Gisemba, P. N. (2010). </w:t>
      </w:r>
      <w:proofErr w:type="gramStart"/>
      <w:r w:rsidRPr="00C40E26">
        <w:rPr>
          <w:rFonts w:ascii="Times New Roman" w:hAnsi="Times New Roman" w:cs="Times New Roman"/>
          <w:i/>
          <w:iCs/>
          <w:sz w:val="24"/>
          <w:szCs w:val="24"/>
        </w:rPr>
        <w:t>The relationship between credit risk management practices and financial performance of Sacco’s in Kenya</w:t>
      </w:r>
      <w:r w:rsidRPr="00C40E26">
        <w:rPr>
          <w:rFonts w:ascii="Times New Roman" w:hAnsi="Times New Roman" w:cs="Times New Roman"/>
          <w:sz w:val="24"/>
          <w:szCs w:val="24"/>
        </w:rPr>
        <w:t xml:space="preserve"> (Doctoral dissertation, University of Nairobi, Kenya).</w:t>
      </w:r>
      <w:proofErr w:type="gramEnd"/>
    </w:p>
    <w:p w14:paraId="586E693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Giudici, P., Ingrassia, S., &amp; Vichi, M. (2013).</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Statistical models for data analysis</w:t>
      </w:r>
      <w:r w:rsidRPr="00FA3CB2">
        <w:rPr>
          <w:rFonts w:ascii="Times New Roman" w:hAnsi="Times New Roman" w:cs="Times New Roman"/>
          <w:sz w:val="24"/>
          <w:szCs w:val="24"/>
        </w:rPr>
        <w:t>. Cham: Springer.</w:t>
      </w:r>
    </w:p>
    <w:p w14:paraId="1EC857FA"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Gweyi, M. O., &amp; Karanja, J. (2014).</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Effect of financial leverage on financial performance of deposit taking savings and credit co-operative in Kenya.</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lastRenderedPageBreak/>
        <w:t>International Journal of Academic Research in Accounting, Finance and Management Sciences</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4</w:t>
      </w:r>
      <w:r w:rsidRPr="00C40E26">
        <w:rPr>
          <w:rFonts w:ascii="Times New Roman" w:hAnsi="Times New Roman" w:cs="Times New Roman"/>
          <w:sz w:val="24"/>
          <w:szCs w:val="24"/>
        </w:rPr>
        <w:t>(2), 180-188.</w:t>
      </w:r>
    </w:p>
    <w:p w14:paraId="06E3CD3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eastAsia="Times New Roman" w:hAnsi="Times New Roman" w:cs="Times New Roman"/>
          <w:sz w:val="24"/>
          <w:szCs w:val="24"/>
        </w:rPr>
        <w:t>Hesborn, M. A., Onditi, A., &amp; Nyagol, M. O. (2016).</w:t>
      </w:r>
      <w:proofErr w:type="gramEnd"/>
      <w:r w:rsidRPr="00C40E26">
        <w:rPr>
          <w:rFonts w:ascii="Times New Roman" w:eastAsia="Times New Roman" w:hAnsi="Times New Roman" w:cs="Times New Roman"/>
          <w:sz w:val="24"/>
          <w:szCs w:val="24"/>
        </w:rPr>
        <w:t xml:space="preserve"> </w:t>
      </w:r>
      <w:proofErr w:type="gramStart"/>
      <w:r w:rsidRPr="00C40E26">
        <w:rPr>
          <w:rFonts w:ascii="Times New Roman" w:eastAsia="Times New Roman" w:hAnsi="Times New Roman" w:cs="Times New Roman"/>
          <w:sz w:val="24"/>
          <w:szCs w:val="24"/>
        </w:rPr>
        <w:t>Effect of credit risk management practices on the financial performance of SACCOs in Kisii County.</w:t>
      </w:r>
      <w:proofErr w:type="gramEnd"/>
    </w:p>
    <w:p w14:paraId="6C45789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Hesborn, M. A., Onditi, A., &amp; Nyagol, M. O. (2016).</w:t>
      </w:r>
      <w:proofErr w:type="gramEnd"/>
      <w:r w:rsidRPr="00B14F17">
        <w:rPr>
          <w:rFonts w:ascii="Times New Roman" w:eastAsia="Times New Roman" w:hAnsi="Times New Roman" w:cs="Times New Roman"/>
          <w:sz w:val="24"/>
          <w:szCs w:val="24"/>
        </w:rPr>
        <w:t xml:space="preserve"> </w:t>
      </w:r>
      <w:proofErr w:type="gramStart"/>
      <w:r w:rsidRPr="00B14F17">
        <w:rPr>
          <w:rFonts w:ascii="Times New Roman" w:eastAsia="Times New Roman" w:hAnsi="Times New Roman" w:cs="Times New Roman"/>
          <w:sz w:val="24"/>
          <w:szCs w:val="24"/>
        </w:rPr>
        <w:t>Effect of credit risk management practices on the financial performance of SACCOs in Kisii County.</w:t>
      </w:r>
      <w:proofErr w:type="gramEnd"/>
    </w:p>
    <w:p w14:paraId="402F69F5"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BC22A5">
        <w:rPr>
          <w:rFonts w:ascii="Times New Roman" w:eastAsia="Times New Roman" w:hAnsi="Times New Roman" w:cs="Times New Roman"/>
          <w:sz w:val="24"/>
          <w:szCs w:val="24"/>
        </w:rPr>
        <w:t>Hosna, A., M</w:t>
      </w:r>
      <w:r w:rsidRPr="00C40E26">
        <w:rPr>
          <w:rFonts w:ascii="Times New Roman" w:eastAsia="Times New Roman" w:hAnsi="Times New Roman" w:cs="Times New Roman"/>
          <w:sz w:val="24"/>
          <w:szCs w:val="24"/>
        </w:rPr>
        <w:t>anzura, B., &amp; Juanjuan, S. (2012</w:t>
      </w:r>
      <w:r w:rsidRPr="00BC22A5">
        <w:rPr>
          <w:rFonts w:ascii="Times New Roman" w:eastAsia="Times New Roman" w:hAnsi="Times New Roman" w:cs="Times New Roman"/>
          <w:sz w:val="24"/>
          <w:szCs w:val="24"/>
        </w:rPr>
        <w:t xml:space="preserve">). </w:t>
      </w:r>
      <w:proofErr w:type="gramStart"/>
      <w:r w:rsidRPr="00BC22A5">
        <w:rPr>
          <w:rFonts w:ascii="Times New Roman" w:eastAsia="Times New Roman" w:hAnsi="Times New Roman" w:cs="Times New Roman"/>
          <w:sz w:val="24"/>
          <w:szCs w:val="24"/>
        </w:rPr>
        <w:t>Credit risk management and profitability in commercial banks in Sweden.</w:t>
      </w:r>
      <w:proofErr w:type="gramEnd"/>
      <w:r w:rsidRPr="00BC22A5">
        <w:rPr>
          <w:rFonts w:ascii="Times New Roman" w:eastAsia="Times New Roman" w:hAnsi="Times New Roman" w:cs="Times New Roman"/>
          <w:sz w:val="24"/>
          <w:szCs w:val="24"/>
        </w:rPr>
        <w:t xml:space="preserve"> </w:t>
      </w:r>
      <w:proofErr w:type="gramStart"/>
      <w:r w:rsidRPr="00BC22A5">
        <w:rPr>
          <w:rFonts w:ascii="Times New Roman" w:eastAsia="Times New Roman" w:hAnsi="Times New Roman" w:cs="Times New Roman"/>
          <w:i/>
          <w:iCs/>
          <w:sz w:val="24"/>
          <w:szCs w:val="24"/>
        </w:rPr>
        <w:t>rapport</w:t>
      </w:r>
      <w:proofErr w:type="gramEnd"/>
      <w:r w:rsidRPr="00BC22A5">
        <w:rPr>
          <w:rFonts w:ascii="Times New Roman" w:eastAsia="Times New Roman" w:hAnsi="Times New Roman" w:cs="Times New Roman"/>
          <w:i/>
          <w:iCs/>
          <w:sz w:val="24"/>
          <w:szCs w:val="24"/>
        </w:rPr>
        <w:t xml:space="preserve"> nr.: Master Degree Project 2009: 36</w:t>
      </w:r>
      <w:r w:rsidRPr="00BC22A5">
        <w:rPr>
          <w:rFonts w:ascii="Times New Roman" w:eastAsia="Times New Roman" w:hAnsi="Times New Roman" w:cs="Times New Roman"/>
          <w:sz w:val="24"/>
          <w:szCs w:val="24"/>
        </w:rPr>
        <w:t>.</w:t>
      </w:r>
    </w:p>
    <w:p w14:paraId="7600ABA6"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Huselid, M. A. (2015). The impact of human resource management practices on turnover, productivity, and corporate financial performance. </w:t>
      </w:r>
      <w:proofErr w:type="gramStart"/>
      <w:r w:rsidRPr="00C40E26">
        <w:rPr>
          <w:rFonts w:ascii="Times New Roman" w:hAnsi="Times New Roman" w:cs="Times New Roman"/>
          <w:i/>
          <w:iCs/>
          <w:sz w:val="24"/>
          <w:szCs w:val="24"/>
        </w:rPr>
        <w:t>Academy of management journal</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38</w:t>
      </w:r>
      <w:r w:rsidRPr="00C40E26">
        <w:rPr>
          <w:rFonts w:ascii="Times New Roman" w:hAnsi="Times New Roman" w:cs="Times New Roman"/>
          <w:sz w:val="24"/>
          <w:szCs w:val="24"/>
        </w:rPr>
        <w:t>(3), 635-672.</w:t>
      </w:r>
      <w:proofErr w:type="gramEnd"/>
    </w:p>
    <w:p w14:paraId="12C602B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Ikua, K. S. (2012). </w:t>
      </w:r>
      <w:proofErr w:type="gramStart"/>
      <w:r w:rsidRPr="00C40E26">
        <w:rPr>
          <w:rFonts w:ascii="Times New Roman" w:eastAsia="Times New Roman" w:hAnsi="Times New Roman" w:cs="Times New Roman"/>
          <w:i/>
          <w:iCs/>
          <w:sz w:val="24"/>
          <w:szCs w:val="24"/>
        </w:rPr>
        <w:t>Effect of credit management practices on financial performance of savings and credit cooperative societies in the Hospitality Industry in Nairobi</w:t>
      </w:r>
      <w:r w:rsidRPr="00C40E26">
        <w:rPr>
          <w:rFonts w:ascii="Times New Roman" w:eastAsia="Times New Roman" w:hAnsi="Times New Roman" w:cs="Times New Roman"/>
          <w:sz w:val="24"/>
          <w:szCs w:val="24"/>
        </w:rPr>
        <w:t xml:space="preserve"> (Doctoral dissertation, Master Thesis, University of Nairobi. 66pp).</w:t>
      </w:r>
      <w:proofErr w:type="gramEnd"/>
    </w:p>
    <w:p w14:paraId="51638A7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Internal Audit Function and Financial Performance of Savings and Credit Cooperative Societies (SACCOs) in Kenya.</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 xml:space="preserve">(2019). </w:t>
      </w:r>
      <w:r w:rsidRPr="00C40E26">
        <w:rPr>
          <w:rFonts w:ascii="Times New Roman" w:hAnsi="Times New Roman" w:cs="Times New Roman"/>
          <w:i/>
          <w:iCs/>
          <w:sz w:val="24"/>
          <w:szCs w:val="24"/>
        </w:rPr>
        <w:t xml:space="preserve">Ijarke Business &amp; Management Journal, 1, </w:t>
      </w:r>
      <w:r w:rsidRPr="00C40E26">
        <w:rPr>
          <w:rFonts w:ascii="Times New Roman" w:hAnsi="Times New Roman" w:cs="Times New Roman"/>
          <w:sz w:val="24"/>
          <w:szCs w:val="24"/>
        </w:rPr>
        <w:t>4.)</w:t>
      </w:r>
      <w:proofErr w:type="gramEnd"/>
    </w:p>
    <w:p w14:paraId="72C4ACF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Jiménez, G., &amp; Saurina, J. (2004).</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Collateral, type of lender and relationship banking as determinants of credit risk.</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Journal of banking &amp; Finance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28</w:t>
      </w:r>
      <w:r w:rsidRPr="00C40E26">
        <w:rPr>
          <w:rFonts w:ascii="Times New Roman" w:hAnsi="Times New Roman" w:cs="Times New Roman"/>
          <w:sz w:val="24"/>
          <w:szCs w:val="24"/>
        </w:rPr>
        <w:t>(9), 2191-2212.</w:t>
      </w:r>
      <w:proofErr w:type="gramEnd"/>
    </w:p>
    <w:p w14:paraId="7E2D15A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0E4596">
        <w:rPr>
          <w:rFonts w:ascii="Times New Roman" w:eastAsia="Times New Roman" w:hAnsi="Times New Roman" w:cs="Times New Roman"/>
          <w:sz w:val="24"/>
          <w:szCs w:val="24"/>
        </w:rPr>
        <w:lastRenderedPageBreak/>
        <w:t>Jiménez, G., &amp; Saurina, J. (2004).</w:t>
      </w:r>
      <w:proofErr w:type="gramEnd"/>
      <w:r w:rsidRPr="000E4596">
        <w:rPr>
          <w:rFonts w:ascii="Times New Roman" w:eastAsia="Times New Roman" w:hAnsi="Times New Roman" w:cs="Times New Roman"/>
          <w:sz w:val="24"/>
          <w:szCs w:val="24"/>
        </w:rPr>
        <w:t xml:space="preserve"> </w:t>
      </w:r>
      <w:proofErr w:type="gramStart"/>
      <w:r w:rsidRPr="000E4596">
        <w:rPr>
          <w:rFonts w:ascii="Times New Roman" w:eastAsia="Times New Roman" w:hAnsi="Times New Roman" w:cs="Times New Roman"/>
          <w:sz w:val="24"/>
          <w:szCs w:val="24"/>
        </w:rPr>
        <w:t>Collateral, type of lender and relationship banking as determinants of credit risk.</w:t>
      </w:r>
      <w:proofErr w:type="gramEnd"/>
      <w:r w:rsidRPr="000E4596">
        <w:rPr>
          <w:rFonts w:ascii="Times New Roman" w:eastAsia="Times New Roman" w:hAnsi="Times New Roman" w:cs="Times New Roman"/>
          <w:sz w:val="24"/>
          <w:szCs w:val="24"/>
        </w:rPr>
        <w:t xml:space="preserve"> </w:t>
      </w:r>
      <w:proofErr w:type="gramStart"/>
      <w:r w:rsidRPr="000E4596">
        <w:rPr>
          <w:rFonts w:ascii="Times New Roman" w:eastAsia="Times New Roman" w:hAnsi="Times New Roman" w:cs="Times New Roman"/>
          <w:i/>
          <w:iCs/>
          <w:sz w:val="24"/>
          <w:szCs w:val="24"/>
        </w:rPr>
        <w:t>Journal of banking &amp; Finance</w:t>
      </w:r>
      <w:r w:rsidRPr="000E4596">
        <w:rPr>
          <w:rFonts w:ascii="Times New Roman" w:eastAsia="Times New Roman" w:hAnsi="Times New Roman" w:cs="Times New Roman"/>
          <w:sz w:val="24"/>
          <w:szCs w:val="24"/>
        </w:rPr>
        <w:t xml:space="preserve">, </w:t>
      </w:r>
      <w:r w:rsidRPr="000E4596">
        <w:rPr>
          <w:rFonts w:ascii="Times New Roman" w:eastAsia="Times New Roman" w:hAnsi="Times New Roman" w:cs="Times New Roman"/>
          <w:i/>
          <w:iCs/>
          <w:sz w:val="24"/>
          <w:szCs w:val="24"/>
        </w:rPr>
        <w:t>28</w:t>
      </w:r>
      <w:r w:rsidRPr="000E4596">
        <w:rPr>
          <w:rFonts w:ascii="Times New Roman" w:eastAsia="Times New Roman" w:hAnsi="Times New Roman" w:cs="Times New Roman"/>
          <w:sz w:val="24"/>
          <w:szCs w:val="24"/>
        </w:rPr>
        <w:t>(9), 2191-2212.</w:t>
      </w:r>
      <w:proofErr w:type="gramEnd"/>
    </w:p>
    <w:p w14:paraId="22A4032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64F77">
        <w:rPr>
          <w:rFonts w:ascii="Times New Roman" w:eastAsia="Times New Roman" w:hAnsi="Times New Roman" w:cs="Times New Roman"/>
          <w:sz w:val="24"/>
          <w:szCs w:val="24"/>
        </w:rPr>
        <w:t>Jiménez, G., Ongena, S., Peydró, J. L., &amp; Saurina, J. (2012).</w:t>
      </w:r>
      <w:proofErr w:type="gramEnd"/>
      <w:r w:rsidRPr="00B64F77">
        <w:rPr>
          <w:rFonts w:ascii="Times New Roman" w:eastAsia="Times New Roman" w:hAnsi="Times New Roman" w:cs="Times New Roman"/>
          <w:sz w:val="24"/>
          <w:szCs w:val="24"/>
        </w:rPr>
        <w:t xml:space="preserve"> Credit supply and monetary policy: Identifying the bank balance-sheet channel with loan applications. </w:t>
      </w:r>
      <w:r w:rsidRPr="00B64F77">
        <w:rPr>
          <w:rFonts w:ascii="Times New Roman" w:eastAsia="Times New Roman" w:hAnsi="Times New Roman" w:cs="Times New Roman"/>
          <w:i/>
          <w:iCs/>
          <w:sz w:val="24"/>
          <w:szCs w:val="24"/>
        </w:rPr>
        <w:t>American Economic Review</w:t>
      </w:r>
      <w:r w:rsidRPr="00B64F77">
        <w:rPr>
          <w:rFonts w:ascii="Times New Roman" w:eastAsia="Times New Roman" w:hAnsi="Times New Roman" w:cs="Times New Roman"/>
          <w:sz w:val="24"/>
          <w:szCs w:val="24"/>
        </w:rPr>
        <w:t xml:space="preserve">, </w:t>
      </w:r>
      <w:r w:rsidRPr="00B64F77">
        <w:rPr>
          <w:rFonts w:ascii="Times New Roman" w:eastAsia="Times New Roman" w:hAnsi="Times New Roman" w:cs="Times New Roman"/>
          <w:i/>
          <w:iCs/>
          <w:sz w:val="24"/>
          <w:szCs w:val="24"/>
        </w:rPr>
        <w:t>102</w:t>
      </w:r>
      <w:r w:rsidRPr="00B64F77">
        <w:rPr>
          <w:rFonts w:ascii="Times New Roman" w:eastAsia="Times New Roman" w:hAnsi="Times New Roman" w:cs="Times New Roman"/>
          <w:sz w:val="24"/>
          <w:szCs w:val="24"/>
        </w:rPr>
        <w:t>(5), 2301-26.</w:t>
      </w:r>
    </w:p>
    <w:p w14:paraId="091AC405"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Jokipii, A. (2010). Determinants and consequences of internal control in firms: a contingency theory based analysis. </w:t>
      </w:r>
      <w:r w:rsidRPr="00C40E26">
        <w:rPr>
          <w:rFonts w:ascii="Times New Roman" w:hAnsi="Times New Roman" w:cs="Times New Roman"/>
          <w:i/>
          <w:iCs/>
          <w:sz w:val="24"/>
          <w:szCs w:val="24"/>
        </w:rPr>
        <w:t>Journal of Management &amp; Governance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14</w:t>
      </w:r>
      <w:r w:rsidRPr="00C40E26">
        <w:rPr>
          <w:rFonts w:ascii="Times New Roman" w:hAnsi="Times New Roman" w:cs="Times New Roman"/>
          <w:sz w:val="24"/>
          <w:szCs w:val="24"/>
        </w:rPr>
        <w:t>(2), 115-144.</w:t>
      </w:r>
    </w:p>
    <w:p w14:paraId="62DEB228"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Karagu, J. M., &amp; Okibo, B. (2014).</w:t>
      </w:r>
      <w:proofErr w:type="gramEnd"/>
      <w:r w:rsidRPr="00C40E26">
        <w:rPr>
          <w:rFonts w:ascii="Times New Roman" w:hAnsi="Times New Roman" w:cs="Times New Roman"/>
          <w:sz w:val="24"/>
          <w:szCs w:val="24"/>
        </w:rPr>
        <w:t xml:space="preserve"> Financial factors influencing performance of Savings and Credit Co-operative Organization in Kenya. </w:t>
      </w:r>
      <w:r w:rsidRPr="00C40E26">
        <w:rPr>
          <w:rFonts w:ascii="Times New Roman" w:hAnsi="Times New Roman" w:cs="Times New Roman"/>
          <w:i/>
          <w:iCs/>
          <w:sz w:val="24"/>
          <w:szCs w:val="24"/>
        </w:rPr>
        <w:t>International Journal of Academic Research in Accounting, Finance and Management Sciences</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4</w:t>
      </w:r>
      <w:r w:rsidRPr="00C40E26">
        <w:rPr>
          <w:rFonts w:ascii="Times New Roman" w:hAnsi="Times New Roman" w:cs="Times New Roman"/>
          <w:sz w:val="24"/>
          <w:szCs w:val="24"/>
        </w:rPr>
        <w:t>(2), 295-306.</w:t>
      </w:r>
    </w:p>
    <w:p w14:paraId="1465872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Kargi, H. S. (2011). </w:t>
      </w:r>
      <w:proofErr w:type="gramStart"/>
      <w:r w:rsidRPr="00C40E26">
        <w:rPr>
          <w:rFonts w:ascii="Times New Roman" w:hAnsi="Times New Roman" w:cs="Times New Roman"/>
          <w:sz w:val="24"/>
          <w:szCs w:val="24"/>
        </w:rPr>
        <w:t>Credit risk and the performance of Nigerian Banks.</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Ahmadu Bello University, Zaria</w:t>
      </w:r>
      <w:r w:rsidRPr="00C40E26">
        <w:rPr>
          <w:rFonts w:ascii="Times New Roman" w:hAnsi="Times New Roman" w:cs="Times New Roman"/>
          <w:sz w:val="24"/>
          <w:szCs w:val="24"/>
        </w:rPr>
        <w:t>.</w:t>
      </w:r>
      <w:proofErr w:type="gramEnd"/>
    </w:p>
    <w:p w14:paraId="15FF3FE9"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Kenya Nat</w:t>
      </w:r>
      <w:r>
        <w:rPr>
          <w:rFonts w:ascii="Times New Roman" w:hAnsi="Times New Roman" w:cs="Times New Roman"/>
          <w:sz w:val="24"/>
          <w:szCs w:val="24"/>
        </w:rPr>
        <w:t>ional Bureau of Statistics.</w:t>
      </w:r>
      <w:proofErr w:type="gramEnd"/>
      <w:r>
        <w:rPr>
          <w:rFonts w:ascii="Times New Roman" w:hAnsi="Times New Roman" w:cs="Times New Roman"/>
          <w:sz w:val="24"/>
          <w:szCs w:val="24"/>
        </w:rPr>
        <w:t xml:space="preserve"> 2015. Economic Survey 2015</w:t>
      </w:r>
      <w:r w:rsidRPr="00C40E26">
        <w:rPr>
          <w:rFonts w:ascii="Times New Roman" w:hAnsi="Times New Roman" w:cs="Times New Roman"/>
          <w:sz w:val="24"/>
          <w:szCs w:val="24"/>
        </w:rPr>
        <w:t xml:space="preserve">. Nairobi. </w:t>
      </w:r>
      <w:proofErr w:type="gramStart"/>
      <w:r w:rsidRPr="00C40E26">
        <w:rPr>
          <w:rFonts w:ascii="Times New Roman" w:hAnsi="Times New Roman" w:cs="Times New Roman"/>
          <w:sz w:val="24"/>
          <w:szCs w:val="24"/>
        </w:rPr>
        <w:t>Kenya National Bureau of Statistics</w:t>
      </w:r>
      <w:r>
        <w:rPr>
          <w:rFonts w:ascii="Times New Roman" w:hAnsi="Times New Roman" w:cs="Times New Roman"/>
          <w:sz w:val="24"/>
          <w:szCs w:val="24"/>
        </w:rPr>
        <w:t>.</w:t>
      </w:r>
      <w:proofErr w:type="gramEnd"/>
    </w:p>
    <w:p w14:paraId="7C438576"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Kenya National Bureau of Statistics.</w:t>
      </w:r>
      <w:proofErr w:type="gramEnd"/>
      <w:r w:rsidRPr="00C40E26">
        <w:rPr>
          <w:rFonts w:ascii="Times New Roman" w:hAnsi="Times New Roman" w:cs="Times New Roman"/>
          <w:sz w:val="24"/>
          <w:szCs w:val="24"/>
        </w:rPr>
        <w:t xml:space="preserve"> 2016. Economic Survey 2016. Nairobi. </w:t>
      </w:r>
      <w:proofErr w:type="gramStart"/>
      <w:r w:rsidRPr="00C40E26">
        <w:rPr>
          <w:rFonts w:ascii="Times New Roman" w:hAnsi="Times New Roman" w:cs="Times New Roman"/>
          <w:sz w:val="24"/>
          <w:szCs w:val="24"/>
        </w:rPr>
        <w:t>Kenya National Bureau of Statistics</w:t>
      </w:r>
      <w:r>
        <w:rPr>
          <w:rFonts w:ascii="Times New Roman" w:hAnsi="Times New Roman" w:cs="Times New Roman"/>
          <w:sz w:val="24"/>
          <w:szCs w:val="24"/>
        </w:rPr>
        <w:t>.</w:t>
      </w:r>
      <w:proofErr w:type="gramEnd"/>
    </w:p>
    <w:p w14:paraId="45640C6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Khan, T., and Ahmed, H. (2011), Risk Management: An Analysis of Issues in Financial Industry IRTI/IDB Occasional Paper, No. 5. </w:t>
      </w:r>
    </w:p>
    <w:p w14:paraId="2A3DCEE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Kimoi, A., Ayuma, C., &amp; Kirui, K. (2016).</w:t>
      </w:r>
      <w:proofErr w:type="gramEnd"/>
      <w:r w:rsidRPr="00B14F17">
        <w:rPr>
          <w:rFonts w:ascii="Times New Roman" w:eastAsia="Times New Roman" w:hAnsi="Times New Roman" w:cs="Times New Roman"/>
          <w:sz w:val="24"/>
          <w:szCs w:val="24"/>
        </w:rPr>
        <w:t xml:space="preserve"> Assessment of Credit Risk Management Practices on Organizational Performance: A survey of Savings and Credit Cooperative Societies in Eldoret Town Kenya. </w:t>
      </w:r>
      <w:r w:rsidRPr="00B14F17">
        <w:rPr>
          <w:rFonts w:ascii="Times New Roman" w:eastAsia="Times New Roman" w:hAnsi="Times New Roman" w:cs="Times New Roman"/>
          <w:i/>
          <w:iCs/>
          <w:sz w:val="24"/>
          <w:szCs w:val="24"/>
        </w:rPr>
        <w:t>International Journal of Scientific &amp; Engineering Research</w:t>
      </w:r>
      <w:r w:rsidRPr="00B14F17">
        <w:rPr>
          <w:rFonts w:ascii="Times New Roman" w:eastAsia="Times New Roman" w:hAnsi="Times New Roman" w:cs="Times New Roman"/>
          <w:sz w:val="24"/>
          <w:szCs w:val="24"/>
        </w:rPr>
        <w:t xml:space="preserve">, </w:t>
      </w:r>
      <w:r w:rsidRPr="00B14F17">
        <w:rPr>
          <w:rFonts w:ascii="Times New Roman" w:eastAsia="Times New Roman" w:hAnsi="Times New Roman" w:cs="Times New Roman"/>
          <w:i/>
          <w:iCs/>
          <w:sz w:val="24"/>
          <w:szCs w:val="24"/>
        </w:rPr>
        <w:t>7</w:t>
      </w:r>
      <w:r w:rsidRPr="00B14F17">
        <w:rPr>
          <w:rFonts w:ascii="Times New Roman" w:eastAsia="Times New Roman" w:hAnsi="Times New Roman" w:cs="Times New Roman"/>
          <w:sz w:val="24"/>
          <w:szCs w:val="24"/>
        </w:rPr>
        <w:t>(5), 416-425.</w:t>
      </w:r>
    </w:p>
    <w:p w14:paraId="203624F8"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lastRenderedPageBreak/>
        <w:t>Kiplimo, K. S &amp; Kalio, A. M (2012) Influence of credit risk management practices on Loan performance of microfinance institutions in Baringo County.</w:t>
      </w:r>
      <w:proofErr w:type="gramEnd"/>
      <w:r w:rsidRPr="00C40E26">
        <w:rPr>
          <w:rFonts w:ascii="Times New Roman" w:hAnsi="Times New Roman" w:cs="Times New Roman"/>
          <w:sz w:val="24"/>
          <w:szCs w:val="24"/>
        </w:rPr>
        <w:t xml:space="preserve"> </w:t>
      </w:r>
    </w:p>
    <w:p w14:paraId="5834FD68"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Kipngetich, S. K. (2015). </w:t>
      </w:r>
      <w:proofErr w:type="gramStart"/>
      <w:r w:rsidRPr="00C40E26">
        <w:rPr>
          <w:rFonts w:ascii="Times New Roman" w:hAnsi="Times New Roman" w:cs="Times New Roman"/>
          <w:sz w:val="24"/>
          <w:szCs w:val="24"/>
        </w:rPr>
        <w:t>Effect of Credit Risk Management on Financial Performance of Savings and Credit Co-operative Society in Kenya.</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Strategic Journal of Business &amp; Change Management</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2</w:t>
      </w:r>
      <w:r w:rsidRPr="00C40E26">
        <w:rPr>
          <w:rFonts w:ascii="Times New Roman" w:hAnsi="Times New Roman" w:cs="Times New Roman"/>
          <w:sz w:val="24"/>
          <w:szCs w:val="24"/>
        </w:rPr>
        <w:t>(1).</w:t>
      </w:r>
      <w:proofErr w:type="gramEnd"/>
    </w:p>
    <w:p w14:paraId="03EA6B48" w14:textId="7295CFF5" w:rsidR="002F1904" w:rsidRDefault="002F1904" w:rsidP="00226017">
      <w:pPr>
        <w:pStyle w:val="Bibliography"/>
        <w:spacing w:after="0" w:line="480" w:lineRule="auto"/>
        <w:ind w:left="720" w:hanging="720"/>
        <w:rPr>
          <w:rFonts w:ascii="Times New Roman" w:hAnsi="Times New Roman" w:cs="Times New Roman"/>
          <w:sz w:val="24"/>
          <w:szCs w:val="24"/>
        </w:rPr>
      </w:pPr>
      <w:r w:rsidRPr="00C40E26">
        <w:rPr>
          <w:rFonts w:ascii="Times New Roman" w:hAnsi="Times New Roman" w:cs="Times New Roman"/>
          <w:sz w:val="24"/>
          <w:szCs w:val="24"/>
        </w:rPr>
        <w:t xml:space="preserve">Kisala, P. M. (2014). </w:t>
      </w:r>
      <w:proofErr w:type="gramStart"/>
      <w:r w:rsidRPr="00C40E26">
        <w:rPr>
          <w:rFonts w:ascii="Times New Roman" w:hAnsi="Times New Roman" w:cs="Times New Roman"/>
          <w:sz w:val="24"/>
          <w:szCs w:val="24"/>
        </w:rPr>
        <w:t>The Effect of Credit Risk Management Practices on Loan.</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Unpublished University of Nairobi</w:t>
      </w:r>
      <w:r w:rsidRPr="00C40E26">
        <w:rPr>
          <w:rFonts w:ascii="Times New Roman" w:hAnsi="Times New Roman" w:cs="Times New Roman"/>
          <w:sz w:val="24"/>
          <w:szCs w:val="24"/>
        </w:rPr>
        <w:t>, Retriev</w:t>
      </w:r>
      <w:r>
        <w:rPr>
          <w:rFonts w:ascii="Times New Roman" w:hAnsi="Times New Roman" w:cs="Times New Roman"/>
          <w:sz w:val="24"/>
          <w:szCs w:val="24"/>
        </w:rPr>
        <w:t xml:space="preserve">ed from </w:t>
      </w:r>
      <w:r w:rsidRPr="000A680B">
        <w:rPr>
          <w:rFonts w:ascii="Times New Roman" w:hAnsi="Times New Roman" w:cs="Times New Roman"/>
          <w:sz w:val="24"/>
          <w:szCs w:val="24"/>
        </w:rPr>
        <w:t>http://www.uonbi.ac.ke</w:t>
      </w:r>
      <w:r>
        <w:rPr>
          <w:rFonts w:ascii="Times New Roman" w:hAnsi="Times New Roman" w:cs="Times New Roman"/>
          <w:sz w:val="24"/>
          <w:szCs w:val="24"/>
        </w:rPr>
        <w:t>.</w:t>
      </w:r>
    </w:p>
    <w:p w14:paraId="53225D3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Langat, F. K., Mugo, R., &amp; Otuya, R. (2013).</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Effect of Credit Risk Management Practices on Lending Portfolio among Savings &amp; Credit Co-operatives in Kenya.</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European Journal of Business and Management</w:t>
      </w:r>
      <w:r w:rsidRPr="00C40E26">
        <w:rPr>
          <w:rFonts w:ascii="Times New Roman" w:hAnsi="Times New Roman" w:cs="Times New Roman"/>
          <w:sz w:val="24"/>
          <w:szCs w:val="24"/>
        </w:rPr>
        <w:t xml:space="preserve">, 5 (19), 2222-2239. </w:t>
      </w:r>
    </w:p>
    <w:p w14:paraId="685F837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FA3CB2">
        <w:rPr>
          <w:rFonts w:ascii="Times New Roman" w:hAnsi="Times New Roman" w:cs="Times New Roman"/>
          <w:sz w:val="24"/>
          <w:szCs w:val="24"/>
        </w:rPr>
        <w:t xml:space="preserve">Langkamp, C. (2014). </w:t>
      </w:r>
      <w:proofErr w:type="gramStart"/>
      <w:r w:rsidRPr="00FA3CB2">
        <w:rPr>
          <w:rFonts w:ascii="Times New Roman" w:hAnsi="Times New Roman" w:cs="Times New Roman"/>
          <w:i/>
          <w:iCs/>
          <w:sz w:val="24"/>
          <w:szCs w:val="24"/>
        </w:rPr>
        <w:t>Corporate Credit Risk Management</w:t>
      </w:r>
      <w:r w:rsidRPr="00FA3CB2">
        <w:rPr>
          <w:rFonts w:ascii="Times New Roman" w:hAnsi="Times New Roman" w:cs="Times New Roman"/>
          <w:sz w:val="24"/>
          <w:szCs w:val="24"/>
        </w:rPr>
        <w:t>.</w:t>
      </w:r>
      <w:proofErr w:type="gramEnd"/>
      <w:r w:rsidRPr="00FA3CB2">
        <w:rPr>
          <w:rFonts w:ascii="Times New Roman" w:hAnsi="Times New Roman" w:cs="Times New Roman"/>
          <w:sz w:val="24"/>
          <w:szCs w:val="24"/>
        </w:rPr>
        <w:t xml:space="preserve"> Lohmar: Eul.</w:t>
      </w:r>
    </w:p>
    <w:p w14:paraId="3344313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Langohr, H., &amp; Langohr, P. (2010).</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The rating agencies and their credit ratings: what they are, how they work, and why they are relevant</w:t>
      </w:r>
      <w:r w:rsidRPr="00C40E26">
        <w:rPr>
          <w:rFonts w:ascii="Times New Roman" w:hAnsi="Times New Roman" w:cs="Times New Roman"/>
          <w:sz w:val="24"/>
          <w:szCs w:val="24"/>
        </w:rPr>
        <w:t xml:space="preserve"> (Vol. 510). </w:t>
      </w:r>
      <w:proofErr w:type="gramStart"/>
      <w:r w:rsidRPr="00C40E26">
        <w:rPr>
          <w:rFonts w:ascii="Times New Roman" w:hAnsi="Times New Roman" w:cs="Times New Roman"/>
          <w:sz w:val="24"/>
          <w:szCs w:val="24"/>
        </w:rPr>
        <w:t>John Wiley &amp; Sons.</w:t>
      </w:r>
      <w:proofErr w:type="gramEnd"/>
    </w:p>
    <w:p w14:paraId="5A201C6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Makori, J., Munene, C., &amp; Muturi, W. (2015).</w:t>
      </w:r>
      <w:proofErr w:type="gramEnd"/>
      <w:r w:rsidRPr="00C40E26">
        <w:rPr>
          <w:rFonts w:ascii="Times New Roman" w:hAnsi="Times New Roman" w:cs="Times New Roman"/>
          <w:sz w:val="24"/>
          <w:szCs w:val="24"/>
        </w:rPr>
        <w:t xml:space="preserve"> The Challenging Facing Deposit-Taking Savings and Credit Co-operative Socities Regulatory Compliance in Kenya- A Case of the Gusii Region. </w:t>
      </w:r>
      <w:proofErr w:type="gramStart"/>
      <w:r w:rsidRPr="00C40E26">
        <w:rPr>
          <w:rFonts w:ascii="Times New Roman" w:hAnsi="Times New Roman" w:cs="Times New Roman"/>
          <w:i/>
          <w:iCs/>
          <w:sz w:val="24"/>
          <w:szCs w:val="24"/>
        </w:rPr>
        <w:t>Interdisciplinary Journal of Contemporary Research in Business</w:t>
      </w:r>
      <w:r w:rsidRPr="00C40E26">
        <w:rPr>
          <w:rFonts w:ascii="Times New Roman" w:hAnsi="Times New Roman" w:cs="Times New Roman"/>
          <w:sz w:val="24"/>
          <w:szCs w:val="24"/>
        </w:rPr>
        <w:t>, 4 (12) 14.</w:t>
      </w:r>
      <w:proofErr w:type="gramEnd"/>
      <w:r w:rsidRPr="00C40E26">
        <w:rPr>
          <w:rFonts w:ascii="Times New Roman" w:hAnsi="Times New Roman" w:cs="Times New Roman"/>
          <w:sz w:val="24"/>
          <w:szCs w:val="24"/>
        </w:rPr>
        <w:t xml:space="preserve"> </w:t>
      </w:r>
    </w:p>
    <w:p w14:paraId="1CEDD7E9"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Maritim, K. J. (2013). Relationship </w:t>
      </w:r>
      <w:proofErr w:type="gramStart"/>
      <w:r w:rsidRPr="00C40E26">
        <w:rPr>
          <w:rFonts w:ascii="Times New Roman" w:eastAsia="Times New Roman" w:hAnsi="Times New Roman" w:cs="Times New Roman"/>
          <w:sz w:val="24"/>
          <w:szCs w:val="24"/>
        </w:rPr>
        <w:t>Between</w:t>
      </w:r>
      <w:proofErr w:type="gramEnd"/>
      <w:r w:rsidRPr="00C40E26">
        <w:rPr>
          <w:rFonts w:ascii="Times New Roman" w:eastAsia="Times New Roman" w:hAnsi="Times New Roman" w:cs="Times New Roman"/>
          <w:sz w:val="24"/>
          <w:szCs w:val="24"/>
        </w:rPr>
        <w:t xml:space="preserve"> Credit Risk Management Practices And Financial Performance Of Micro Finance Institutions In Kenya.</w:t>
      </w:r>
    </w:p>
    <w:p w14:paraId="6B80C63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Markowitz .M (1959), ‘Portfolio Selection.</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Journal of Finance’.</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Vol 7 no1.</w:t>
      </w:r>
      <w:proofErr w:type="gramEnd"/>
    </w:p>
    <w:p w14:paraId="4641B54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573E99">
        <w:rPr>
          <w:rFonts w:ascii="Times New Roman" w:eastAsia="Times New Roman" w:hAnsi="Times New Roman" w:cs="Times New Roman"/>
          <w:sz w:val="24"/>
          <w:szCs w:val="24"/>
        </w:rPr>
        <w:t>Mohammadbeigi, A., Mohammadsalehi, N., &amp; Aligol, M. (2015).</w:t>
      </w:r>
      <w:proofErr w:type="gramEnd"/>
      <w:r w:rsidRPr="00573E99">
        <w:rPr>
          <w:rFonts w:ascii="Times New Roman" w:eastAsia="Times New Roman" w:hAnsi="Times New Roman" w:cs="Times New Roman"/>
          <w:sz w:val="24"/>
          <w:szCs w:val="24"/>
        </w:rPr>
        <w:t xml:space="preserve"> Validity and reliability of the instruments and types of measurments in health applied researches. </w:t>
      </w:r>
      <w:proofErr w:type="gramStart"/>
      <w:r w:rsidRPr="00573E99">
        <w:rPr>
          <w:rFonts w:ascii="Times New Roman" w:eastAsia="Times New Roman" w:hAnsi="Times New Roman" w:cs="Times New Roman"/>
          <w:i/>
          <w:iCs/>
          <w:sz w:val="24"/>
          <w:szCs w:val="24"/>
        </w:rPr>
        <w:t>Journal of rafsanjan university of medical sciences</w:t>
      </w:r>
      <w:r w:rsidRPr="00573E99">
        <w:rPr>
          <w:rFonts w:ascii="Times New Roman" w:eastAsia="Times New Roman" w:hAnsi="Times New Roman" w:cs="Times New Roman"/>
          <w:sz w:val="24"/>
          <w:szCs w:val="24"/>
        </w:rPr>
        <w:t xml:space="preserve">, </w:t>
      </w:r>
      <w:r w:rsidRPr="00573E99">
        <w:rPr>
          <w:rFonts w:ascii="Times New Roman" w:eastAsia="Times New Roman" w:hAnsi="Times New Roman" w:cs="Times New Roman"/>
          <w:i/>
          <w:iCs/>
          <w:sz w:val="24"/>
          <w:szCs w:val="24"/>
        </w:rPr>
        <w:t>13</w:t>
      </w:r>
      <w:r w:rsidRPr="00573E99">
        <w:rPr>
          <w:rFonts w:ascii="Times New Roman" w:eastAsia="Times New Roman" w:hAnsi="Times New Roman" w:cs="Times New Roman"/>
          <w:sz w:val="24"/>
          <w:szCs w:val="24"/>
        </w:rPr>
        <w:t>(12), 1153-1170.</w:t>
      </w:r>
      <w:proofErr w:type="gramEnd"/>
    </w:p>
    <w:p w14:paraId="61D52C2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lastRenderedPageBreak/>
        <w:t xml:space="preserve">Murugu, H. M. (2010). </w:t>
      </w:r>
      <w:r w:rsidRPr="00C40E26">
        <w:rPr>
          <w:rFonts w:ascii="Times New Roman" w:eastAsia="Times New Roman" w:hAnsi="Times New Roman" w:cs="Times New Roman"/>
          <w:i/>
          <w:iCs/>
          <w:sz w:val="24"/>
          <w:szCs w:val="24"/>
        </w:rPr>
        <w:t>Effect of Credit Risk Management Practices on the Performance of SACCOs in Kenya: A Case of Nairobi Based SACCOs</w:t>
      </w:r>
      <w:r w:rsidRPr="00C40E26">
        <w:rPr>
          <w:rFonts w:ascii="Times New Roman" w:eastAsia="Times New Roman" w:hAnsi="Times New Roman" w:cs="Times New Roman"/>
          <w:sz w:val="24"/>
          <w:szCs w:val="24"/>
        </w:rPr>
        <w:t xml:space="preserve"> (Doctoral dissertation, Kenyatta University).</w:t>
      </w:r>
    </w:p>
    <w:p w14:paraId="4A0BC48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Murungi, E. M. (2014). The effect of credit default on the growth in turnover of savings and credit co-operatives societies regulated by </w:t>
      </w:r>
      <w:proofErr w:type="gramStart"/>
      <w:r w:rsidRPr="00C40E26">
        <w:rPr>
          <w:rFonts w:ascii="Times New Roman" w:hAnsi="Times New Roman" w:cs="Times New Roman"/>
          <w:sz w:val="24"/>
          <w:szCs w:val="24"/>
        </w:rPr>
        <w:t>SACCOs</w:t>
      </w:r>
      <w:proofErr w:type="gramEnd"/>
      <w:r w:rsidRPr="00C40E26">
        <w:rPr>
          <w:rFonts w:ascii="Times New Roman" w:hAnsi="Times New Roman" w:cs="Times New Roman"/>
          <w:sz w:val="24"/>
          <w:szCs w:val="24"/>
        </w:rPr>
        <w:t xml:space="preserve"> societies regulatory authority in Kenya.</w:t>
      </w:r>
    </w:p>
    <w:p w14:paraId="40808D79"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Nyambere, F. K. (2013). </w:t>
      </w:r>
      <w:proofErr w:type="gramStart"/>
      <w:r w:rsidRPr="00C40E26">
        <w:rPr>
          <w:rFonts w:ascii="Times New Roman" w:eastAsia="Times New Roman" w:hAnsi="Times New Roman" w:cs="Times New Roman"/>
          <w:sz w:val="24"/>
          <w:szCs w:val="24"/>
        </w:rPr>
        <w:t>Effect of credit risk management on financial performance of deposit taking savings and credit co-operative societies in Kenya.</w:t>
      </w:r>
      <w:proofErr w:type="gramEnd"/>
      <w:r w:rsidRPr="00C40E26">
        <w:rPr>
          <w:rFonts w:ascii="Times New Roman" w:eastAsia="Times New Roman" w:hAnsi="Times New Roman" w:cs="Times New Roman"/>
          <w:sz w:val="24"/>
          <w:szCs w:val="24"/>
        </w:rPr>
        <w:t xml:space="preserve"> </w:t>
      </w:r>
      <w:proofErr w:type="gramStart"/>
      <w:r w:rsidRPr="00C40E26">
        <w:rPr>
          <w:rFonts w:ascii="Times New Roman" w:eastAsia="Times New Roman" w:hAnsi="Times New Roman" w:cs="Times New Roman"/>
          <w:i/>
          <w:iCs/>
          <w:sz w:val="24"/>
          <w:szCs w:val="24"/>
        </w:rPr>
        <w:t>Unpublished MBA Project, University of Nairobi</w:t>
      </w:r>
      <w:r w:rsidRPr="00C40E26">
        <w:rPr>
          <w:rFonts w:ascii="Times New Roman" w:eastAsia="Times New Roman" w:hAnsi="Times New Roman" w:cs="Times New Roman"/>
          <w:sz w:val="24"/>
          <w:szCs w:val="24"/>
        </w:rPr>
        <w:t>.</w:t>
      </w:r>
      <w:proofErr w:type="gramEnd"/>
    </w:p>
    <w:p w14:paraId="1EC02789"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Nyambere, F. K. (2013). </w:t>
      </w:r>
      <w:proofErr w:type="gramStart"/>
      <w:r w:rsidRPr="00C40E26">
        <w:rPr>
          <w:rFonts w:ascii="Times New Roman" w:hAnsi="Times New Roman" w:cs="Times New Roman"/>
          <w:sz w:val="24"/>
          <w:szCs w:val="24"/>
        </w:rPr>
        <w:t>Effect of credit risk management on financial performance of deposit taking savings and credit co-operative societies in Kenya.</w:t>
      </w:r>
      <w:proofErr w:type="gramEnd"/>
      <w:r w:rsidRPr="00C40E26">
        <w:rPr>
          <w:rFonts w:ascii="Times New Roman" w:hAnsi="Times New Roman" w:cs="Times New Roman"/>
          <w:sz w:val="24"/>
          <w:szCs w:val="24"/>
        </w:rPr>
        <w:t xml:space="preserve"> </w:t>
      </w:r>
      <w:proofErr w:type="gramStart"/>
      <w:r w:rsidRPr="00C40E26">
        <w:rPr>
          <w:rFonts w:ascii="Times New Roman" w:hAnsi="Times New Roman" w:cs="Times New Roman"/>
          <w:i/>
          <w:iCs/>
          <w:sz w:val="24"/>
          <w:szCs w:val="24"/>
        </w:rPr>
        <w:t>Unpublished MBA Project, University of Nairobi</w:t>
      </w:r>
      <w:r w:rsidRPr="00C40E26">
        <w:rPr>
          <w:rFonts w:ascii="Times New Roman" w:hAnsi="Times New Roman" w:cs="Times New Roman"/>
          <w:sz w:val="24"/>
          <w:szCs w:val="24"/>
        </w:rPr>
        <w:t>.</w:t>
      </w:r>
      <w:proofErr w:type="gramEnd"/>
    </w:p>
    <w:p w14:paraId="4CB97EAC"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Ogilo, F. (2012).The impact of credit risk management on financial performance of commercial banks in Kenya.</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DBA Africa Management Review 2012, Vol3 No 1, 22-37.</w:t>
      </w:r>
    </w:p>
    <w:p w14:paraId="033D666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Orlitzky, M., Schmidt, F. L., &amp; Rynes, S. L. (2013).</w:t>
      </w:r>
      <w:proofErr w:type="gramEnd"/>
      <w:r w:rsidRPr="00C40E26">
        <w:rPr>
          <w:rFonts w:ascii="Times New Roman" w:hAnsi="Times New Roman" w:cs="Times New Roman"/>
          <w:sz w:val="24"/>
          <w:szCs w:val="24"/>
        </w:rPr>
        <w:t xml:space="preserve"> Corporate social and financial performance: A meta-analysis. </w:t>
      </w:r>
      <w:r w:rsidRPr="00C40E26">
        <w:rPr>
          <w:rFonts w:ascii="Times New Roman" w:hAnsi="Times New Roman" w:cs="Times New Roman"/>
          <w:i/>
          <w:iCs/>
          <w:sz w:val="24"/>
          <w:szCs w:val="24"/>
        </w:rPr>
        <w:t>Organization studies</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24</w:t>
      </w:r>
      <w:r w:rsidRPr="00C40E26">
        <w:rPr>
          <w:rFonts w:ascii="Times New Roman" w:hAnsi="Times New Roman" w:cs="Times New Roman"/>
          <w:sz w:val="24"/>
          <w:szCs w:val="24"/>
        </w:rPr>
        <w:t>(3), 403-441.</w:t>
      </w:r>
    </w:p>
    <w:p w14:paraId="658E2FB1"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Pagano, M., &amp; Volpin, P. (2010).</w:t>
      </w:r>
      <w:proofErr w:type="gramEnd"/>
      <w:r w:rsidRPr="00B14F17">
        <w:rPr>
          <w:rFonts w:ascii="Times New Roman" w:eastAsia="Times New Roman" w:hAnsi="Times New Roman" w:cs="Times New Roman"/>
          <w:sz w:val="24"/>
          <w:szCs w:val="24"/>
        </w:rPr>
        <w:t xml:space="preserve"> </w:t>
      </w:r>
      <w:proofErr w:type="gramStart"/>
      <w:r w:rsidRPr="00B14F17">
        <w:rPr>
          <w:rFonts w:ascii="Times New Roman" w:eastAsia="Times New Roman" w:hAnsi="Times New Roman" w:cs="Times New Roman"/>
          <w:sz w:val="24"/>
          <w:szCs w:val="24"/>
        </w:rPr>
        <w:t>Credit ratings failures and policy options.</w:t>
      </w:r>
      <w:proofErr w:type="gramEnd"/>
      <w:r w:rsidRPr="00B14F17">
        <w:rPr>
          <w:rFonts w:ascii="Times New Roman" w:eastAsia="Times New Roman" w:hAnsi="Times New Roman" w:cs="Times New Roman"/>
          <w:sz w:val="24"/>
          <w:szCs w:val="24"/>
        </w:rPr>
        <w:t xml:space="preserve"> </w:t>
      </w:r>
      <w:r w:rsidRPr="00B14F17">
        <w:rPr>
          <w:rFonts w:ascii="Times New Roman" w:eastAsia="Times New Roman" w:hAnsi="Times New Roman" w:cs="Times New Roman"/>
          <w:i/>
          <w:iCs/>
          <w:sz w:val="24"/>
          <w:szCs w:val="24"/>
        </w:rPr>
        <w:t>Economic Policy</w:t>
      </w:r>
      <w:r w:rsidRPr="00B14F17">
        <w:rPr>
          <w:rFonts w:ascii="Times New Roman" w:eastAsia="Times New Roman" w:hAnsi="Times New Roman" w:cs="Times New Roman"/>
          <w:sz w:val="24"/>
          <w:szCs w:val="24"/>
        </w:rPr>
        <w:t xml:space="preserve">, </w:t>
      </w:r>
      <w:r w:rsidRPr="00B14F17">
        <w:rPr>
          <w:rFonts w:ascii="Times New Roman" w:eastAsia="Times New Roman" w:hAnsi="Times New Roman" w:cs="Times New Roman"/>
          <w:i/>
          <w:iCs/>
          <w:sz w:val="24"/>
          <w:szCs w:val="24"/>
        </w:rPr>
        <w:t>25</w:t>
      </w:r>
      <w:r w:rsidRPr="00B14F17">
        <w:rPr>
          <w:rFonts w:ascii="Times New Roman" w:eastAsia="Times New Roman" w:hAnsi="Times New Roman" w:cs="Times New Roman"/>
          <w:sz w:val="24"/>
          <w:szCs w:val="24"/>
        </w:rPr>
        <w:t>(62), 401-431.</w:t>
      </w:r>
    </w:p>
    <w:p w14:paraId="1AC894F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Parast, M. M, &amp; Fini E. H, (2010) </w:t>
      </w:r>
      <w:proofErr w:type="gramStart"/>
      <w:r w:rsidRPr="00C40E26">
        <w:rPr>
          <w:rFonts w:ascii="Times New Roman" w:hAnsi="Times New Roman" w:cs="Times New Roman"/>
          <w:sz w:val="24"/>
          <w:szCs w:val="24"/>
        </w:rPr>
        <w:t>The</w:t>
      </w:r>
      <w:proofErr w:type="gramEnd"/>
      <w:r w:rsidRPr="00C40E26">
        <w:rPr>
          <w:rFonts w:ascii="Times New Roman" w:hAnsi="Times New Roman" w:cs="Times New Roman"/>
          <w:sz w:val="24"/>
          <w:szCs w:val="24"/>
        </w:rPr>
        <w:t xml:space="preserve"> effect of productivity and quality on profitability in US airline industry, Managing Service Quality: </w:t>
      </w:r>
      <w:r w:rsidRPr="00C40E26">
        <w:rPr>
          <w:rFonts w:ascii="Times New Roman" w:hAnsi="Times New Roman" w:cs="Times New Roman"/>
          <w:i/>
          <w:iCs/>
          <w:sz w:val="24"/>
          <w:szCs w:val="24"/>
        </w:rPr>
        <w:t>An International Journal Volume 20 Issue 5.</w:t>
      </w:r>
    </w:p>
    <w:p w14:paraId="1C067A6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Parast, M. M, &amp; Fini E. H</w:t>
      </w:r>
      <w:proofErr w:type="gramStart"/>
      <w:r w:rsidRPr="00C40E26">
        <w:rPr>
          <w:rFonts w:ascii="Times New Roman" w:hAnsi="Times New Roman" w:cs="Times New Roman"/>
          <w:sz w:val="24"/>
          <w:szCs w:val="24"/>
        </w:rPr>
        <w:t>,(</w:t>
      </w:r>
      <w:proofErr w:type="gramEnd"/>
      <w:r w:rsidRPr="00C40E26">
        <w:rPr>
          <w:rFonts w:ascii="Times New Roman" w:hAnsi="Times New Roman" w:cs="Times New Roman"/>
          <w:sz w:val="24"/>
          <w:szCs w:val="24"/>
        </w:rPr>
        <w:t xml:space="preserve">2010) The effect of productivity and quality on profitability in US airline industry, Managing Service Quality: </w:t>
      </w:r>
      <w:r w:rsidRPr="00C40E26">
        <w:rPr>
          <w:rFonts w:ascii="Times New Roman" w:hAnsi="Times New Roman" w:cs="Times New Roman"/>
          <w:i/>
          <w:iCs/>
          <w:sz w:val="24"/>
          <w:szCs w:val="24"/>
        </w:rPr>
        <w:t>An International Journal Volume 20 Issue 5.</w:t>
      </w:r>
    </w:p>
    <w:p w14:paraId="3F938D2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lastRenderedPageBreak/>
        <w:t>Patten, M. L., &amp; Bruce, R. R. (2010).</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Understanding research methods: An overview of the essentials</w:t>
      </w:r>
      <w:r w:rsidRPr="00FA3CB2">
        <w:rPr>
          <w:rFonts w:ascii="Times New Roman" w:hAnsi="Times New Roman" w:cs="Times New Roman"/>
          <w:sz w:val="24"/>
          <w:szCs w:val="24"/>
        </w:rPr>
        <w:t>. Glendale, Calif: Pyrczak Pub.</w:t>
      </w:r>
    </w:p>
    <w:p w14:paraId="1A99E33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FA3CB2">
        <w:rPr>
          <w:rFonts w:ascii="Times New Roman" w:hAnsi="Times New Roman" w:cs="Times New Roman"/>
          <w:sz w:val="24"/>
          <w:szCs w:val="24"/>
        </w:rPr>
        <w:t xml:space="preserve">Pazarbasioglu, C. (2011). </w:t>
      </w:r>
      <w:r w:rsidRPr="00FA3CB2">
        <w:rPr>
          <w:rFonts w:ascii="Times New Roman" w:hAnsi="Times New Roman" w:cs="Times New Roman"/>
          <w:i/>
          <w:iCs/>
          <w:sz w:val="24"/>
          <w:szCs w:val="24"/>
        </w:rPr>
        <w:t>Crisis management and resolution: early lessons from the financial crisis</w:t>
      </w:r>
      <w:r w:rsidRPr="00FA3CB2">
        <w:rPr>
          <w:rFonts w:ascii="Times New Roman" w:hAnsi="Times New Roman" w:cs="Times New Roman"/>
          <w:sz w:val="24"/>
          <w:szCs w:val="24"/>
        </w:rPr>
        <w:t>. United States: INTERNATIONAL MONETARY FUND.</w:t>
      </w:r>
    </w:p>
    <w:p w14:paraId="1CAD64C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Poudel, R. P. S. (2012). </w:t>
      </w:r>
      <w:proofErr w:type="gramStart"/>
      <w:r w:rsidRPr="00C40E26">
        <w:rPr>
          <w:rFonts w:ascii="Times New Roman" w:eastAsia="Times New Roman" w:hAnsi="Times New Roman" w:cs="Times New Roman"/>
          <w:sz w:val="24"/>
          <w:szCs w:val="24"/>
        </w:rPr>
        <w:t>The impact of credit risk management on financial performance of commercial banks in Nepal.</w:t>
      </w:r>
      <w:proofErr w:type="gramEnd"/>
      <w:r w:rsidRPr="00C40E26">
        <w:rPr>
          <w:rFonts w:ascii="Times New Roman" w:eastAsia="Times New Roman" w:hAnsi="Times New Roman" w:cs="Times New Roman"/>
          <w:sz w:val="24"/>
          <w:szCs w:val="24"/>
        </w:rPr>
        <w:t xml:space="preserve"> </w:t>
      </w:r>
      <w:r w:rsidRPr="00C40E26">
        <w:rPr>
          <w:rFonts w:ascii="Times New Roman" w:eastAsia="Times New Roman" w:hAnsi="Times New Roman" w:cs="Times New Roman"/>
          <w:i/>
          <w:iCs/>
          <w:sz w:val="24"/>
          <w:szCs w:val="24"/>
        </w:rPr>
        <w:t>International Journal of arts and commerce</w:t>
      </w:r>
      <w:r w:rsidRPr="00C40E26">
        <w:rPr>
          <w:rFonts w:ascii="Times New Roman" w:eastAsia="Times New Roman" w:hAnsi="Times New Roman" w:cs="Times New Roman"/>
          <w:sz w:val="24"/>
          <w:szCs w:val="24"/>
        </w:rPr>
        <w:t xml:space="preserve">, </w:t>
      </w:r>
      <w:r w:rsidRPr="00C40E26">
        <w:rPr>
          <w:rFonts w:ascii="Times New Roman" w:eastAsia="Times New Roman" w:hAnsi="Times New Roman" w:cs="Times New Roman"/>
          <w:i/>
          <w:iCs/>
          <w:sz w:val="24"/>
          <w:szCs w:val="24"/>
        </w:rPr>
        <w:t>1</w:t>
      </w:r>
      <w:r w:rsidRPr="00C40E26">
        <w:rPr>
          <w:rFonts w:ascii="Times New Roman" w:eastAsia="Times New Roman" w:hAnsi="Times New Roman" w:cs="Times New Roman"/>
          <w:sz w:val="24"/>
          <w:szCs w:val="24"/>
        </w:rPr>
        <w:t>(5), 9-15.</w:t>
      </w:r>
    </w:p>
    <w:p w14:paraId="42FF226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Ruttoh, J. K. (2015). </w:t>
      </w:r>
      <w:r w:rsidRPr="00C40E26">
        <w:rPr>
          <w:rFonts w:ascii="Times New Roman" w:eastAsia="Times New Roman" w:hAnsi="Times New Roman" w:cs="Times New Roman"/>
          <w:i/>
          <w:iCs/>
          <w:sz w:val="24"/>
          <w:szCs w:val="24"/>
        </w:rPr>
        <w:t xml:space="preserve">Factors influencing growth of cooperative societies in Nandi central district, </w:t>
      </w:r>
      <w:proofErr w:type="spellStart"/>
      <w:r w:rsidRPr="00C40E26">
        <w:rPr>
          <w:rFonts w:ascii="Times New Roman" w:eastAsia="Times New Roman" w:hAnsi="Times New Roman" w:cs="Times New Roman"/>
          <w:i/>
          <w:iCs/>
          <w:sz w:val="24"/>
          <w:szCs w:val="24"/>
        </w:rPr>
        <w:t>nandi</w:t>
      </w:r>
      <w:proofErr w:type="spellEnd"/>
      <w:r w:rsidRPr="00C40E26">
        <w:rPr>
          <w:rFonts w:ascii="Times New Roman" w:eastAsia="Times New Roman" w:hAnsi="Times New Roman" w:cs="Times New Roman"/>
          <w:i/>
          <w:iCs/>
          <w:sz w:val="24"/>
          <w:szCs w:val="24"/>
        </w:rPr>
        <w:t xml:space="preserve"> county, </w:t>
      </w:r>
      <w:proofErr w:type="spellStart"/>
      <w:proofErr w:type="gramStart"/>
      <w:r w:rsidRPr="00C40E26">
        <w:rPr>
          <w:rFonts w:ascii="Times New Roman" w:eastAsia="Times New Roman" w:hAnsi="Times New Roman" w:cs="Times New Roman"/>
          <w:i/>
          <w:iCs/>
          <w:sz w:val="24"/>
          <w:szCs w:val="24"/>
        </w:rPr>
        <w:t>kenya</w:t>
      </w:r>
      <w:proofErr w:type="spellEnd"/>
      <w:proofErr w:type="gramEnd"/>
      <w:r w:rsidRPr="00C40E26">
        <w:rPr>
          <w:rFonts w:ascii="Times New Roman" w:eastAsia="Times New Roman" w:hAnsi="Times New Roman" w:cs="Times New Roman"/>
          <w:sz w:val="24"/>
          <w:szCs w:val="24"/>
        </w:rPr>
        <w:t xml:space="preserve"> (Doctoral dissertation).</w:t>
      </w:r>
    </w:p>
    <w:p w14:paraId="50D848B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A64CE6">
        <w:rPr>
          <w:rFonts w:ascii="Times New Roman" w:eastAsia="Times New Roman" w:hAnsi="Times New Roman" w:cs="Times New Roman"/>
          <w:sz w:val="24"/>
          <w:szCs w:val="24"/>
        </w:rPr>
        <w:t xml:space="preserve">Salas, V., &amp; </w:t>
      </w:r>
      <w:r w:rsidRPr="00257B78">
        <w:rPr>
          <w:rFonts w:ascii="Times New Roman" w:eastAsia="Times New Roman" w:hAnsi="Times New Roman" w:cs="Times New Roman"/>
          <w:sz w:val="24"/>
          <w:szCs w:val="24"/>
        </w:rPr>
        <w:t>Saurina, J. (201</w:t>
      </w:r>
      <w:r w:rsidRPr="00A64CE6">
        <w:rPr>
          <w:rFonts w:ascii="Times New Roman" w:eastAsia="Times New Roman" w:hAnsi="Times New Roman" w:cs="Times New Roman"/>
          <w:sz w:val="24"/>
          <w:szCs w:val="24"/>
        </w:rPr>
        <w:t>2).</w:t>
      </w:r>
      <w:proofErr w:type="gramEnd"/>
      <w:r w:rsidRPr="00A64CE6">
        <w:rPr>
          <w:rFonts w:ascii="Times New Roman" w:eastAsia="Times New Roman" w:hAnsi="Times New Roman" w:cs="Times New Roman"/>
          <w:sz w:val="24"/>
          <w:szCs w:val="24"/>
        </w:rPr>
        <w:t xml:space="preserve"> Credit risk in two institutional regimes: Spanish commercial and savings banks. </w:t>
      </w:r>
      <w:r w:rsidRPr="00A64CE6">
        <w:rPr>
          <w:rFonts w:ascii="Times New Roman" w:eastAsia="Times New Roman" w:hAnsi="Times New Roman" w:cs="Times New Roman"/>
          <w:i/>
          <w:iCs/>
          <w:sz w:val="24"/>
          <w:szCs w:val="24"/>
        </w:rPr>
        <w:t>Journal of Financial Services Research</w:t>
      </w:r>
      <w:r w:rsidRPr="00A64CE6">
        <w:rPr>
          <w:rFonts w:ascii="Times New Roman" w:eastAsia="Times New Roman" w:hAnsi="Times New Roman" w:cs="Times New Roman"/>
          <w:sz w:val="24"/>
          <w:szCs w:val="24"/>
        </w:rPr>
        <w:t xml:space="preserve">, </w:t>
      </w:r>
      <w:r w:rsidRPr="00A64CE6">
        <w:rPr>
          <w:rFonts w:ascii="Times New Roman" w:eastAsia="Times New Roman" w:hAnsi="Times New Roman" w:cs="Times New Roman"/>
          <w:i/>
          <w:iCs/>
          <w:sz w:val="24"/>
          <w:szCs w:val="24"/>
        </w:rPr>
        <w:t>22</w:t>
      </w:r>
      <w:r w:rsidRPr="00A64CE6">
        <w:rPr>
          <w:rFonts w:ascii="Times New Roman" w:eastAsia="Times New Roman" w:hAnsi="Times New Roman" w:cs="Times New Roman"/>
          <w:sz w:val="24"/>
          <w:szCs w:val="24"/>
        </w:rPr>
        <w:t>(3), 203-224.</w:t>
      </w:r>
    </w:p>
    <w:p w14:paraId="1469CF1A"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Samiloglu, F., &amp; Demirgunes, K. (2014).</w:t>
      </w:r>
      <w:proofErr w:type="gramEnd"/>
      <w:r w:rsidRPr="00C40E26">
        <w:rPr>
          <w:rFonts w:ascii="Times New Roman" w:hAnsi="Times New Roman" w:cs="Times New Roman"/>
          <w:sz w:val="24"/>
          <w:szCs w:val="24"/>
        </w:rPr>
        <w:t xml:space="preserve"> The effect of working capital management on firm profitability: Evidence from Turkey. </w:t>
      </w:r>
      <w:proofErr w:type="gramStart"/>
      <w:r w:rsidRPr="00C40E26">
        <w:rPr>
          <w:rFonts w:ascii="Times New Roman" w:hAnsi="Times New Roman" w:cs="Times New Roman"/>
          <w:i/>
          <w:iCs/>
          <w:sz w:val="24"/>
          <w:szCs w:val="24"/>
        </w:rPr>
        <w:t>The International journal of applied Economics and Finance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2</w:t>
      </w:r>
      <w:r w:rsidRPr="00C40E26">
        <w:rPr>
          <w:rFonts w:ascii="Times New Roman" w:hAnsi="Times New Roman" w:cs="Times New Roman"/>
          <w:sz w:val="24"/>
          <w:szCs w:val="24"/>
        </w:rPr>
        <w:t>(1), 44-50.</w:t>
      </w:r>
      <w:proofErr w:type="gramEnd"/>
    </w:p>
    <w:p w14:paraId="3A3AC44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Santom</w:t>
      </w:r>
      <w:r w:rsidRPr="00FA3CB2">
        <w:rPr>
          <w:rFonts w:ascii="Times New Roman" w:eastAsia="Times New Roman" w:hAnsi="Times New Roman" w:cs="Times New Roman"/>
          <w:sz w:val="24"/>
          <w:szCs w:val="24"/>
        </w:rPr>
        <w:t>ero, A. M., &amp; Babbel, D. F. (201</w:t>
      </w:r>
      <w:r w:rsidRPr="00B14F17">
        <w:rPr>
          <w:rFonts w:ascii="Times New Roman" w:eastAsia="Times New Roman" w:hAnsi="Times New Roman" w:cs="Times New Roman"/>
          <w:sz w:val="24"/>
          <w:szCs w:val="24"/>
        </w:rPr>
        <w:t>1).</w:t>
      </w:r>
      <w:proofErr w:type="gramEnd"/>
      <w:r w:rsidRPr="00B14F17">
        <w:rPr>
          <w:rFonts w:ascii="Times New Roman" w:eastAsia="Times New Roman" w:hAnsi="Times New Roman" w:cs="Times New Roman"/>
          <w:sz w:val="24"/>
          <w:szCs w:val="24"/>
        </w:rPr>
        <w:t xml:space="preserve"> </w:t>
      </w:r>
      <w:r w:rsidRPr="00B14F17">
        <w:rPr>
          <w:rFonts w:ascii="Times New Roman" w:eastAsia="Times New Roman" w:hAnsi="Times New Roman" w:cs="Times New Roman"/>
          <w:i/>
          <w:iCs/>
          <w:sz w:val="24"/>
          <w:szCs w:val="24"/>
        </w:rPr>
        <w:t>Financial markets, instruments, and institutions</w:t>
      </w:r>
      <w:r w:rsidRPr="00B14F17">
        <w:rPr>
          <w:rFonts w:ascii="Times New Roman" w:eastAsia="Times New Roman" w:hAnsi="Times New Roman" w:cs="Times New Roman"/>
          <w:sz w:val="24"/>
          <w:szCs w:val="24"/>
        </w:rPr>
        <w:t xml:space="preserve">. </w:t>
      </w:r>
      <w:proofErr w:type="gramStart"/>
      <w:r w:rsidRPr="00B14F17">
        <w:rPr>
          <w:rFonts w:ascii="Times New Roman" w:eastAsia="Times New Roman" w:hAnsi="Times New Roman" w:cs="Times New Roman"/>
          <w:sz w:val="24"/>
          <w:szCs w:val="24"/>
        </w:rPr>
        <w:t>McGraw-Hill College.</w:t>
      </w:r>
      <w:proofErr w:type="gramEnd"/>
    </w:p>
    <w:p w14:paraId="7B88BB98"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SASRA (2011) Summary of SASRA Required Reports: Retrieved fromhttp://www.sasra.go.ke.</w:t>
      </w:r>
    </w:p>
    <w:p w14:paraId="4791B45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Pr>
          <w:rFonts w:ascii="Times New Roman" w:hAnsi="Times New Roman" w:cs="Times New Roman"/>
          <w:sz w:val="24"/>
          <w:szCs w:val="24"/>
        </w:rPr>
        <w:t>SASRA (2013</w:t>
      </w:r>
      <w:r w:rsidRPr="00C40E26">
        <w:rPr>
          <w:rFonts w:ascii="Times New Roman" w:hAnsi="Times New Roman" w:cs="Times New Roman"/>
          <w:sz w:val="24"/>
          <w:szCs w:val="24"/>
        </w:rPr>
        <w:t>) Summary of SASRA Required Reports: Retrieved fromhttp://www.sasra.go.ke.</w:t>
      </w:r>
    </w:p>
    <w:p w14:paraId="3BBFA29A"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DB3148">
        <w:rPr>
          <w:rFonts w:ascii="Times New Roman" w:hAnsi="Times New Roman" w:cs="Times New Roman"/>
          <w:sz w:val="24"/>
          <w:szCs w:val="24"/>
        </w:rPr>
        <w:t>SASRA.</w:t>
      </w:r>
      <w:proofErr w:type="gramEnd"/>
      <w:r w:rsidRPr="00DB3148">
        <w:rPr>
          <w:rFonts w:ascii="Times New Roman" w:hAnsi="Times New Roman" w:cs="Times New Roman"/>
          <w:sz w:val="24"/>
          <w:szCs w:val="24"/>
        </w:rPr>
        <w:t xml:space="preserve"> </w:t>
      </w:r>
      <w:proofErr w:type="gramStart"/>
      <w:r w:rsidRPr="00DB3148">
        <w:rPr>
          <w:rFonts w:ascii="Times New Roman" w:hAnsi="Times New Roman" w:cs="Times New Roman"/>
          <w:sz w:val="24"/>
          <w:szCs w:val="24"/>
        </w:rPr>
        <w:t xml:space="preserve">(2016). </w:t>
      </w:r>
      <w:r w:rsidRPr="00DB3148">
        <w:rPr>
          <w:rFonts w:ascii="Times New Roman" w:hAnsi="Times New Roman" w:cs="Times New Roman"/>
          <w:i/>
          <w:iCs/>
          <w:sz w:val="24"/>
          <w:szCs w:val="24"/>
        </w:rPr>
        <w:t xml:space="preserve">SACCO and </w:t>
      </w:r>
      <w:proofErr w:type="spellStart"/>
      <w:r w:rsidRPr="00DB3148">
        <w:rPr>
          <w:rFonts w:ascii="Times New Roman" w:hAnsi="Times New Roman" w:cs="Times New Roman"/>
          <w:i/>
          <w:iCs/>
          <w:sz w:val="24"/>
          <w:szCs w:val="24"/>
        </w:rPr>
        <w:t>Socities</w:t>
      </w:r>
      <w:proofErr w:type="spellEnd"/>
      <w:r w:rsidRPr="00DB3148">
        <w:rPr>
          <w:rFonts w:ascii="Times New Roman" w:hAnsi="Times New Roman" w:cs="Times New Roman"/>
          <w:i/>
          <w:iCs/>
          <w:sz w:val="24"/>
          <w:szCs w:val="24"/>
        </w:rPr>
        <w:t xml:space="preserve"> </w:t>
      </w:r>
      <w:proofErr w:type="spellStart"/>
      <w:r w:rsidRPr="00DB3148">
        <w:rPr>
          <w:rFonts w:ascii="Times New Roman" w:hAnsi="Times New Roman" w:cs="Times New Roman"/>
          <w:i/>
          <w:iCs/>
          <w:sz w:val="24"/>
          <w:szCs w:val="24"/>
        </w:rPr>
        <w:t>Regulatiry</w:t>
      </w:r>
      <w:proofErr w:type="spellEnd"/>
      <w:r w:rsidRPr="00DB3148">
        <w:rPr>
          <w:rFonts w:ascii="Times New Roman" w:hAnsi="Times New Roman" w:cs="Times New Roman"/>
          <w:i/>
          <w:iCs/>
          <w:sz w:val="24"/>
          <w:szCs w:val="24"/>
        </w:rPr>
        <w:t xml:space="preserve"> Authority.</w:t>
      </w:r>
      <w:proofErr w:type="gramEnd"/>
      <w:r w:rsidRPr="00DB3148">
        <w:rPr>
          <w:rFonts w:ascii="Times New Roman" w:hAnsi="Times New Roman" w:cs="Times New Roman"/>
          <w:i/>
          <w:iCs/>
          <w:sz w:val="24"/>
          <w:szCs w:val="24"/>
        </w:rPr>
        <w:t xml:space="preserve"> </w:t>
      </w:r>
      <w:r w:rsidRPr="00DB3148">
        <w:rPr>
          <w:rFonts w:ascii="Times New Roman" w:hAnsi="Times New Roman" w:cs="Times New Roman"/>
          <w:sz w:val="24"/>
          <w:szCs w:val="24"/>
        </w:rPr>
        <w:t xml:space="preserve">Nairobi: Government </w:t>
      </w:r>
      <w:r w:rsidRPr="00C40E26">
        <w:rPr>
          <w:rFonts w:ascii="Times New Roman" w:hAnsi="Times New Roman" w:cs="Times New Roman"/>
          <w:sz w:val="24"/>
          <w:szCs w:val="24"/>
        </w:rPr>
        <w:t xml:space="preserve">Press. </w:t>
      </w:r>
    </w:p>
    <w:p w14:paraId="41CDCE9A"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Pr>
          <w:rFonts w:ascii="Times New Roman" w:hAnsi="Times New Roman" w:cs="Times New Roman"/>
          <w:sz w:val="24"/>
          <w:szCs w:val="24"/>
        </w:rPr>
        <w:t>SASRA.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(2019</w:t>
      </w:r>
      <w:r w:rsidRPr="00DB3148">
        <w:rPr>
          <w:rFonts w:ascii="Times New Roman" w:hAnsi="Times New Roman" w:cs="Times New Roman"/>
          <w:sz w:val="24"/>
          <w:szCs w:val="24"/>
        </w:rPr>
        <w:t xml:space="preserve">). </w:t>
      </w:r>
      <w:r w:rsidRPr="00DB3148">
        <w:rPr>
          <w:rFonts w:ascii="Times New Roman" w:hAnsi="Times New Roman" w:cs="Times New Roman"/>
          <w:i/>
          <w:iCs/>
          <w:sz w:val="24"/>
          <w:szCs w:val="24"/>
        </w:rPr>
        <w:t xml:space="preserve">SACCO and </w:t>
      </w:r>
      <w:proofErr w:type="spellStart"/>
      <w:r w:rsidRPr="00DB3148">
        <w:rPr>
          <w:rFonts w:ascii="Times New Roman" w:hAnsi="Times New Roman" w:cs="Times New Roman"/>
          <w:i/>
          <w:iCs/>
          <w:sz w:val="24"/>
          <w:szCs w:val="24"/>
        </w:rPr>
        <w:t>Socities</w:t>
      </w:r>
      <w:proofErr w:type="spellEnd"/>
      <w:r w:rsidRPr="00DB3148">
        <w:rPr>
          <w:rFonts w:ascii="Times New Roman" w:hAnsi="Times New Roman" w:cs="Times New Roman"/>
          <w:i/>
          <w:iCs/>
          <w:sz w:val="24"/>
          <w:szCs w:val="24"/>
        </w:rPr>
        <w:t xml:space="preserve"> </w:t>
      </w:r>
      <w:proofErr w:type="spellStart"/>
      <w:r w:rsidRPr="00DB3148">
        <w:rPr>
          <w:rFonts w:ascii="Times New Roman" w:hAnsi="Times New Roman" w:cs="Times New Roman"/>
          <w:i/>
          <w:iCs/>
          <w:sz w:val="24"/>
          <w:szCs w:val="24"/>
        </w:rPr>
        <w:t>Regulatiry</w:t>
      </w:r>
      <w:proofErr w:type="spellEnd"/>
      <w:r w:rsidRPr="00DB3148">
        <w:rPr>
          <w:rFonts w:ascii="Times New Roman" w:hAnsi="Times New Roman" w:cs="Times New Roman"/>
          <w:i/>
          <w:iCs/>
          <w:sz w:val="24"/>
          <w:szCs w:val="24"/>
        </w:rPr>
        <w:t xml:space="preserve"> Authority.</w:t>
      </w:r>
      <w:proofErr w:type="gramEnd"/>
      <w:r w:rsidRPr="00DB3148">
        <w:rPr>
          <w:rFonts w:ascii="Times New Roman" w:hAnsi="Times New Roman" w:cs="Times New Roman"/>
          <w:i/>
          <w:iCs/>
          <w:sz w:val="24"/>
          <w:szCs w:val="24"/>
        </w:rPr>
        <w:t xml:space="preserve"> </w:t>
      </w:r>
      <w:r w:rsidRPr="00DB3148">
        <w:rPr>
          <w:rFonts w:ascii="Times New Roman" w:hAnsi="Times New Roman" w:cs="Times New Roman"/>
          <w:sz w:val="24"/>
          <w:szCs w:val="24"/>
        </w:rPr>
        <w:t xml:space="preserve">Nairobi: Government </w:t>
      </w:r>
      <w:r w:rsidRPr="00C40E26">
        <w:rPr>
          <w:rFonts w:ascii="Times New Roman" w:hAnsi="Times New Roman" w:cs="Times New Roman"/>
          <w:sz w:val="24"/>
          <w:szCs w:val="24"/>
        </w:rPr>
        <w:t xml:space="preserve">Press. </w:t>
      </w:r>
    </w:p>
    <w:p w14:paraId="0F7BCFED"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A64CE6">
        <w:rPr>
          <w:rFonts w:ascii="Times New Roman" w:eastAsia="Times New Roman" w:hAnsi="Times New Roman" w:cs="Times New Roman"/>
          <w:sz w:val="24"/>
          <w:szCs w:val="24"/>
        </w:rPr>
        <w:lastRenderedPageBreak/>
        <w:t>Saunders, A., &amp; Allen, L. (2010).</w:t>
      </w:r>
      <w:proofErr w:type="gramEnd"/>
      <w:r w:rsidRPr="00A64CE6">
        <w:rPr>
          <w:rFonts w:ascii="Times New Roman" w:eastAsia="Times New Roman" w:hAnsi="Times New Roman" w:cs="Times New Roman"/>
          <w:sz w:val="24"/>
          <w:szCs w:val="24"/>
        </w:rPr>
        <w:t xml:space="preserve"> </w:t>
      </w:r>
      <w:r w:rsidRPr="00A64CE6">
        <w:rPr>
          <w:rFonts w:ascii="Times New Roman" w:eastAsia="Times New Roman" w:hAnsi="Times New Roman" w:cs="Times New Roman"/>
          <w:i/>
          <w:iCs/>
          <w:sz w:val="24"/>
          <w:szCs w:val="24"/>
        </w:rPr>
        <w:t>Credit risk management in and out of the financial crisis: new approaches to value at risk and other paradigms</w:t>
      </w:r>
      <w:r w:rsidRPr="00A64CE6">
        <w:rPr>
          <w:rFonts w:ascii="Times New Roman" w:eastAsia="Times New Roman" w:hAnsi="Times New Roman" w:cs="Times New Roman"/>
          <w:sz w:val="24"/>
          <w:szCs w:val="24"/>
        </w:rPr>
        <w:t xml:space="preserve"> (Vol. 528). </w:t>
      </w:r>
      <w:proofErr w:type="gramStart"/>
      <w:r w:rsidRPr="00A64CE6">
        <w:rPr>
          <w:rFonts w:ascii="Times New Roman" w:eastAsia="Times New Roman" w:hAnsi="Times New Roman" w:cs="Times New Roman"/>
          <w:sz w:val="24"/>
          <w:szCs w:val="24"/>
        </w:rPr>
        <w:t>John Wiley &amp; Sons.</w:t>
      </w:r>
      <w:proofErr w:type="gramEnd"/>
    </w:p>
    <w:p w14:paraId="1BE472BE"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B14F17">
        <w:rPr>
          <w:rFonts w:ascii="Times New Roman" w:eastAsia="Times New Roman" w:hAnsi="Times New Roman" w:cs="Times New Roman"/>
          <w:sz w:val="24"/>
          <w:szCs w:val="24"/>
        </w:rPr>
        <w:t>Saunders, M., Lewis, P., &amp; Thornhill, A. (2009).</w:t>
      </w:r>
      <w:proofErr w:type="gramEnd"/>
      <w:r w:rsidRPr="00B14F17">
        <w:rPr>
          <w:rFonts w:ascii="Times New Roman" w:eastAsia="Times New Roman" w:hAnsi="Times New Roman" w:cs="Times New Roman"/>
          <w:sz w:val="24"/>
          <w:szCs w:val="24"/>
        </w:rPr>
        <w:t xml:space="preserve"> </w:t>
      </w:r>
      <w:proofErr w:type="gramStart"/>
      <w:r w:rsidRPr="00B14F17">
        <w:rPr>
          <w:rFonts w:ascii="Times New Roman" w:eastAsia="Times New Roman" w:hAnsi="Times New Roman" w:cs="Times New Roman"/>
          <w:sz w:val="24"/>
          <w:szCs w:val="24"/>
        </w:rPr>
        <w:t>Research methods for business students 5th edition.</w:t>
      </w:r>
      <w:proofErr w:type="gramEnd"/>
      <w:r w:rsidRPr="00B14F17">
        <w:rPr>
          <w:rFonts w:ascii="Times New Roman" w:eastAsia="Times New Roman" w:hAnsi="Times New Roman" w:cs="Times New Roman"/>
          <w:sz w:val="24"/>
          <w:szCs w:val="24"/>
        </w:rPr>
        <w:t xml:space="preserve"> </w:t>
      </w:r>
      <w:proofErr w:type="spellStart"/>
      <w:proofErr w:type="gramStart"/>
      <w:r w:rsidRPr="00B14F17">
        <w:rPr>
          <w:rFonts w:ascii="Times New Roman" w:eastAsia="Times New Roman" w:hAnsi="Times New Roman" w:cs="Times New Roman"/>
          <w:i/>
          <w:iCs/>
          <w:sz w:val="24"/>
          <w:szCs w:val="24"/>
        </w:rPr>
        <w:t>Perntice</w:t>
      </w:r>
      <w:proofErr w:type="spellEnd"/>
      <w:r w:rsidRPr="00B14F17">
        <w:rPr>
          <w:rFonts w:ascii="Times New Roman" w:eastAsia="Times New Roman" w:hAnsi="Times New Roman" w:cs="Times New Roman"/>
          <w:i/>
          <w:iCs/>
          <w:sz w:val="24"/>
          <w:szCs w:val="24"/>
        </w:rPr>
        <w:t xml:space="preserve"> Hall</w:t>
      </w:r>
      <w:r w:rsidRPr="00B14F17">
        <w:rPr>
          <w:rFonts w:ascii="Times New Roman" w:eastAsia="Times New Roman" w:hAnsi="Times New Roman" w:cs="Times New Roman"/>
          <w:sz w:val="24"/>
          <w:szCs w:val="24"/>
        </w:rPr>
        <w:t>.</w:t>
      </w:r>
      <w:proofErr w:type="gramEnd"/>
    </w:p>
    <w:p w14:paraId="2612ACFB"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FA3CB2">
        <w:rPr>
          <w:rFonts w:ascii="Times New Roman" w:hAnsi="Times New Roman" w:cs="Times New Roman"/>
          <w:sz w:val="24"/>
          <w:szCs w:val="24"/>
        </w:rPr>
        <w:t>Sensarma, R., &amp; Jayadev, M. (2011).</w:t>
      </w:r>
      <w:proofErr w:type="gramEnd"/>
      <w:r w:rsidRPr="00FA3CB2">
        <w:rPr>
          <w:rFonts w:ascii="Times New Roman" w:hAnsi="Times New Roman" w:cs="Times New Roman"/>
          <w:sz w:val="24"/>
          <w:szCs w:val="24"/>
        </w:rPr>
        <w:t xml:space="preserve"> Are bank stocks sensitive to risk management</w:t>
      </w:r>
      <w:proofErr w:type="gramStart"/>
      <w:r w:rsidRPr="00FA3CB2">
        <w:rPr>
          <w:rFonts w:ascii="Times New Roman" w:hAnsi="Times New Roman" w:cs="Times New Roman"/>
          <w:sz w:val="24"/>
          <w:szCs w:val="24"/>
        </w:rPr>
        <w:t>?.</w:t>
      </w:r>
      <w:proofErr w:type="gramEnd"/>
      <w:r w:rsidRPr="00FA3CB2">
        <w:rPr>
          <w:rFonts w:ascii="Times New Roman" w:hAnsi="Times New Roman" w:cs="Times New Roman"/>
          <w:sz w:val="24"/>
          <w:szCs w:val="24"/>
        </w:rPr>
        <w:t xml:space="preserve"> </w:t>
      </w:r>
      <w:r w:rsidRPr="00FA3CB2">
        <w:rPr>
          <w:rFonts w:ascii="Times New Roman" w:hAnsi="Times New Roman" w:cs="Times New Roman"/>
          <w:i/>
          <w:iCs/>
          <w:sz w:val="24"/>
          <w:szCs w:val="24"/>
        </w:rPr>
        <w:t xml:space="preserve">The Journal of Risk Finance, 10, </w:t>
      </w:r>
      <w:r w:rsidRPr="00FA3CB2">
        <w:rPr>
          <w:rFonts w:ascii="Times New Roman" w:hAnsi="Times New Roman" w:cs="Times New Roman"/>
          <w:sz w:val="24"/>
          <w:szCs w:val="24"/>
        </w:rPr>
        <w:t>1, 7-22.</w:t>
      </w:r>
    </w:p>
    <w:p w14:paraId="3582D76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0E4596">
        <w:rPr>
          <w:rFonts w:ascii="Times New Roman" w:eastAsia="Times New Roman" w:hAnsi="Times New Roman" w:cs="Times New Roman"/>
          <w:sz w:val="24"/>
          <w:szCs w:val="24"/>
        </w:rPr>
        <w:t>Shafique, O., Hussain, N., &amp; Taimoor Hassan, M. (2013).</w:t>
      </w:r>
      <w:proofErr w:type="gramEnd"/>
      <w:r w:rsidRPr="000E4596">
        <w:rPr>
          <w:rFonts w:ascii="Times New Roman" w:eastAsia="Times New Roman" w:hAnsi="Times New Roman" w:cs="Times New Roman"/>
          <w:sz w:val="24"/>
          <w:szCs w:val="24"/>
        </w:rPr>
        <w:t xml:space="preserve"> Differences in the risk management practices of Islamic versus conventional financial institutions in Pakistan: An empirical study. </w:t>
      </w:r>
      <w:r w:rsidRPr="000E4596">
        <w:rPr>
          <w:rFonts w:ascii="Times New Roman" w:eastAsia="Times New Roman" w:hAnsi="Times New Roman" w:cs="Times New Roman"/>
          <w:i/>
          <w:iCs/>
          <w:sz w:val="24"/>
          <w:szCs w:val="24"/>
        </w:rPr>
        <w:t>The Journal of Risk Finance</w:t>
      </w:r>
      <w:r w:rsidRPr="000E4596">
        <w:rPr>
          <w:rFonts w:ascii="Times New Roman" w:eastAsia="Times New Roman" w:hAnsi="Times New Roman" w:cs="Times New Roman"/>
          <w:sz w:val="24"/>
          <w:szCs w:val="24"/>
        </w:rPr>
        <w:t xml:space="preserve">, </w:t>
      </w:r>
      <w:r w:rsidRPr="000E4596">
        <w:rPr>
          <w:rFonts w:ascii="Times New Roman" w:eastAsia="Times New Roman" w:hAnsi="Times New Roman" w:cs="Times New Roman"/>
          <w:i/>
          <w:iCs/>
          <w:sz w:val="24"/>
          <w:szCs w:val="24"/>
        </w:rPr>
        <w:t>14</w:t>
      </w:r>
      <w:r w:rsidRPr="000E4596">
        <w:rPr>
          <w:rFonts w:ascii="Times New Roman" w:eastAsia="Times New Roman" w:hAnsi="Times New Roman" w:cs="Times New Roman"/>
          <w:sz w:val="24"/>
          <w:szCs w:val="24"/>
        </w:rPr>
        <w:t>(2), 179-196.</w:t>
      </w:r>
    </w:p>
    <w:p w14:paraId="778D4E92"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Spratt, Stephen (2013), Financial Regulation in Low-Income Countries: Balancing Growth with Stability. </w:t>
      </w:r>
      <w:proofErr w:type="gramStart"/>
      <w:r w:rsidRPr="00C40E26">
        <w:rPr>
          <w:rFonts w:ascii="Times New Roman" w:hAnsi="Times New Roman" w:cs="Times New Roman"/>
          <w:sz w:val="24"/>
          <w:szCs w:val="24"/>
        </w:rPr>
        <w:t>Part 1 and 2.</w:t>
      </w:r>
      <w:proofErr w:type="gramEnd"/>
    </w:p>
    <w:p w14:paraId="030C28E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t>Tanui, J. K., Wanyoike, D. M., &amp; Ngahu, S. (2015).</w:t>
      </w:r>
      <w:proofErr w:type="gramEnd"/>
      <w:r w:rsidRPr="00C40E26">
        <w:rPr>
          <w:rFonts w:ascii="Times New Roman" w:hAnsi="Times New Roman" w:cs="Times New Roman"/>
          <w:sz w:val="24"/>
          <w:szCs w:val="24"/>
        </w:rPr>
        <w:t xml:space="preserve"> Assessment of Credit Risk Management Practices on Financial Performance </w:t>
      </w:r>
      <w:proofErr w:type="gramStart"/>
      <w:r w:rsidRPr="00C40E26">
        <w:rPr>
          <w:rFonts w:ascii="Times New Roman" w:hAnsi="Times New Roman" w:cs="Times New Roman"/>
          <w:sz w:val="24"/>
          <w:szCs w:val="24"/>
        </w:rPr>
        <w:t>Among</w:t>
      </w:r>
      <w:proofErr w:type="gramEnd"/>
      <w:r w:rsidRPr="00C40E26">
        <w:rPr>
          <w:rFonts w:ascii="Times New Roman" w:hAnsi="Times New Roman" w:cs="Times New Roman"/>
          <w:sz w:val="24"/>
          <w:szCs w:val="24"/>
        </w:rPr>
        <w:t xml:space="preserve"> Deposit Taking Saccos In Nakuru East Sub County, Kenya. </w:t>
      </w:r>
      <w:r w:rsidRPr="00C40E26">
        <w:rPr>
          <w:rFonts w:ascii="Times New Roman" w:hAnsi="Times New Roman" w:cs="Times New Roman"/>
          <w:i/>
          <w:iCs/>
          <w:sz w:val="24"/>
          <w:szCs w:val="24"/>
        </w:rPr>
        <w:t>International Journal in Management &amp; Social Science</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3</w:t>
      </w:r>
      <w:r w:rsidRPr="00C40E26">
        <w:rPr>
          <w:rFonts w:ascii="Times New Roman" w:hAnsi="Times New Roman" w:cs="Times New Roman"/>
          <w:sz w:val="24"/>
          <w:szCs w:val="24"/>
        </w:rPr>
        <w:t>(5), 602-610.</w:t>
      </w:r>
    </w:p>
    <w:p w14:paraId="048B0FE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ED0628">
        <w:rPr>
          <w:rFonts w:ascii="Times New Roman" w:eastAsia="Times New Roman" w:hAnsi="Times New Roman" w:cs="Times New Roman"/>
          <w:sz w:val="24"/>
          <w:szCs w:val="24"/>
        </w:rPr>
        <w:t>Tanui, J. K., Wanyoike, D. M., &amp; Ngahu, S. (2015).</w:t>
      </w:r>
      <w:proofErr w:type="gramEnd"/>
      <w:r w:rsidRPr="00ED0628">
        <w:rPr>
          <w:rFonts w:ascii="Times New Roman" w:eastAsia="Times New Roman" w:hAnsi="Times New Roman" w:cs="Times New Roman"/>
          <w:sz w:val="24"/>
          <w:szCs w:val="24"/>
        </w:rPr>
        <w:t xml:space="preserve"> Assessment </w:t>
      </w:r>
      <w:proofErr w:type="gramStart"/>
      <w:r w:rsidRPr="00ED0628">
        <w:rPr>
          <w:rFonts w:ascii="Times New Roman" w:eastAsia="Times New Roman" w:hAnsi="Times New Roman" w:cs="Times New Roman"/>
          <w:sz w:val="24"/>
          <w:szCs w:val="24"/>
        </w:rPr>
        <w:t>Of</w:t>
      </w:r>
      <w:proofErr w:type="gramEnd"/>
      <w:r w:rsidRPr="00ED0628">
        <w:rPr>
          <w:rFonts w:ascii="Times New Roman" w:eastAsia="Times New Roman" w:hAnsi="Times New Roman" w:cs="Times New Roman"/>
          <w:sz w:val="24"/>
          <w:szCs w:val="24"/>
        </w:rPr>
        <w:t xml:space="preserve"> Credit Risk Management Practices On Financial Performance Among Deposit Taking Saccos In Nakuru East Sub County, Kenya. </w:t>
      </w:r>
      <w:r w:rsidRPr="00ED0628">
        <w:rPr>
          <w:rFonts w:ascii="Times New Roman" w:eastAsia="Times New Roman" w:hAnsi="Times New Roman" w:cs="Times New Roman"/>
          <w:i/>
          <w:iCs/>
          <w:sz w:val="24"/>
          <w:szCs w:val="24"/>
        </w:rPr>
        <w:t>International Journal in Management &amp; Social Science</w:t>
      </w:r>
      <w:r w:rsidRPr="00ED0628">
        <w:rPr>
          <w:rFonts w:ascii="Times New Roman" w:eastAsia="Times New Roman" w:hAnsi="Times New Roman" w:cs="Times New Roman"/>
          <w:sz w:val="24"/>
          <w:szCs w:val="24"/>
        </w:rPr>
        <w:t xml:space="preserve">, </w:t>
      </w:r>
      <w:r w:rsidRPr="00ED0628">
        <w:rPr>
          <w:rFonts w:ascii="Times New Roman" w:eastAsia="Times New Roman" w:hAnsi="Times New Roman" w:cs="Times New Roman"/>
          <w:i/>
          <w:iCs/>
          <w:sz w:val="24"/>
          <w:szCs w:val="24"/>
        </w:rPr>
        <w:t>3</w:t>
      </w:r>
      <w:r w:rsidRPr="00ED0628">
        <w:rPr>
          <w:rFonts w:ascii="Times New Roman" w:eastAsia="Times New Roman" w:hAnsi="Times New Roman" w:cs="Times New Roman"/>
          <w:sz w:val="24"/>
          <w:szCs w:val="24"/>
        </w:rPr>
        <w:t>(5), 602-610.</w:t>
      </w:r>
    </w:p>
    <w:p w14:paraId="65EDB170"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 xml:space="preserve">Van Wijnbergen, S. (2013). </w:t>
      </w:r>
      <w:proofErr w:type="gramStart"/>
      <w:r w:rsidRPr="00C40E26">
        <w:rPr>
          <w:rFonts w:ascii="Times New Roman" w:hAnsi="Times New Roman" w:cs="Times New Roman"/>
          <w:sz w:val="24"/>
          <w:szCs w:val="24"/>
        </w:rPr>
        <w:t>Credit policy, inflation and growth in a financially repressed economy.</w:t>
      </w:r>
      <w:proofErr w:type="gramEnd"/>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Journal of Development Economics</w:t>
      </w:r>
      <w:r w:rsidRPr="00C40E26">
        <w:rPr>
          <w:rFonts w:ascii="Times New Roman" w:hAnsi="Times New Roman" w:cs="Times New Roman"/>
          <w:sz w:val="24"/>
          <w:szCs w:val="24"/>
        </w:rPr>
        <w:t xml:space="preserve">, </w:t>
      </w:r>
      <w:r w:rsidRPr="00C40E26">
        <w:rPr>
          <w:rFonts w:ascii="Times New Roman" w:hAnsi="Times New Roman" w:cs="Times New Roman"/>
          <w:i/>
          <w:iCs/>
          <w:sz w:val="24"/>
          <w:szCs w:val="24"/>
        </w:rPr>
        <w:t>13</w:t>
      </w:r>
      <w:r w:rsidRPr="00C40E26">
        <w:rPr>
          <w:rFonts w:ascii="Times New Roman" w:hAnsi="Times New Roman" w:cs="Times New Roman"/>
          <w:sz w:val="24"/>
          <w:szCs w:val="24"/>
        </w:rPr>
        <w:t>(1-2), 45-65.</w:t>
      </w:r>
    </w:p>
    <w:p w14:paraId="6ABD0013"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eastAsia="Times New Roman" w:hAnsi="Times New Roman" w:cs="Times New Roman"/>
          <w:sz w:val="24"/>
          <w:szCs w:val="24"/>
        </w:rPr>
        <w:t xml:space="preserve">Wambugu, E. M. (2010). Credit risk management practices in savings and credit cooperative societies (SACCOs) offering front office service activity (FOSA) in Kenya. </w:t>
      </w:r>
      <w:proofErr w:type="gramStart"/>
      <w:r w:rsidRPr="00C40E26">
        <w:rPr>
          <w:rFonts w:ascii="Times New Roman" w:eastAsia="Times New Roman" w:hAnsi="Times New Roman" w:cs="Times New Roman"/>
          <w:i/>
          <w:iCs/>
          <w:sz w:val="24"/>
          <w:szCs w:val="24"/>
        </w:rPr>
        <w:t>Unpublished MBA Project</w:t>
      </w:r>
      <w:r w:rsidRPr="00C40E26">
        <w:rPr>
          <w:rFonts w:ascii="Times New Roman" w:eastAsia="Times New Roman" w:hAnsi="Times New Roman" w:cs="Times New Roman"/>
          <w:sz w:val="24"/>
          <w:szCs w:val="24"/>
        </w:rPr>
        <w:t>.</w:t>
      </w:r>
      <w:proofErr w:type="gramEnd"/>
    </w:p>
    <w:p w14:paraId="6FB8C71F"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proofErr w:type="gramStart"/>
      <w:r w:rsidRPr="00C40E26">
        <w:rPr>
          <w:rFonts w:ascii="Times New Roman" w:hAnsi="Times New Roman" w:cs="Times New Roman"/>
          <w:sz w:val="24"/>
          <w:szCs w:val="24"/>
        </w:rPr>
        <w:lastRenderedPageBreak/>
        <w:t>Wernz, J., &amp; SpringerLink.</w:t>
      </w:r>
      <w:proofErr w:type="gramEnd"/>
      <w:r w:rsidRPr="00C40E26">
        <w:rPr>
          <w:rFonts w:ascii="Times New Roman" w:hAnsi="Times New Roman" w:cs="Times New Roman"/>
          <w:sz w:val="24"/>
          <w:szCs w:val="24"/>
        </w:rPr>
        <w:t xml:space="preserve"> (2014). </w:t>
      </w:r>
      <w:r w:rsidRPr="00C40E26">
        <w:rPr>
          <w:rFonts w:ascii="Times New Roman" w:hAnsi="Times New Roman" w:cs="Times New Roman"/>
          <w:i/>
          <w:iCs/>
          <w:sz w:val="24"/>
          <w:szCs w:val="24"/>
        </w:rPr>
        <w:t>Bank Management and Control: Strategy, Capital and Risk Management</w:t>
      </w:r>
      <w:r w:rsidRPr="00C40E26">
        <w:rPr>
          <w:rFonts w:ascii="Times New Roman" w:hAnsi="Times New Roman" w:cs="Times New Roman"/>
          <w:sz w:val="24"/>
          <w:szCs w:val="24"/>
        </w:rPr>
        <w:t xml:space="preserve">. </w:t>
      </w:r>
      <w:proofErr w:type="gramStart"/>
      <w:r w:rsidRPr="00C40E26">
        <w:rPr>
          <w:rFonts w:ascii="Times New Roman" w:hAnsi="Times New Roman" w:cs="Times New Roman"/>
          <w:sz w:val="24"/>
          <w:szCs w:val="24"/>
        </w:rPr>
        <w:t>(Springer eBooks.)</w:t>
      </w:r>
      <w:proofErr w:type="gramEnd"/>
      <w:r w:rsidRPr="00C40E26">
        <w:rPr>
          <w:rFonts w:ascii="Times New Roman" w:hAnsi="Times New Roman" w:cs="Times New Roman"/>
          <w:sz w:val="24"/>
          <w:szCs w:val="24"/>
        </w:rPr>
        <w:t xml:space="preserve"> Berlin, Heidelberg: Springer Berlin Heidelberg.</w:t>
      </w:r>
    </w:p>
    <w:p w14:paraId="1EBBD185"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257B78">
        <w:rPr>
          <w:rFonts w:ascii="Times New Roman" w:eastAsia="Times New Roman" w:hAnsi="Times New Roman" w:cs="Times New Roman"/>
          <w:sz w:val="24"/>
          <w:szCs w:val="24"/>
        </w:rPr>
        <w:t>Wipplinger, E. (201</w:t>
      </w:r>
      <w:r w:rsidRPr="00A64CE6">
        <w:rPr>
          <w:rFonts w:ascii="Times New Roman" w:eastAsia="Times New Roman" w:hAnsi="Times New Roman" w:cs="Times New Roman"/>
          <w:sz w:val="24"/>
          <w:szCs w:val="24"/>
        </w:rPr>
        <w:t xml:space="preserve">7). Philippe Jorion: Value at risk-the new benchmark for managing financial risk. </w:t>
      </w:r>
      <w:proofErr w:type="gramStart"/>
      <w:r w:rsidRPr="00A64CE6">
        <w:rPr>
          <w:rFonts w:ascii="Times New Roman" w:eastAsia="Times New Roman" w:hAnsi="Times New Roman" w:cs="Times New Roman"/>
          <w:i/>
          <w:iCs/>
          <w:sz w:val="24"/>
          <w:szCs w:val="24"/>
        </w:rPr>
        <w:t>Financial Markets and Portfolio Management</w:t>
      </w:r>
      <w:r w:rsidRPr="00A64CE6">
        <w:rPr>
          <w:rFonts w:ascii="Times New Roman" w:eastAsia="Times New Roman" w:hAnsi="Times New Roman" w:cs="Times New Roman"/>
          <w:sz w:val="24"/>
          <w:szCs w:val="24"/>
        </w:rPr>
        <w:t xml:space="preserve">, </w:t>
      </w:r>
      <w:r w:rsidRPr="00A64CE6">
        <w:rPr>
          <w:rFonts w:ascii="Times New Roman" w:eastAsia="Times New Roman" w:hAnsi="Times New Roman" w:cs="Times New Roman"/>
          <w:i/>
          <w:iCs/>
          <w:sz w:val="24"/>
          <w:szCs w:val="24"/>
        </w:rPr>
        <w:t>21</w:t>
      </w:r>
      <w:r w:rsidRPr="00A64CE6">
        <w:rPr>
          <w:rFonts w:ascii="Times New Roman" w:eastAsia="Times New Roman" w:hAnsi="Times New Roman" w:cs="Times New Roman"/>
          <w:sz w:val="24"/>
          <w:szCs w:val="24"/>
        </w:rPr>
        <w:t>(3), 397.</w:t>
      </w:r>
      <w:proofErr w:type="gramEnd"/>
    </w:p>
    <w:p w14:paraId="2661AC77" w14:textId="77777777" w:rsidR="002F1904"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World Council of Credit Unions (WOCCU), (2012), Statistical report, World Council of Credit Unions’. Washington D.C.</w:t>
      </w:r>
    </w:p>
    <w:p w14:paraId="0C222035" w14:textId="77777777" w:rsidR="002F1904" w:rsidRPr="00745EE9" w:rsidRDefault="002F1904" w:rsidP="00226017">
      <w:pPr>
        <w:pStyle w:val="Bibliography"/>
        <w:spacing w:after="0" w:line="480" w:lineRule="auto"/>
        <w:ind w:left="720" w:hanging="720"/>
        <w:rPr>
          <w:rFonts w:ascii="Times New Roman" w:eastAsia="Times New Roman" w:hAnsi="Times New Roman" w:cs="Times New Roman"/>
          <w:sz w:val="24"/>
          <w:szCs w:val="24"/>
        </w:rPr>
      </w:pPr>
      <w:r w:rsidRPr="00C40E26">
        <w:rPr>
          <w:rFonts w:ascii="Times New Roman" w:hAnsi="Times New Roman" w:cs="Times New Roman"/>
          <w:sz w:val="24"/>
          <w:szCs w:val="24"/>
        </w:rPr>
        <w:t>World Council of Credit Unions (WOCCU), (2014), Statistical report, World Council of Credit Unions’. Washington D.C.</w:t>
      </w:r>
    </w:p>
    <w:p w14:paraId="2649C2E6" w14:textId="77777777" w:rsidR="00D76698" w:rsidRPr="00D76698" w:rsidRDefault="00D76698" w:rsidP="00226017">
      <w:pPr>
        <w:spacing w:after="0"/>
      </w:pPr>
    </w:p>
    <w:p w14:paraId="1F1FCAE7" w14:textId="289BFBF3" w:rsidR="00BC39D2" w:rsidRDefault="00BC39D2" w:rsidP="00226017">
      <w:pPr>
        <w:spacing w:after="0"/>
      </w:pPr>
    </w:p>
    <w:p w14:paraId="43AB1F34" w14:textId="77777777" w:rsidR="007347AC" w:rsidRDefault="007347AC" w:rsidP="00226017">
      <w:pPr>
        <w:spacing w:after="0"/>
      </w:pPr>
    </w:p>
    <w:p w14:paraId="16D8EEED" w14:textId="77777777" w:rsidR="007347AC" w:rsidRDefault="007347AC" w:rsidP="00226017">
      <w:pPr>
        <w:spacing w:after="0"/>
      </w:pPr>
    </w:p>
    <w:p w14:paraId="1B52B631" w14:textId="77777777" w:rsidR="007347AC" w:rsidRDefault="007347AC" w:rsidP="00226017">
      <w:pPr>
        <w:spacing w:after="0"/>
      </w:pPr>
    </w:p>
    <w:p w14:paraId="4F244333" w14:textId="77777777" w:rsidR="007347AC" w:rsidRDefault="007347AC" w:rsidP="00226017">
      <w:pPr>
        <w:spacing w:after="0"/>
      </w:pPr>
    </w:p>
    <w:p w14:paraId="3D32EDB8" w14:textId="77777777" w:rsidR="007347AC" w:rsidRDefault="007347AC" w:rsidP="00226017">
      <w:pPr>
        <w:spacing w:after="0"/>
      </w:pPr>
    </w:p>
    <w:p w14:paraId="65D67ECA" w14:textId="0642C0B5" w:rsidR="007347AC" w:rsidRDefault="007347AC" w:rsidP="00226017">
      <w:pPr>
        <w:spacing w:after="0"/>
      </w:pPr>
    </w:p>
    <w:p w14:paraId="49E79015" w14:textId="77777777" w:rsidR="002F1904" w:rsidRDefault="002F1904" w:rsidP="00226017">
      <w:pPr>
        <w:spacing w:after="0"/>
      </w:pPr>
    </w:p>
    <w:p w14:paraId="70CAE824" w14:textId="694A8325" w:rsidR="007347AC" w:rsidRDefault="007347AC" w:rsidP="00226017">
      <w:pPr>
        <w:spacing w:after="0"/>
      </w:pPr>
    </w:p>
    <w:p w14:paraId="6A961A53" w14:textId="0334DC2F" w:rsidR="007D7574" w:rsidRDefault="007D7574" w:rsidP="00226017">
      <w:pPr>
        <w:spacing w:after="0"/>
      </w:pPr>
    </w:p>
    <w:p w14:paraId="1DEF9A85" w14:textId="3EC39E6E" w:rsidR="007D7574" w:rsidRDefault="007D7574" w:rsidP="00226017">
      <w:pPr>
        <w:spacing w:after="0"/>
      </w:pPr>
    </w:p>
    <w:p w14:paraId="71A1A89E" w14:textId="56EEFF5C" w:rsidR="007D7574" w:rsidRDefault="007D7574" w:rsidP="00226017">
      <w:pPr>
        <w:spacing w:after="0"/>
      </w:pPr>
    </w:p>
    <w:p w14:paraId="29C75818" w14:textId="6C240BA4" w:rsidR="007D7574" w:rsidRDefault="007D7574" w:rsidP="00226017">
      <w:pPr>
        <w:spacing w:after="0"/>
      </w:pPr>
    </w:p>
    <w:p w14:paraId="3DDF9361" w14:textId="2B25175A" w:rsidR="007D7574" w:rsidRDefault="007D7574" w:rsidP="00226017">
      <w:pPr>
        <w:spacing w:after="0"/>
      </w:pPr>
    </w:p>
    <w:p w14:paraId="48FDAF83" w14:textId="784F3E8E" w:rsidR="007D7574" w:rsidRDefault="007D7574" w:rsidP="00226017">
      <w:pPr>
        <w:spacing w:after="0"/>
      </w:pPr>
    </w:p>
    <w:p w14:paraId="131FD788" w14:textId="6F885DF4" w:rsidR="007D7574" w:rsidRDefault="007D7574" w:rsidP="00226017">
      <w:pPr>
        <w:spacing w:after="0"/>
      </w:pPr>
    </w:p>
    <w:p w14:paraId="5D893F77" w14:textId="116246D7" w:rsidR="007D7574" w:rsidRDefault="007D7574" w:rsidP="00226017">
      <w:pPr>
        <w:spacing w:after="0"/>
      </w:pPr>
    </w:p>
    <w:p w14:paraId="02446619" w14:textId="0C5BD6D4" w:rsidR="007D7574" w:rsidRDefault="007D7574" w:rsidP="00226017">
      <w:pPr>
        <w:spacing w:after="0"/>
      </w:pPr>
    </w:p>
    <w:p w14:paraId="3A4D37EA" w14:textId="67E42018" w:rsidR="007D7574" w:rsidRDefault="007D7574" w:rsidP="00226017">
      <w:pPr>
        <w:spacing w:after="0"/>
      </w:pPr>
    </w:p>
    <w:p w14:paraId="35B01495" w14:textId="5D65B7BD" w:rsidR="007D7574" w:rsidRDefault="007D7574" w:rsidP="00226017">
      <w:pPr>
        <w:spacing w:after="0"/>
      </w:pPr>
    </w:p>
    <w:p w14:paraId="2246B510" w14:textId="3830DC2E" w:rsidR="007D7574" w:rsidRDefault="007D7574" w:rsidP="00226017">
      <w:pPr>
        <w:spacing w:after="0"/>
      </w:pPr>
    </w:p>
    <w:p w14:paraId="457B9C77" w14:textId="1B5E60BE" w:rsidR="007D7574" w:rsidRDefault="007D7574" w:rsidP="00226017">
      <w:pPr>
        <w:spacing w:after="0"/>
      </w:pPr>
    </w:p>
    <w:p w14:paraId="0EB214E5" w14:textId="77777777" w:rsidR="007D7574" w:rsidRDefault="007D7574" w:rsidP="00226017">
      <w:pPr>
        <w:spacing w:after="0"/>
      </w:pPr>
    </w:p>
    <w:p w14:paraId="3338A856" w14:textId="77777777" w:rsidR="007347AC" w:rsidRDefault="007347AC" w:rsidP="00226017">
      <w:pPr>
        <w:spacing w:after="0"/>
      </w:pPr>
    </w:p>
    <w:p w14:paraId="1F9EBD71" w14:textId="77777777" w:rsidR="007347AC" w:rsidRDefault="007347AC" w:rsidP="00226017">
      <w:pPr>
        <w:spacing w:after="0"/>
      </w:pPr>
    </w:p>
    <w:p w14:paraId="27D6557E" w14:textId="77777777" w:rsidR="007347AC" w:rsidRPr="00D511DF" w:rsidRDefault="007347AC" w:rsidP="00226017">
      <w:pPr>
        <w:spacing w:after="0"/>
      </w:pPr>
    </w:p>
    <w:p w14:paraId="21B7D0C5" w14:textId="77777777" w:rsidR="00BC39D2" w:rsidRPr="00D511DF" w:rsidRDefault="00BC39D2" w:rsidP="00226017">
      <w:pPr>
        <w:pStyle w:val="Heading1"/>
        <w:spacing w:before="0" w:beforeAutospacing="0" w:after="0" w:afterAutospacing="0" w:line="480" w:lineRule="auto"/>
        <w:jc w:val="center"/>
        <w:rPr>
          <w:sz w:val="32"/>
          <w:szCs w:val="32"/>
        </w:rPr>
      </w:pPr>
      <w:bookmarkStart w:id="199" w:name="_Toc521034022"/>
      <w:bookmarkStart w:id="200" w:name="_Toc12476868"/>
      <w:bookmarkStart w:id="201" w:name="_Toc14368810"/>
      <w:r w:rsidRPr="00D511DF">
        <w:rPr>
          <w:sz w:val="32"/>
          <w:szCs w:val="32"/>
        </w:rPr>
        <w:lastRenderedPageBreak/>
        <w:t>APPENDICES</w:t>
      </w:r>
      <w:bookmarkEnd w:id="199"/>
      <w:bookmarkEnd w:id="200"/>
      <w:bookmarkEnd w:id="201"/>
    </w:p>
    <w:p w14:paraId="23D0C8AB" w14:textId="250619E5" w:rsidR="00BC39D2" w:rsidRDefault="00BC39D2" w:rsidP="00226017">
      <w:pPr>
        <w:pStyle w:val="Heading2"/>
        <w:spacing w:before="0" w:line="480" w:lineRule="auto"/>
        <w:jc w:val="center"/>
        <w:rPr>
          <w:rFonts w:ascii="Times New Roman" w:hAnsi="Times New Roman" w:cs="Times New Roman"/>
          <w:color w:val="auto"/>
          <w:sz w:val="28"/>
          <w:szCs w:val="28"/>
        </w:rPr>
      </w:pPr>
      <w:bookmarkStart w:id="202" w:name="_Toc521034023"/>
      <w:bookmarkStart w:id="203" w:name="_Toc12476869"/>
      <w:bookmarkStart w:id="204" w:name="_Toc14368811"/>
      <w:r w:rsidRPr="00D511DF">
        <w:rPr>
          <w:rFonts w:ascii="Times New Roman" w:hAnsi="Times New Roman" w:cs="Times New Roman"/>
          <w:color w:val="auto"/>
          <w:sz w:val="28"/>
          <w:szCs w:val="28"/>
        </w:rPr>
        <w:t>Appendix 1</w:t>
      </w:r>
      <w:bookmarkEnd w:id="202"/>
      <w:r w:rsidR="003B2994">
        <w:rPr>
          <w:rFonts w:ascii="Times New Roman" w:hAnsi="Times New Roman" w:cs="Times New Roman"/>
          <w:color w:val="auto"/>
          <w:sz w:val="28"/>
          <w:szCs w:val="28"/>
        </w:rPr>
        <w:t>: Consent Form</w:t>
      </w:r>
      <w:bookmarkEnd w:id="203"/>
      <w:bookmarkEnd w:id="204"/>
    </w:p>
    <w:p w14:paraId="13476ABC" w14:textId="77777777" w:rsidR="002D2D5E" w:rsidRDefault="003B2994" w:rsidP="00226017">
      <w:pPr>
        <w:spacing w:after="0" w:line="480" w:lineRule="auto"/>
        <w:rPr>
          <w:rFonts w:ascii="Times New Roman" w:hAnsi="Times New Roman"/>
          <w:sz w:val="24"/>
          <w:szCs w:val="24"/>
        </w:rPr>
      </w:pPr>
      <w:r w:rsidRPr="008306B4">
        <w:rPr>
          <w:rFonts w:ascii="Times New Roman" w:hAnsi="Times New Roman"/>
          <w:sz w:val="24"/>
          <w:szCs w:val="24"/>
        </w:rPr>
        <w:t xml:space="preserve">Dear Sir/Madam, I am a post-graduate student from University of Eastern Africa, Baraton. I am carrying out a study on the </w:t>
      </w:r>
      <w:r w:rsidR="00745738">
        <w:rPr>
          <w:rFonts w:ascii="Times New Roman" w:hAnsi="Times New Roman"/>
          <w:sz w:val="24"/>
          <w:szCs w:val="24"/>
        </w:rPr>
        <w:t xml:space="preserve">relationship between credit risk management practices on financial performance of SACCOs in Nandi County, Kenya. </w:t>
      </w:r>
      <w:r w:rsidRPr="008306B4">
        <w:rPr>
          <w:rFonts w:ascii="Times New Roman" w:hAnsi="Times New Roman"/>
          <w:sz w:val="24"/>
          <w:szCs w:val="24"/>
        </w:rPr>
        <w:t xml:space="preserve">The study is expected to be of use to the </w:t>
      </w:r>
      <w:r w:rsidR="00745738">
        <w:rPr>
          <w:rFonts w:ascii="Times New Roman" w:hAnsi="Times New Roman"/>
          <w:sz w:val="24"/>
          <w:szCs w:val="24"/>
        </w:rPr>
        <w:t>SACCOs, ministry of industrialization and other</w:t>
      </w:r>
      <w:r w:rsidRPr="008306B4">
        <w:rPr>
          <w:rFonts w:ascii="Times New Roman" w:hAnsi="Times New Roman"/>
          <w:sz w:val="24"/>
          <w:szCs w:val="24"/>
        </w:rPr>
        <w:t xml:space="preserve"> stakeholders</w:t>
      </w:r>
      <w:r w:rsidR="00451194">
        <w:rPr>
          <w:rFonts w:ascii="Times New Roman" w:hAnsi="Times New Roman"/>
          <w:sz w:val="24"/>
          <w:szCs w:val="24"/>
        </w:rPr>
        <w:t>.</w:t>
      </w:r>
      <w:r w:rsidRPr="008306B4">
        <w:rPr>
          <w:rFonts w:ascii="Times New Roman" w:hAnsi="Times New Roman"/>
          <w:sz w:val="24"/>
          <w:szCs w:val="24"/>
        </w:rPr>
        <w:t xml:space="preserve"> This </w:t>
      </w:r>
      <w:r w:rsidR="00451194">
        <w:rPr>
          <w:rFonts w:ascii="Times New Roman" w:hAnsi="Times New Roman"/>
          <w:sz w:val="24"/>
          <w:szCs w:val="24"/>
        </w:rPr>
        <w:t xml:space="preserve">study </w:t>
      </w:r>
      <w:r w:rsidRPr="008306B4">
        <w:rPr>
          <w:rFonts w:ascii="Times New Roman" w:hAnsi="Times New Roman"/>
          <w:sz w:val="24"/>
          <w:szCs w:val="24"/>
        </w:rPr>
        <w:t xml:space="preserve">is for educational purposes only. I will be grateful </w:t>
      </w:r>
      <w:r w:rsidR="002D2D5E">
        <w:rPr>
          <w:rFonts w:ascii="Times New Roman" w:hAnsi="Times New Roman"/>
          <w:sz w:val="24"/>
          <w:szCs w:val="24"/>
        </w:rPr>
        <w:t>for your willingly participation in this study</w:t>
      </w:r>
      <w:r w:rsidRPr="008306B4">
        <w:rPr>
          <w:rFonts w:ascii="Times New Roman" w:hAnsi="Times New Roman"/>
          <w:sz w:val="24"/>
          <w:szCs w:val="24"/>
        </w:rPr>
        <w:t xml:space="preserve"> by filling this questionnai</w:t>
      </w:r>
      <w:r w:rsidR="002D2D5E">
        <w:rPr>
          <w:rFonts w:ascii="Times New Roman" w:hAnsi="Times New Roman"/>
          <w:sz w:val="24"/>
          <w:szCs w:val="24"/>
        </w:rPr>
        <w:t xml:space="preserve">re as an officer in the SACCO. You are therefore requested to </w:t>
      </w:r>
      <w:r w:rsidRPr="008306B4">
        <w:rPr>
          <w:rFonts w:ascii="Times New Roman" w:hAnsi="Times New Roman"/>
          <w:sz w:val="24"/>
          <w:szCs w:val="24"/>
        </w:rPr>
        <w:t xml:space="preserve">complete each section </w:t>
      </w:r>
      <w:r w:rsidR="002D2D5E">
        <w:rPr>
          <w:rFonts w:ascii="Times New Roman" w:hAnsi="Times New Roman"/>
          <w:sz w:val="24"/>
          <w:szCs w:val="24"/>
        </w:rPr>
        <w:t xml:space="preserve">of the questionnaire </w:t>
      </w:r>
      <w:r w:rsidRPr="008306B4">
        <w:rPr>
          <w:rFonts w:ascii="Times New Roman" w:hAnsi="Times New Roman"/>
          <w:sz w:val="24"/>
          <w:szCs w:val="24"/>
        </w:rPr>
        <w:t>by prov</w:t>
      </w:r>
      <w:r w:rsidR="002D2D5E">
        <w:rPr>
          <w:rFonts w:ascii="Times New Roman" w:hAnsi="Times New Roman"/>
          <w:sz w:val="24"/>
          <w:szCs w:val="24"/>
        </w:rPr>
        <w:t>iding the information requested</w:t>
      </w:r>
      <w:r w:rsidRPr="008306B4">
        <w:rPr>
          <w:rFonts w:ascii="Times New Roman" w:hAnsi="Times New Roman"/>
          <w:sz w:val="24"/>
          <w:szCs w:val="24"/>
        </w:rPr>
        <w:t xml:space="preserve">. </w:t>
      </w:r>
      <w:r w:rsidR="002D2D5E">
        <w:rPr>
          <w:rFonts w:ascii="Times New Roman" w:hAnsi="Times New Roman"/>
          <w:sz w:val="24"/>
          <w:szCs w:val="24"/>
        </w:rPr>
        <w:t>Your name or the name of your SACCO will not be required.</w:t>
      </w:r>
    </w:p>
    <w:p w14:paraId="17FD1A47" w14:textId="3CEEB9A6" w:rsidR="003B2994" w:rsidRPr="008306B4" w:rsidRDefault="003B2994" w:rsidP="00226017">
      <w:pPr>
        <w:spacing w:after="0" w:line="480" w:lineRule="auto"/>
        <w:rPr>
          <w:rFonts w:ascii="Times New Roman" w:hAnsi="Times New Roman"/>
          <w:sz w:val="24"/>
          <w:szCs w:val="24"/>
        </w:rPr>
      </w:pPr>
      <w:r w:rsidRPr="008306B4">
        <w:rPr>
          <w:rFonts w:ascii="Times New Roman" w:hAnsi="Times New Roman"/>
          <w:sz w:val="24"/>
          <w:szCs w:val="24"/>
        </w:rPr>
        <w:t>Thank you in advance for</w:t>
      </w:r>
      <w:r w:rsidR="00222478">
        <w:rPr>
          <w:rFonts w:ascii="Times New Roman" w:hAnsi="Times New Roman"/>
          <w:sz w:val="24"/>
          <w:szCs w:val="24"/>
        </w:rPr>
        <w:t xml:space="preserve"> your cooperation</w:t>
      </w:r>
      <w:r w:rsidRPr="008306B4">
        <w:rPr>
          <w:rFonts w:ascii="Times New Roman" w:hAnsi="Times New Roman"/>
          <w:sz w:val="24"/>
          <w:szCs w:val="24"/>
        </w:rPr>
        <w:t xml:space="preserve">.  </w:t>
      </w:r>
    </w:p>
    <w:p w14:paraId="63E5C5BF" w14:textId="4296C262" w:rsidR="003B2994" w:rsidRDefault="00222478" w:rsidP="00226017">
      <w:pPr>
        <w:spacing w:after="0" w:line="480" w:lineRule="auto"/>
        <w:rPr>
          <w:rFonts w:ascii="Times New Roman" w:hAnsi="Times New Roman"/>
          <w:sz w:val="24"/>
          <w:szCs w:val="24"/>
        </w:rPr>
      </w:pPr>
      <w:r>
        <w:rPr>
          <w:rFonts w:ascii="Times New Roman" w:hAnsi="Times New Roman"/>
          <w:sz w:val="24"/>
          <w:szCs w:val="24"/>
        </w:rPr>
        <w:t>Rhodah Cherop</w:t>
      </w:r>
      <w:r w:rsidR="003B2994" w:rsidRPr="008306B4">
        <w:rPr>
          <w:rFonts w:ascii="Times New Roman" w:hAnsi="Times New Roman"/>
          <w:sz w:val="24"/>
          <w:szCs w:val="24"/>
        </w:rPr>
        <w:t>.</w:t>
      </w:r>
    </w:p>
    <w:p w14:paraId="2CAC1248" w14:textId="10D599E3" w:rsidR="005F5231" w:rsidRDefault="005F5231" w:rsidP="00226017">
      <w:pPr>
        <w:spacing w:after="0" w:line="480" w:lineRule="auto"/>
        <w:rPr>
          <w:rFonts w:ascii="Times New Roman" w:hAnsi="Times New Roman"/>
          <w:sz w:val="24"/>
          <w:szCs w:val="24"/>
        </w:rPr>
      </w:pPr>
    </w:p>
    <w:p w14:paraId="6D7D4957" w14:textId="46F236F9" w:rsidR="005F5231" w:rsidRDefault="005F5231" w:rsidP="00226017">
      <w:pPr>
        <w:spacing w:after="0" w:line="480" w:lineRule="auto"/>
        <w:rPr>
          <w:rFonts w:ascii="Times New Roman" w:hAnsi="Times New Roman"/>
          <w:sz w:val="24"/>
          <w:szCs w:val="24"/>
        </w:rPr>
      </w:pPr>
    </w:p>
    <w:p w14:paraId="5533D39C" w14:textId="5C54D6CA" w:rsidR="005F5231" w:rsidRDefault="005F5231" w:rsidP="00226017">
      <w:pPr>
        <w:spacing w:after="0" w:line="480" w:lineRule="auto"/>
        <w:rPr>
          <w:rFonts w:ascii="Times New Roman" w:hAnsi="Times New Roman"/>
          <w:sz w:val="24"/>
          <w:szCs w:val="24"/>
        </w:rPr>
      </w:pPr>
    </w:p>
    <w:p w14:paraId="3DC0EB9C" w14:textId="76AFE29A" w:rsidR="005F5231" w:rsidRDefault="005F5231" w:rsidP="00226017">
      <w:pPr>
        <w:spacing w:after="0" w:line="480" w:lineRule="auto"/>
        <w:rPr>
          <w:rFonts w:ascii="Times New Roman" w:hAnsi="Times New Roman"/>
          <w:sz w:val="24"/>
          <w:szCs w:val="24"/>
        </w:rPr>
      </w:pPr>
    </w:p>
    <w:p w14:paraId="549512CC" w14:textId="18222C72" w:rsidR="005F5231" w:rsidRDefault="005F5231" w:rsidP="00226017">
      <w:pPr>
        <w:spacing w:after="0" w:line="480" w:lineRule="auto"/>
        <w:rPr>
          <w:rFonts w:ascii="Times New Roman" w:hAnsi="Times New Roman"/>
          <w:sz w:val="24"/>
          <w:szCs w:val="24"/>
        </w:rPr>
      </w:pPr>
    </w:p>
    <w:p w14:paraId="720FDCDD" w14:textId="6877E352" w:rsidR="005F5231" w:rsidRDefault="005F5231" w:rsidP="00226017">
      <w:pPr>
        <w:spacing w:after="0" w:line="480" w:lineRule="auto"/>
        <w:rPr>
          <w:rFonts w:ascii="Times New Roman" w:hAnsi="Times New Roman"/>
          <w:sz w:val="24"/>
          <w:szCs w:val="24"/>
        </w:rPr>
      </w:pPr>
    </w:p>
    <w:p w14:paraId="5A58B84C" w14:textId="3EF2730E" w:rsidR="005F5231" w:rsidRDefault="005F5231" w:rsidP="00226017">
      <w:pPr>
        <w:spacing w:after="0" w:line="480" w:lineRule="auto"/>
        <w:rPr>
          <w:rFonts w:ascii="Times New Roman" w:hAnsi="Times New Roman"/>
          <w:sz w:val="24"/>
          <w:szCs w:val="24"/>
        </w:rPr>
      </w:pPr>
    </w:p>
    <w:p w14:paraId="7634A3D2" w14:textId="68C241C3" w:rsidR="005F5231" w:rsidRDefault="005F5231" w:rsidP="00226017">
      <w:pPr>
        <w:spacing w:after="0" w:line="480" w:lineRule="auto"/>
        <w:rPr>
          <w:rFonts w:ascii="Times New Roman" w:hAnsi="Times New Roman"/>
          <w:sz w:val="24"/>
          <w:szCs w:val="24"/>
        </w:rPr>
      </w:pPr>
    </w:p>
    <w:p w14:paraId="7F61BBD0" w14:textId="514DDB4E" w:rsidR="005F5231" w:rsidRDefault="005F5231" w:rsidP="00226017">
      <w:pPr>
        <w:spacing w:after="0" w:line="480" w:lineRule="auto"/>
        <w:rPr>
          <w:rFonts w:ascii="Times New Roman" w:hAnsi="Times New Roman"/>
          <w:sz w:val="24"/>
          <w:szCs w:val="24"/>
        </w:rPr>
      </w:pPr>
    </w:p>
    <w:p w14:paraId="32E324CA" w14:textId="1B9370E9" w:rsidR="005F5231" w:rsidRDefault="005F5231" w:rsidP="00226017">
      <w:pPr>
        <w:spacing w:after="0" w:line="480" w:lineRule="auto"/>
        <w:rPr>
          <w:rFonts w:ascii="Times New Roman" w:hAnsi="Times New Roman"/>
          <w:sz w:val="24"/>
          <w:szCs w:val="24"/>
        </w:rPr>
      </w:pPr>
    </w:p>
    <w:p w14:paraId="025F5DA2" w14:textId="5F3BA7A4" w:rsidR="005F5231" w:rsidRDefault="005F5231" w:rsidP="00226017">
      <w:pPr>
        <w:spacing w:after="0" w:line="480" w:lineRule="auto"/>
        <w:rPr>
          <w:rFonts w:ascii="Times New Roman" w:hAnsi="Times New Roman"/>
          <w:sz w:val="24"/>
          <w:szCs w:val="24"/>
        </w:rPr>
      </w:pPr>
    </w:p>
    <w:p w14:paraId="0E9B1A38" w14:textId="324F75F9" w:rsidR="005F5231" w:rsidRDefault="005F5231" w:rsidP="00226017">
      <w:pPr>
        <w:spacing w:after="0" w:line="480" w:lineRule="auto"/>
        <w:rPr>
          <w:rFonts w:ascii="Times New Roman" w:hAnsi="Times New Roman"/>
          <w:sz w:val="24"/>
          <w:szCs w:val="24"/>
        </w:rPr>
      </w:pPr>
    </w:p>
    <w:p w14:paraId="1BAF1D51" w14:textId="796D441B" w:rsidR="00BC39D2" w:rsidRPr="005F5231" w:rsidRDefault="005F5231" w:rsidP="00226017">
      <w:pPr>
        <w:pStyle w:val="Heading2"/>
        <w:spacing w:before="0" w:line="480" w:lineRule="auto"/>
        <w:jc w:val="center"/>
        <w:rPr>
          <w:rFonts w:ascii="Times New Roman" w:hAnsi="Times New Roman" w:cs="Times New Roman"/>
          <w:color w:val="auto"/>
          <w:sz w:val="28"/>
          <w:szCs w:val="28"/>
        </w:rPr>
      </w:pPr>
      <w:bookmarkStart w:id="205" w:name="_Toc12476870"/>
      <w:bookmarkStart w:id="206" w:name="_Toc14368812"/>
      <w:r w:rsidRPr="005F5231">
        <w:rPr>
          <w:rFonts w:ascii="Times New Roman" w:hAnsi="Times New Roman" w:cs="Times New Roman"/>
          <w:color w:val="auto"/>
          <w:sz w:val="28"/>
          <w:szCs w:val="28"/>
        </w:rPr>
        <w:lastRenderedPageBreak/>
        <w:t xml:space="preserve">Appendix 2: </w:t>
      </w:r>
      <w:r w:rsidR="00BC39D2" w:rsidRPr="005F5231">
        <w:rPr>
          <w:rFonts w:ascii="Times New Roman" w:hAnsi="Times New Roman" w:cs="Times New Roman"/>
          <w:color w:val="auto"/>
          <w:sz w:val="28"/>
          <w:szCs w:val="28"/>
        </w:rPr>
        <w:t>Questionnaire</w:t>
      </w:r>
      <w:bookmarkEnd w:id="205"/>
      <w:bookmarkEnd w:id="206"/>
    </w:p>
    <w:p w14:paraId="2804740F" w14:textId="6498E8F7" w:rsidR="00BC39D2" w:rsidRPr="00D511DF" w:rsidRDefault="00BC39D2" w:rsidP="00226017">
      <w:pPr>
        <w:spacing w:after="0" w:line="480" w:lineRule="auto"/>
        <w:jc w:val="both"/>
        <w:rPr>
          <w:rFonts w:ascii="Times New Roman" w:hAnsi="Times New Roman"/>
        </w:rPr>
      </w:pPr>
      <w:r w:rsidRPr="00D511DF">
        <w:rPr>
          <w:rFonts w:ascii="Times New Roman" w:hAnsi="Times New Roman"/>
        </w:rPr>
        <w:t xml:space="preserve">This questionnaire is intended to help in an </w:t>
      </w:r>
      <w:r w:rsidRPr="00D511DF">
        <w:rPr>
          <w:rFonts w:ascii="Times New Roman" w:hAnsi="Times New Roman"/>
          <w:sz w:val="24"/>
          <w:szCs w:val="24"/>
        </w:rPr>
        <w:t>assessment of credit risk management practices on financial performance of SACCO in Nandi County.</w:t>
      </w:r>
      <w:r w:rsidRPr="00D511DF">
        <w:rPr>
          <w:rFonts w:ascii="Times New Roman" w:hAnsi="Times New Roman"/>
          <w:b/>
          <w:sz w:val="24"/>
          <w:szCs w:val="24"/>
        </w:rPr>
        <w:t xml:space="preserve"> </w:t>
      </w:r>
      <w:r w:rsidRPr="00D511DF">
        <w:rPr>
          <w:rFonts w:ascii="Times New Roman" w:hAnsi="Times New Roman"/>
        </w:rPr>
        <w:t>All information given will be used for academic research work purpose only and will be treated with confidentiality. Your co-</w:t>
      </w:r>
      <w:r w:rsidR="00E30449">
        <w:rPr>
          <w:rFonts w:ascii="Times New Roman" w:hAnsi="Times New Roman"/>
        </w:rPr>
        <w:t>operation is highly appreciated</w:t>
      </w:r>
      <w:r w:rsidRPr="00D511DF">
        <w:rPr>
          <w:rFonts w:ascii="Times New Roman" w:hAnsi="Times New Roman"/>
        </w:rPr>
        <w:t>.</w:t>
      </w:r>
    </w:p>
    <w:p w14:paraId="4DE52FCD" w14:textId="77777777" w:rsidR="00BC39D2" w:rsidRPr="00D511DF" w:rsidRDefault="00BC39D2" w:rsidP="00226017">
      <w:pPr>
        <w:spacing w:after="0" w:line="360" w:lineRule="auto"/>
        <w:ind w:left="270"/>
        <w:jc w:val="both"/>
        <w:rPr>
          <w:rFonts w:ascii="Times New Roman" w:hAnsi="Times New Roman" w:cs="Times New Roman"/>
          <w:sz w:val="24"/>
          <w:szCs w:val="24"/>
        </w:rPr>
      </w:pPr>
      <w:r w:rsidRPr="00D511DF">
        <w:rPr>
          <w:rFonts w:ascii="Times New Roman" w:eastAsia="Calibri" w:hAnsi="Times New Roman" w:cs="Times New Roman"/>
          <w:b/>
          <w:sz w:val="24"/>
          <w:szCs w:val="24"/>
        </w:rPr>
        <w:t>SECTION A: DEMOGRAPHIC CHARACTERISTICS</w:t>
      </w:r>
    </w:p>
    <w:p w14:paraId="6C67A8D5" w14:textId="77777777" w:rsidR="00BC39D2" w:rsidRPr="00D511DF" w:rsidRDefault="00BC39D2" w:rsidP="00226017">
      <w:pPr>
        <w:pStyle w:val="ListParagraph"/>
        <w:numPr>
          <w:ilvl w:val="0"/>
          <w:numId w:val="25"/>
        </w:numPr>
        <w:spacing w:after="0" w:line="360" w:lineRule="auto"/>
        <w:rPr>
          <w:rFonts w:ascii="Times New Roman" w:eastAsia="Calibri" w:hAnsi="Times New Roman" w:cs="Times New Roman"/>
          <w:b/>
          <w:sz w:val="24"/>
          <w:szCs w:val="24"/>
        </w:rPr>
      </w:pPr>
      <w:r w:rsidRPr="00D511DF">
        <w:rPr>
          <w:rFonts w:ascii="Times New Roman" w:eastAsia="Calibri" w:hAnsi="Times New Roman" w:cs="Times New Roman"/>
          <w:b/>
          <w:sz w:val="24"/>
          <w:szCs w:val="24"/>
        </w:rPr>
        <w:t>Gender</w:t>
      </w:r>
    </w:p>
    <w:p w14:paraId="5FC4D9A8" w14:textId="77777777" w:rsidR="00BC39D2" w:rsidRPr="00D511DF" w:rsidRDefault="00BC39D2" w:rsidP="00226017">
      <w:pPr>
        <w:pStyle w:val="ListParagraph"/>
        <w:numPr>
          <w:ilvl w:val="0"/>
          <w:numId w:val="26"/>
        </w:numPr>
        <w:spacing w:after="0" w:line="360" w:lineRule="auto"/>
        <w:jc w:val="both"/>
        <w:rPr>
          <w:rFonts w:ascii="Times New Roman" w:eastAsia="Calibri" w:hAnsi="Times New Roman" w:cs="Times New Roman"/>
          <w:sz w:val="24"/>
          <w:szCs w:val="24"/>
        </w:rPr>
      </w:pPr>
      <w:r w:rsidRPr="00D511DF">
        <w:rPr>
          <w:rFonts w:ascii="Times New Roman" w:eastAsia="Calibri" w:hAnsi="Times New Roman" w:cs="Times New Roman"/>
          <w:sz w:val="24"/>
          <w:szCs w:val="24"/>
        </w:rPr>
        <w:t xml:space="preserve">Male (   )      </w:t>
      </w:r>
    </w:p>
    <w:p w14:paraId="1DDED9A0" w14:textId="77777777" w:rsidR="00BC39D2" w:rsidRPr="00D511DF" w:rsidRDefault="00BC39D2" w:rsidP="00226017">
      <w:pPr>
        <w:pStyle w:val="ListParagraph"/>
        <w:numPr>
          <w:ilvl w:val="0"/>
          <w:numId w:val="26"/>
        </w:numPr>
        <w:spacing w:after="0" w:line="360" w:lineRule="auto"/>
        <w:jc w:val="both"/>
        <w:rPr>
          <w:rFonts w:ascii="Times New Roman" w:eastAsia="Calibri" w:hAnsi="Times New Roman" w:cs="Times New Roman"/>
          <w:sz w:val="24"/>
          <w:szCs w:val="24"/>
        </w:rPr>
      </w:pPr>
      <w:r w:rsidRPr="00D511DF">
        <w:rPr>
          <w:rFonts w:ascii="Times New Roman" w:eastAsia="Calibri" w:hAnsi="Times New Roman" w:cs="Times New Roman"/>
          <w:sz w:val="24"/>
          <w:szCs w:val="24"/>
        </w:rPr>
        <w:t>Female (   )</w:t>
      </w:r>
    </w:p>
    <w:p w14:paraId="094F8F91" w14:textId="77777777" w:rsidR="00BC39D2" w:rsidRPr="00D511DF" w:rsidRDefault="00BC39D2" w:rsidP="00226017">
      <w:pPr>
        <w:pStyle w:val="ListParagraph"/>
        <w:numPr>
          <w:ilvl w:val="0"/>
          <w:numId w:val="25"/>
        </w:numPr>
        <w:spacing w:after="0" w:line="360" w:lineRule="auto"/>
        <w:jc w:val="both"/>
        <w:rPr>
          <w:rFonts w:ascii="Times New Roman" w:eastAsia="Calibri" w:hAnsi="Times New Roman" w:cs="Times New Roman"/>
          <w:b/>
          <w:sz w:val="24"/>
          <w:szCs w:val="24"/>
        </w:rPr>
      </w:pPr>
      <w:r w:rsidRPr="00D511DF">
        <w:rPr>
          <w:rFonts w:ascii="Times New Roman" w:eastAsia="Calibri" w:hAnsi="Times New Roman" w:cs="Times New Roman"/>
          <w:b/>
          <w:sz w:val="24"/>
          <w:szCs w:val="24"/>
        </w:rPr>
        <w:t>Age</w:t>
      </w:r>
    </w:p>
    <w:p w14:paraId="4C43693E" w14:textId="77777777" w:rsidR="00BC39D2" w:rsidRPr="00D511DF" w:rsidRDefault="00BC39D2" w:rsidP="00226017">
      <w:pPr>
        <w:pStyle w:val="ListParagraph"/>
        <w:numPr>
          <w:ilvl w:val="0"/>
          <w:numId w:val="27"/>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18-25 (  )</w:t>
      </w:r>
    </w:p>
    <w:p w14:paraId="512958DF" w14:textId="77777777" w:rsidR="00BC39D2" w:rsidRPr="00D511DF" w:rsidRDefault="00BC39D2" w:rsidP="00226017">
      <w:pPr>
        <w:pStyle w:val="ListParagraph"/>
        <w:numPr>
          <w:ilvl w:val="0"/>
          <w:numId w:val="27"/>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 xml:space="preserve">26-35 (  ) </w:t>
      </w:r>
    </w:p>
    <w:p w14:paraId="3A434BB0" w14:textId="77777777" w:rsidR="00BC39D2" w:rsidRPr="00D511DF" w:rsidRDefault="00BC39D2" w:rsidP="00226017">
      <w:pPr>
        <w:pStyle w:val="ListParagraph"/>
        <w:numPr>
          <w:ilvl w:val="0"/>
          <w:numId w:val="27"/>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35-45 (  )</w:t>
      </w:r>
    </w:p>
    <w:p w14:paraId="42BB6F43" w14:textId="77777777" w:rsidR="00BC39D2" w:rsidRPr="00D511DF" w:rsidRDefault="00BC39D2" w:rsidP="00226017">
      <w:pPr>
        <w:pStyle w:val="ListParagraph"/>
        <w:numPr>
          <w:ilvl w:val="0"/>
          <w:numId w:val="27"/>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46-55 (  )</w:t>
      </w:r>
    </w:p>
    <w:p w14:paraId="2BA82C64" w14:textId="77777777" w:rsidR="00BC39D2" w:rsidRPr="00D511DF" w:rsidRDefault="00BC39D2" w:rsidP="00226017">
      <w:pPr>
        <w:pStyle w:val="ListParagraph"/>
        <w:numPr>
          <w:ilvl w:val="0"/>
          <w:numId w:val="27"/>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Over 56 (  )</w:t>
      </w:r>
    </w:p>
    <w:p w14:paraId="6DBBC401" w14:textId="77777777" w:rsidR="00BC39D2" w:rsidRPr="00D511DF" w:rsidRDefault="00BC39D2" w:rsidP="00226017">
      <w:pPr>
        <w:pStyle w:val="ListParagraph"/>
        <w:numPr>
          <w:ilvl w:val="0"/>
          <w:numId w:val="25"/>
        </w:numPr>
        <w:spacing w:after="0" w:line="360" w:lineRule="auto"/>
        <w:rPr>
          <w:rFonts w:ascii="Times New Roman" w:eastAsia="Calibri" w:hAnsi="Times New Roman" w:cs="Times New Roman"/>
          <w:b/>
          <w:sz w:val="24"/>
          <w:szCs w:val="24"/>
        </w:rPr>
      </w:pPr>
      <w:r w:rsidRPr="00D511DF">
        <w:rPr>
          <w:rFonts w:ascii="Times New Roman" w:eastAsia="Calibri" w:hAnsi="Times New Roman" w:cs="Times New Roman"/>
          <w:b/>
          <w:sz w:val="24"/>
          <w:szCs w:val="24"/>
        </w:rPr>
        <w:t>Level of Education</w:t>
      </w:r>
    </w:p>
    <w:p w14:paraId="575B45BC" w14:textId="77777777" w:rsidR="00BC39D2" w:rsidRPr="00D511DF" w:rsidRDefault="00BC39D2" w:rsidP="00226017">
      <w:pPr>
        <w:pStyle w:val="ListParagraph"/>
        <w:numPr>
          <w:ilvl w:val="0"/>
          <w:numId w:val="29"/>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Diploma (  )</w:t>
      </w:r>
    </w:p>
    <w:p w14:paraId="638F2260" w14:textId="77777777" w:rsidR="00BC39D2" w:rsidRPr="00D511DF" w:rsidRDefault="00BC39D2" w:rsidP="00226017">
      <w:pPr>
        <w:pStyle w:val="ListParagraph"/>
        <w:numPr>
          <w:ilvl w:val="0"/>
          <w:numId w:val="29"/>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Undergraduate Degree (  )</w:t>
      </w:r>
    </w:p>
    <w:p w14:paraId="052697FE" w14:textId="77777777" w:rsidR="00BC39D2" w:rsidRPr="00D511DF" w:rsidRDefault="00BC39D2" w:rsidP="00226017">
      <w:pPr>
        <w:pStyle w:val="ListParagraph"/>
        <w:numPr>
          <w:ilvl w:val="0"/>
          <w:numId w:val="29"/>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Master’s Degree (  )</w:t>
      </w:r>
    </w:p>
    <w:p w14:paraId="34A199F4" w14:textId="77777777" w:rsidR="00BC39D2" w:rsidRPr="00D511DF" w:rsidRDefault="00BC39D2" w:rsidP="00226017">
      <w:pPr>
        <w:pStyle w:val="ListParagraph"/>
        <w:numPr>
          <w:ilvl w:val="0"/>
          <w:numId w:val="25"/>
        </w:numPr>
        <w:spacing w:after="0" w:line="360" w:lineRule="auto"/>
        <w:jc w:val="both"/>
        <w:rPr>
          <w:rFonts w:ascii="Times New Roman" w:eastAsia="Calibri" w:hAnsi="Times New Roman" w:cs="Times New Roman"/>
          <w:b/>
          <w:sz w:val="24"/>
          <w:szCs w:val="24"/>
        </w:rPr>
      </w:pPr>
      <w:r w:rsidRPr="00D511DF">
        <w:rPr>
          <w:rFonts w:ascii="Times New Roman" w:eastAsia="Calibri" w:hAnsi="Times New Roman" w:cs="Times New Roman"/>
          <w:b/>
          <w:sz w:val="24"/>
          <w:szCs w:val="24"/>
        </w:rPr>
        <w:t>Number of years worked</w:t>
      </w:r>
    </w:p>
    <w:p w14:paraId="369C05B3"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 xml:space="preserve">Less than 1 (  ) </w:t>
      </w:r>
    </w:p>
    <w:p w14:paraId="1A9378A0"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1-5  (  )</w:t>
      </w:r>
    </w:p>
    <w:p w14:paraId="26874860"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6-10 (  )</w:t>
      </w:r>
    </w:p>
    <w:p w14:paraId="2EF051D5"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11-15 (  )</w:t>
      </w:r>
    </w:p>
    <w:p w14:paraId="548032BE"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16-20 (  )</w:t>
      </w:r>
    </w:p>
    <w:p w14:paraId="55277F1C" w14:textId="77777777" w:rsidR="00BC39D2" w:rsidRPr="00D511DF" w:rsidRDefault="00BC39D2" w:rsidP="00226017">
      <w:pPr>
        <w:pStyle w:val="ListParagraph"/>
        <w:numPr>
          <w:ilvl w:val="0"/>
          <w:numId w:val="28"/>
        </w:numPr>
        <w:spacing w:after="0" w:line="360" w:lineRule="auto"/>
        <w:rPr>
          <w:rFonts w:ascii="Times New Roman" w:eastAsia="Calibri" w:hAnsi="Times New Roman" w:cs="Times New Roman"/>
          <w:sz w:val="24"/>
          <w:szCs w:val="24"/>
        </w:rPr>
      </w:pPr>
      <w:r w:rsidRPr="00D511DF">
        <w:rPr>
          <w:rFonts w:ascii="Times New Roman" w:eastAsia="Calibri" w:hAnsi="Times New Roman" w:cs="Times New Roman"/>
          <w:sz w:val="24"/>
          <w:szCs w:val="24"/>
        </w:rPr>
        <w:t>20 and above</w:t>
      </w:r>
    </w:p>
    <w:p w14:paraId="67443813" w14:textId="77777777" w:rsidR="00BC39D2" w:rsidRPr="00D511DF" w:rsidRDefault="00BC39D2" w:rsidP="00226017">
      <w:pPr>
        <w:spacing w:after="0" w:line="360" w:lineRule="auto"/>
        <w:rPr>
          <w:rFonts w:ascii="Times New Roman" w:eastAsia="Calibri" w:hAnsi="Times New Roman" w:cs="Times New Roman"/>
          <w:sz w:val="24"/>
          <w:szCs w:val="24"/>
        </w:rPr>
      </w:pPr>
    </w:p>
    <w:p w14:paraId="3F28281D" w14:textId="08382920" w:rsidR="00BC39D2" w:rsidRDefault="00BC39D2" w:rsidP="00226017">
      <w:pPr>
        <w:spacing w:after="0" w:line="360" w:lineRule="auto"/>
        <w:rPr>
          <w:rFonts w:ascii="Times New Roman" w:hAnsi="Times New Roman" w:cs="Times New Roman"/>
          <w:b/>
          <w:sz w:val="24"/>
          <w:szCs w:val="24"/>
        </w:rPr>
      </w:pPr>
    </w:p>
    <w:p w14:paraId="6D8E6047" w14:textId="348FC2B6" w:rsidR="00117A41" w:rsidRDefault="00117A41" w:rsidP="00226017">
      <w:pPr>
        <w:spacing w:after="0" w:line="360" w:lineRule="auto"/>
        <w:rPr>
          <w:rFonts w:ascii="Times New Roman" w:hAnsi="Times New Roman" w:cs="Times New Roman"/>
          <w:b/>
          <w:sz w:val="24"/>
          <w:szCs w:val="24"/>
        </w:rPr>
      </w:pPr>
    </w:p>
    <w:p w14:paraId="0A2D8EDF" w14:textId="67EED201" w:rsidR="00117A41" w:rsidRDefault="00117A41" w:rsidP="00226017">
      <w:pPr>
        <w:spacing w:after="0" w:line="360" w:lineRule="auto"/>
        <w:rPr>
          <w:rFonts w:ascii="Times New Roman" w:hAnsi="Times New Roman" w:cs="Times New Roman"/>
          <w:b/>
          <w:sz w:val="24"/>
          <w:szCs w:val="24"/>
        </w:rPr>
      </w:pPr>
    </w:p>
    <w:p w14:paraId="4FFB69AC" w14:textId="77777777" w:rsidR="00117A41" w:rsidRPr="00D511DF" w:rsidRDefault="00117A41" w:rsidP="00226017">
      <w:pPr>
        <w:spacing w:after="0" w:line="360" w:lineRule="auto"/>
        <w:rPr>
          <w:rFonts w:ascii="Times New Roman" w:hAnsi="Times New Roman" w:cs="Times New Roman"/>
          <w:b/>
          <w:sz w:val="24"/>
          <w:szCs w:val="24"/>
        </w:rPr>
      </w:pPr>
    </w:p>
    <w:p w14:paraId="0297BA01" w14:textId="77777777" w:rsidR="00BC39D2" w:rsidRPr="00D511DF" w:rsidRDefault="00BC39D2" w:rsidP="00226017">
      <w:pPr>
        <w:spacing w:after="0" w:line="360" w:lineRule="auto"/>
        <w:rPr>
          <w:rFonts w:ascii="Times New Roman" w:hAnsi="Times New Roman" w:cs="Times New Roman"/>
          <w:b/>
          <w:sz w:val="24"/>
          <w:szCs w:val="24"/>
        </w:rPr>
      </w:pPr>
    </w:p>
    <w:p w14:paraId="11C76732"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lastRenderedPageBreak/>
        <w:t>SECTION B: CREDIT RISK MANAGEMENT</w:t>
      </w:r>
    </w:p>
    <w:p w14:paraId="29CEB0CD"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Credit Risk Scoring</w:t>
      </w:r>
    </w:p>
    <w:p w14:paraId="79616576" w14:textId="77777777" w:rsidR="00BC39D2" w:rsidRPr="00D511DF" w:rsidRDefault="00BC39D2" w:rsidP="00226017">
      <w:pPr>
        <w:spacing w:after="0"/>
        <w:jc w:val="both"/>
        <w:rPr>
          <w:rFonts w:ascii="Times New Roman" w:hAnsi="Times New Roman" w:cs="Times New Roman"/>
          <w:sz w:val="24"/>
          <w:szCs w:val="24"/>
        </w:rPr>
      </w:pPr>
      <w:r w:rsidRPr="00D511DF">
        <w:rPr>
          <w:rFonts w:ascii="Times New Roman" w:hAnsi="Times New Roman" w:cs="Times New Roman"/>
          <w:sz w:val="24"/>
          <w:szCs w:val="24"/>
        </w:rPr>
        <w:t>On a scale of 1-4 (where 1=strongly disagree, 2= disagree, 3= agree and 4= strongly agree) please score your extent of agreement on the following variables of credit risk scoring.</w:t>
      </w:r>
    </w:p>
    <w:p w14:paraId="287E5A87" w14:textId="77777777" w:rsidR="00BC39D2" w:rsidRPr="00D511DF" w:rsidRDefault="00BC39D2" w:rsidP="00226017">
      <w:pPr>
        <w:spacing w:after="0"/>
        <w:jc w:val="both"/>
        <w:rPr>
          <w:rFonts w:ascii="Times New Roman" w:hAnsi="Times New Roman" w:cs="Times New Roman"/>
          <w:sz w:val="24"/>
          <w:szCs w:val="24"/>
        </w:rPr>
      </w:pPr>
    </w:p>
    <w:tbl>
      <w:tblPr>
        <w:tblStyle w:val="TableGrid"/>
        <w:tblW w:w="8978" w:type="dxa"/>
        <w:tblLook w:val="04A0" w:firstRow="1" w:lastRow="0" w:firstColumn="1" w:lastColumn="0" w:noHBand="0" w:noVBand="1"/>
      </w:tblPr>
      <w:tblGrid>
        <w:gridCol w:w="5920"/>
        <w:gridCol w:w="709"/>
        <w:gridCol w:w="850"/>
        <w:gridCol w:w="851"/>
        <w:gridCol w:w="648"/>
      </w:tblGrid>
      <w:tr w:rsidR="00BC39D2" w:rsidRPr="00D511DF" w14:paraId="43F9C17B" w14:textId="77777777" w:rsidTr="00540F67">
        <w:tc>
          <w:tcPr>
            <w:tcW w:w="5920" w:type="dxa"/>
          </w:tcPr>
          <w:p w14:paraId="1263ADDC" w14:textId="1F75BA18"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 xml:space="preserve">Our SACCO </w:t>
            </w:r>
            <w:r w:rsidR="00786ABF" w:rsidRPr="00D511DF">
              <w:rPr>
                <w:rFonts w:ascii="Times New Roman" w:hAnsi="Times New Roman" w:cs="Times New Roman"/>
                <w:b/>
                <w:sz w:val="24"/>
                <w:szCs w:val="24"/>
              </w:rPr>
              <w:t>applies</w:t>
            </w:r>
            <w:r w:rsidRPr="00D511DF">
              <w:rPr>
                <w:rFonts w:ascii="Times New Roman" w:hAnsi="Times New Roman" w:cs="Times New Roman"/>
                <w:b/>
                <w:sz w:val="24"/>
                <w:szCs w:val="24"/>
              </w:rPr>
              <w:t xml:space="preserve"> credit scoring to………</w:t>
            </w:r>
          </w:p>
        </w:tc>
        <w:tc>
          <w:tcPr>
            <w:tcW w:w="709" w:type="dxa"/>
          </w:tcPr>
          <w:p w14:paraId="151188F9" w14:textId="77777777" w:rsidR="00BC39D2" w:rsidRPr="00D511DF" w:rsidRDefault="00BC39D2" w:rsidP="00226017">
            <w:pPr>
              <w:pStyle w:val="NoSpacing"/>
              <w:rPr>
                <w:b/>
              </w:rPr>
            </w:pPr>
            <w:r w:rsidRPr="00D511DF">
              <w:rPr>
                <w:b/>
              </w:rPr>
              <w:t>1</w:t>
            </w:r>
          </w:p>
        </w:tc>
        <w:tc>
          <w:tcPr>
            <w:tcW w:w="850" w:type="dxa"/>
          </w:tcPr>
          <w:p w14:paraId="5CC066D6" w14:textId="77777777" w:rsidR="00BC39D2" w:rsidRPr="00D511DF" w:rsidRDefault="00BC39D2" w:rsidP="00226017">
            <w:pPr>
              <w:pStyle w:val="NoSpacing"/>
              <w:rPr>
                <w:b/>
              </w:rPr>
            </w:pPr>
            <w:r w:rsidRPr="00D511DF">
              <w:rPr>
                <w:b/>
              </w:rPr>
              <w:t>2</w:t>
            </w:r>
          </w:p>
        </w:tc>
        <w:tc>
          <w:tcPr>
            <w:tcW w:w="851" w:type="dxa"/>
          </w:tcPr>
          <w:p w14:paraId="5C360A4A" w14:textId="77777777" w:rsidR="00BC39D2" w:rsidRPr="00D511DF" w:rsidRDefault="00BC39D2" w:rsidP="00226017">
            <w:pPr>
              <w:pStyle w:val="NoSpacing"/>
              <w:rPr>
                <w:b/>
              </w:rPr>
            </w:pPr>
            <w:r w:rsidRPr="00D511DF">
              <w:rPr>
                <w:b/>
              </w:rPr>
              <w:t>3</w:t>
            </w:r>
          </w:p>
        </w:tc>
        <w:tc>
          <w:tcPr>
            <w:tcW w:w="648" w:type="dxa"/>
          </w:tcPr>
          <w:p w14:paraId="20359DF7" w14:textId="77777777" w:rsidR="00BC39D2" w:rsidRPr="00D511DF" w:rsidRDefault="00BC39D2" w:rsidP="00226017">
            <w:pPr>
              <w:pStyle w:val="NoSpacing"/>
              <w:rPr>
                <w:b/>
              </w:rPr>
            </w:pPr>
            <w:r w:rsidRPr="00D511DF">
              <w:rPr>
                <w:b/>
              </w:rPr>
              <w:t>4</w:t>
            </w:r>
          </w:p>
        </w:tc>
      </w:tr>
      <w:tr w:rsidR="00BC39D2" w:rsidRPr="00D511DF" w14:paraId="7F4BA00B" w14:textId="77777777" w:rsidTr="00540F67">
        <w:trPr>
          <w:trHeight w:val="422"/>
        </w:trPr>
        <w:tc>
          <w:tcPr>
            <w:tcW w:w="5920" w:type="dxa"/>
          </w:tcPr>
          <w:p w14:paraId="5F8060BA" w14:textId="77777777" w:rsidR="00BC39D2" w:rsidRPr="00D511DF" w:rsidRDefault="00BC39D2" w:rsidP="00226017">
            <w:pPr>
              <w:pStyle w:val="Default"/>
              <w:rPr>
                <w:color w:val="auto"/>
              </w:rPr>
            </w:pPr>
            <w:r w:rsidRPr="00D511DF">
              <w:rPr>
                <w:color w:val="auto"/>
              </w:rPr>
              <w:t>Analyse the record of a person to represent the credit worthiness of that person.</w:t>
            </w:r>
          </w:p>
        </w:tc>
        <w:tc>
          <w:tcPr>
            <w:tcW w:w="709" w:type="dxa"/>
          </w:tcPr>
          <w:p w14:paraId="5B0B9FA1" w14:textId="77777777" w:rsidR="00BC39D2" w:rsidRPr="00D511DF" w:rsidRDefault="00BC39D2" w:rsidP="00226017">
            <w:pPr>
              <w:pStyle w:val="NoSpacing"/>
            </w:pPr>
          </w:p>
        </w:tc>
        <w:tc>
          <w:tcPr>
            <w:tcW w:w="850" w:type="dxa"/>
          </w:tcPr>
          <w:p w14:paraId="67F7B815" w14:textId="77777777" w:rsidR="00BC39D2" w:rsidRPr="00D511DF" w:rsidRDefault="00BC39D2" w:rsidP="00226017">
            <w:pPr>
              <w:pStyle w:val="NoSpacing"/>
            </w:pPr>
          </w:p>
        </w:tc>
        <w:tc>
          <w:tcPr>
            <w:tcW w:w="851" w:type="dxa"/>
          </w:tcPr>
          <w:p w14:paraId="255DDA3E" w14:textId="77777777" w:rsidR="00BC39D2" w:rsidRPr="00D511DF" w:rsidRDefault="00BC39D2" w:rsidP="00226017">
            <w:pPr>
              <w:pStyle w:val="NoSpacing"/>
            </w:pPr>
          </w:p>
        </w:tc>
        <w:tc>
          <w:tcPr>
            <w:tcW w:w="648" w:type="dxa"/>
          </w:tcPr>
          <w:p w14:paraId="1C8A437C" w14:textId="77777777" w:rsidR="00BC39D2" w:rsidRPr="00D511DF" w:rsidRDefault="00BC39D2" w:rsidP="00226017">
            <w:pPr>
              <w:pStyle w:val="NoSpacing"/>
            </w:pPr>
          </w:p>
        </w:tc>
      </w:tr>
      <w:tr w:rsidR="00BC39D2" w:rsidRPr="00D511DF" w14:paraId="18A294C9" w14:textId="77777777" w:rsidTr="00540F67">
        <w:tc>
          <w:tcPr>
            <w:tcW w:w="5920" w:type="dxa"/>
          </w:tcPr>
          <w:p w14:paraId="1347C873" w14:textId="77777777" w:rsidR="00BC39D2" w:rsidRPr="00D511DF" w:rsidRDefault="00BC39D2" w:rsidP="00226017">
            <w:pPr>
              <w:pStyle w:val="Default"/>
              <w:rPr>
                <w:color w:val="auto"/>
              </w:rPr>
            </w:pPr>
            <w:r w:rsidRPr="00D511DF">
              <w:rPr>
                <w:color w:val="auto"/>
              </w:rPr>
              <w:t>Evaluate the potential risk posed by lending money.</w:t>
            </w:r>
          </w:p>
        </w:tc>
        <w:tc>
          <w:tcPr>
            <w:tcW w:w="709" w:type="dxa"/>
          </w:tcPr>
          <w:p w14:paraId="43E1A065" w14:textId="77777777" w:rsidR="00BC39D2" w:rsidRPr="00D511DF" w:rsidRDefault="00BC39D2" w:rsidP="00226017">
            <w:pPr>
              <w:pStyle w:val="NoSpacing"/>
            </w:pPr>
          </w:p>
        </w:tc>
        <w:tc>
          <w:tcPr>
            <w:tcW w:w="850" w:type="dxa"/>
          </w:tcPr>
          <w:p w14:paraId="41D31A82" w14:textId="77777777" w:rsidR="00BC39D2" w:rsidRPr="00D511DF" w:rsidRDefault="00BC39D2" w:rsidP="00226017">
            <w:pPr>
              <w:pStyle w:val="NoSpacing"/>
            </w:pPr>
          </w:p>
        </w:tc>
        <w:tc>
          <w:tcPr>
            <w:tcW w:w="851" w:type="dxa"/>
          </w:tcPr>
          <w:p w14:paraId="5AACC292" w14:textId="77777777" w:rsidR="00BC39D2" w:rsidRPr="00D511DF" w:rsidRDefault="00BC39D2" w:rsidP="00226017">
            <w:pPr>
              <w:pStyle w:val="NoSpacing"/>
            </w:pPr>
          </w:p>
        </w:tc>
        <w:tc>
          <w:tcPr>
            <w:tcW w:w="648" w:type="dxa"/>
          </w:tcPr>
          <w:p w14:paraId="30B1309C" w14:textId="77777777" w:rsidR="00BC39D2" w:rsidRPr="00D511DF" w:rsidRDefault="00BC39D2" w:rsidP="00226017">
            <w:pPr>
              <w:pStyle w:val="NoSpacing"/>
            </w:pPr>
          </w:p>
        </w:tc>
      </w:tr>
      <w:tr w:rsidR="00BC39D2" w:rsidRPr="00D511DF" w14:paraId="4ACD723F" w14:textId="77777777" w:rsidTr="00540F67">
        <w:tc>
          <w:tcPr>
            <w:tcW w:w="5920" w:type="dxa"/>
          </w:tcPr>
          <w:p w14:paraId="30329AC4" w14:textId="77777777" w:rsidR="00BC39D2" w:rsidRPr="00D511DF" w:rsidRDefault="00BC39D2" w:rsidP="00226017">
            <w:pPr>
              <w:pStyle w:val="Default"/>
              <w:rPr>
                <w:color w:val="auto"/>
              </w:rPr>
            </w:pPr>
            <w:r w:rsidRPr="00D511DF">
              <w:rPr>
                <w:color w:val="auto"/>
              </w:rPr>
              <w:t>Assist lenders to mitigate losses due to bad debt.</w:t>
            </w:r>
          </w:p>
        </w:tc>
        <w:tc>
          <w:tcPr>
            <w:tcW w:w="709" w:type="dxa"/>
          </w:tcPr>
          <w:p w14:paraId="20683070" w14:textId="77777777" w:rsidR="00BC39D2" w:rsidRPr="00D511DF" w:rsidRDefault="00BC39D2" w:rsidP="00226017">
            <w:pPr>
              <w:pStyle w:val="NoSpacing"/>
            </w:pPr>
          </w:p>
        </w:tc>
        <w:tc>
          <w:tcPr>
            <w:tcW w:w="850" w:type="dxa"/>
          </w:tcPr>
          <w:p w14:paraId="58170D5B" w14:textId="77777777" w:rsidR="00BC39D2" w:rsidRPr="00D511DF" w:rsidRDefault="00BC39D2" w:rsidP="00226017">
            <w:pPr>
              <w:pStyle w:val="NoSpacing"/>
            </w:pPr>
          </w:p>
        </w:tc>
        <w:tc>
          <w:tcPr>
            <w:tcW w:w="851" w:type="dxa"/>
          </w:tcPr>
          <w:p w14:paraId="07683FA4" w14:textId="77777777" w:rsidR="00BC39D2" w:rsidRPr="00D511DF" w:rsidRDefault="00BC39D2" w:rsidP="00226017">
            <w:pPr>
              <w:pStyle w:val="NoSpacing"/>
            </w:pPr>
          </w:p>
        </w:tc>
        <w:tc>
          <w:tcPr>
            <w:tcW w:w="648" w:type="dxa"/>
          </w:tcPr>
          <w:p w14:paraId="455E396A" w14:textId="77777777" w:rsidR="00BC39D2" w:rsidRPr="00D511DF" w:rsidRDefault="00BC39D2" w:rsidP="00226017">
            <w:pPr>
              <w:pStyle w:val="NoSpacing"/>
            </w:pPr>
          </w:p>
        </w:tc>
      </w:tr>
      <w:tr w:rsidR="00BC39D2" w:rsidRPr="00D511DF" w14:paraId="7A316BCA" w14:textId="77777777" w:rsidTr="00540F67">
        <w:tc>
          <w:tcPr>
            <w:tcW w:w="5920" w:type="dxa"/>
          </w:tcPr>
          <w:p w14:paraId="46A4B374" w14:textId="77777777" w:rsidR="00BC39D2" w:rsidRPr="00D511DF" w:rsidRDefault="00BC39D2" w:rsidP="00226017">
            <w:pPr>
              <w:pStyle w:val="Default"/>
              <w:rPr>
                <w:color w:val="auto"/>
              </w:rPr>
            </w:pPr>
            <w:r w:rsidRPr="00D511DF">
              <w:rPr>
                <w:color w:val="auto"/>
              </w:rPr>
              <w:t>Mitigate risks.</w:t>
            </w:r>
          </w:p>
        </w:tc>
        <w:tc>
          <w:tcPr>
            <w:tcW w:w="709" w:type="dxa"/>
          </w:tcPr>
          <w:p w14:paraId="37853771" w14:textId="77777777" w:rsidR="00BC39D2" w:rsidRPr="00D511DF" w:rsidRDefault="00BC39D2" w:rsidP="00226017">
            <w:pPr>
              <w:pStyle w:val="NoSpacing"/>
            </w:pPr>
          </w:p>
        </w:tc>
        <w:tc>
          <w:tcPr>
            <w:tcW w:w="850" w:type="dxa"/>
          </w:tcPr>
          <w:p w14:paraId="0CACBCC6" w14:textId="77777777" w:rsidR="00BC39D2" w:rsidRPr="00D511DF" w:rsidRDefault="00BC39D2" w:rsidP="00226017">
            <w:pPr>
              <w:pStyle w:val="NoSpacing"/>
            </w:pPr>
          </w:p>
        </w:tc>
        <w:tc>
          <w:tcPr>
            <w:tcW w:w="851" w:type="dxa"/>
          </w:tcPr>
          <w:p w14:paraId="59D2BFC9" w14:textId="77777777" w:rsidR="00BC39D2" w:rsidRPr="00D511DF" w:rsidRDefault="00BC39D2" w:rsidP="00226017">
            <w:pPr>
              <w:pStyle w:val="NoSpacing"/>
            </w:pPr>
          </w:p>
        </w:tc>
        <w:tc>
          <w:tcPr>
            <w:tcW w:w="648" w:type="dxa"/>
          </w:tcPr>
          <w:p w14:paraId="05146348" w14:textId="77777777" w:rsidR="00BC39D2" w:rsidRPr="00D511DF" w:rsidRDefault="00BC39D2" w:rsidP="00226017">
            <w:pPr>
              <w:pStyle w:val="NoSpacing"/>
            </w:pPr>
          </w:p>
        </w:tc>
      </w:tr>
      <w:tr w:rsidR="00BC39D2" w:rsidRPr="00D511DF" w14:paraId="3E0479D7" w14:textId="77777777" w:rsidTr="00540F67">
        <w:tc>
          <w:tcPr>
            <w:tcW w:w="5920" w:type="dxa"/>
          </w:tcPr>
          <w:p w14:paraId="55010BC8" w14:textId="77777777" w:rsidR="00BC39D2" w:rsidRPr="00D511DF" w:rsidRDefault="00BC39D2" w:rsidP="00226017">
            <w:pPr>
              <w:pStyle w:val="Default"/>
              <w:rPr>
                <w:color w:val="auto"/>
              </w:rPr>
            </w:pPr>
            <w:r w:rsidRPr="00D511DF">
              <w:rPr>
                <w:color w:val="auto"/>
              </w:rPr>
              <w:t>Assist financial decision makers.</w:t>
            </w:r>
          </w:p>
        </w:tc>
        <w:tc>
          <w:tcPr>
            <w:tcW w:w="709" w:type="dxa"/>
          </w:tcPr>
          <w:p w14:paraId="242DEAF9" w14:textId="77777777" w:rsidR="00BC39D2" w:rsidRPr="00D511DF" w:rsidRDefault="00BC39D2" w:rsidP="00226017">
            <w:pPr>
              <w:pStyle w:val="NoSpacing"/>
            </w:pPr>
          </w:p>
        </w:tc>
        <w:tc>
          <w:tcPr>
            <w:tcW w:w="850" w:type="dxa"/>
          </w:tcPr>
          <w:p w14:paraId="109C1AD7" w14:textId="77777777" w:rsidR="00BC39D2" w:rsidRPr="00D511DF" w:rsidRDefault="00BC39D2" w:rsidP="00226017">
            <w:pPr>
              <w:pStyle w:val="NoSpacing"/>
            </w:pPr>
          </w:p>
        </w:tc>
        <w:tc>
          <w:tcPr>
            <w:tcW w:w="851" w:type="dxa"/>
          </w:tcPr>
          <w:p w14:paraId="4FBE6F6A" w14:textId="77777777" w:rsidR="00BC39D2" w:rsidRPr="00D511DF" w:rsidRDefault="00BC39D2" w:rsidP="00226017">
            <w:pPr>
              <w:pStyle w:val="NoSpacing"/>
            </w:pPr>
          </w:p>
        </w:tc>
        <w:tc>
          <w:tcPr>
            <w:tcW w:w="648" w:type="dxa"/>
          </w:tcPr>
          <w:p w14:paraId="57C51005" w14:textId="77777777" w:rsidR="00BC39D2" w:rsidRPr="00D511DF" w:rsidRDefault="00BC39D2" w:rsidP="00226017">
            <w:pPr>
              <w:pStyle w:val="NoSpacing"/>
            </w:pPr>
          </w:p>
        </w:tc>
      </w:tr>
    </w:tbl>
    <w:p w14:paraId="4CC307C5" w14:textId="77777777" w:rsidR="00BC39D2" w:rsidRPr="00D511DF" w:rsidRDefault="00BC39D2" w:rsidP="00226017">
      <w:pPr>
        <w:spacing w:after="0" w:line="360" w:lineRule="auto"/>
        <w:rPr>
          <w:rFonts w:ascii="Times New Roman" w:hAnsi="Times New Roman" w:cs="Times New Roman"/>
          <w:b/>
          <w:sz w:val="24"/>
          <w:szCs w:val="24"/>
        </w:rPr>
      </w:pPr>
    </w:p>
    <w:p w14:paraId="710DE229"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Credit Risk Administration</w:t>
      </w:r>
    </w:p>
    <w:p w14:paraId="3CAA37AE" w14:textId="77777777" w:rsidR="00BC39D2" w:rsidRPr="00D511DF" w:rsidRDefault="00BC39D2" w:rsidP="00226017">
      <w:pPr>
        <w:spacing w:after="0"/>
        <w:jc w:val="both"/>
        <w:rPr>
          <w:rFonts w:ascii="Times New Roman" w:hAnsi="Times New Roman" w:cs="Times New Roman"/>
          <w:sz w:val="24"/>
          <w:szCs w:val="24"/>
        </w:rPr>
      </w:pPr>
      <w:r w:rsidRPr="00D511DF">
        <w:rPr>
          <w:rFonts w:ascii="Times New Roman" w:hAnsi="Times New Roman" w:cs="Times New Roman"/>
          <w:sz w:val="24"/>
          <w:szCs w:val="24"/>
        </w:rPr>
        <w:t>On a scale of 1-4 (where 1=strongly disagree, 2= disagree, 3= agree and 4= strongly agree) please score your extent of agreement on the following variables of credit risk administration.</w:t>
      </w:r>
    </w:p>
    <w:p w14:paraId="6926E08E" w14:textId="77777777" w:rsidR="00BC39D2" w:rsidRPr="00D511DF" w:rsidRDefault="00BC39D2" w:rsidP="00226017">
      <w:pPr>
        <w:spacing w:after="0"/>
        <w:jc w:val="both"/>
        <w:rPr>
          <w:rFonts w:ascii="Times New Roman" w:hAnsi="Times New Roman" w:cs="Times New Roman"/>
          <w:sz w:val="24"/>
          <w:szCs w:val="24"/>
        </w:rPr>
      </w:pPr>
    </w:p>
    <w:tbl>
      <w:tblPr>
        <w:tblStyle w:val="TableGrid"/>
        <w:tblW w:w="9246" w:type="dxa"/>
        <w:tblLook w:val="04A0" w:firstRow="1" w:lastRow="0" w:firstColumn="1" w:lastColumn="0" w:noHBand="0" w:noVBand="1"/>
      </w:tblPr>
      <w:tblGrid>
        <w:gridCol w:w="5920"/>
        <w:gridCol w:w="709"/>
        <w:gridCol w:w="850"/>
        <w:gridCol w:w="851"/>
        <w:gridCol w:w="916"/>
      </w:tblGrid>
      <w:tr w:rsidR="00BC39D2" w:rsidRPr="00D511DF" w14:paraId="63D03211" w14:textId="77777777" w:rsidTr="00540F67">
        <w:tc>
          <w:tcPr>
            <w:tcW w:w="5920" w:type="dxa"/>
          </w:tcPr>
          <w:p w14:paraId="13819955"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With credit risk administration, our SACCO ensures that…………</w:t>
            </w:r>
          </w:p>
        </w:tc>
        <w:tc>
          <w:tcPr>
            <w:tcW w:w="709" w:type="dxa"/>
          </w:tcPr>
          <w:p w14:paraId="6DE3FB03" w14:textId="77777777" w:rsidR="00BC39D2" w:rsidRPr="00D511DF" w:rsidRDefault="00BC39D2" w:rsidP="00226017">
            <w:pPr>
              <w:pStyle w:val="NoSpacing"/>
              <w:rPr>
                <w:b/>
              </w:rPr>
            </w:pPr>
            <w:r w:rsidRPr="00D511DF">
              <w:rPr>
                <w:b/>
              </w:rPr>
              <w:t>1</w:t>
            </w:r>
          </w:p>
        </w:tc>
        <w:tc>
          <w:tcPr>
            <w:tcW w:w="850" w:type="dxa"/>
          </w:tcPr>
          <w:p w14:paraId="5E219793" w14:textId="77777777" w:rsidR="00BC39D2" w:rsidRPr="00D511DF" w:rsidRDefault="00BC39D2" w:rsidP="00226017">
            <w:pPr>
              <w:pStyle w:val="NoSpacing"/>
              <w:rPr>
                <w:b/>
              </w:rPr>
            </w:pPr>
            <w:r w:rsidRPr="00D511DF">
              <w:rPr>
                <w:b/>
              </w:rPr>
              <w:t>2</w:t>
            </w:r>
          </w:p>
        </w:tc>
        <w:tc>
          <w:tcPr>
            <w:tcW w:w="851" w:type="dxa"/>
          </w:tcPr>
          <w:p w14:paraId="49C0DB69" w14:textId="77777777" w:rsidR="00BC39D2" w:rsidRPr="00D511DF" w:rsidRDefault="00BC39D2" w:rsidP="00226017">
            <w:pPr>
              <w:pStyle w:val="NoSpacing"/>
              <w:rPr>
                <w:b/>
              </w:rPr>
            </w:pPr>
            <w:r w:rsidRPr="00D511DF">
              <w:rPr>
                <w:b/>
              </w:rPr>
              <w:t>3</w:t>
            </w:r>
          </w:p>
        </w:tc>
        <w:tc>
          <w:tcPr>
            <w:tcW w:w="916" w:type="dxa"/>
          </w:tcPr>
          <w:p w14:paraId="06AE3266" w14:textId="77777777" w:rsidR="00BC39D2" w:rsidRPr="00D511DF" w:rsidRDefault="00BC39D2" w:rsidP="00226017">
            <w:pPr>
              <w:pStyle w:val="NoSpacing"/>
              <w:rPr>
                <w:b/>
              </w:rPr>
            </w:pPr>
            <w:r w:rsidRPr="00D511DF">
              <w:rPr>
                <w:b/>
              </w:rPr>
              <w:t>4</w:t>
            </w:r>
          </w:p>
        </w:tc>
      </w:tr>
      <w:tr w:rsidR="00BC39D2" w:rsidRPr="00D511DF" w14:paraId="7998E34F" w14:textId="77777777" w:rsidTr="00540F67">
        <w:trPr>
          <w:trHeight w:val="422"/>
        </w:trPr>
        <w:tc>
          <w:tcPr>
            <w:tcW w:w="5920" w:type="dxa"/>
          </w:tcPr>
          <w:p w14:paraId="451DAD29" w14:textId="77777777" w:rsidR="00BC39D2" w:rsidRPr="00D511DF" w:rsidRDefault="00BC39D2" w:rsidP="00226017">
            <w:pPr>
              <w:pStyle w:val="Default"/>
              <w:rPr>
                <w:color w:val="auto"/>
              </w:rPr>
            </w:pPr>
            <w:r w:rsidRPr="00D511DF">
              <w:rPr>
                <w:color w:val="auto"/>
              </w:rPr>
              <w:t>Investors only take on an appropriate amount of risk.</w:t>
            </w:r>
          </w:p>
        </w:tc>
        <w:tc>
          <w:tcPr>
            <w:tcW w:w="709" w:type="dxa"/>
          </w:tcPr>
          <w:p w14:paraId="1E88E8D2" w14:textId="77777777" w:rsidR="00BC39D2" w:rsidRPr="00D511DF" w:rsidRDefault="00BC39D2" w:rsidP="00226017">
            <w:pPr>
              <w:pStyle w:val="NoSpacing"/>
            </w:pPr>
          </w:p>
        </w:tc>
        <w:tc>
          <w:tcPr>
            <w:tcW w:w="850" w:type="dxa"/>
          </w:tcPr>
          <w:p w14:paraId="05587B7C" w14:textId="77777777" w:rsidR="00BC39D2" w:rsidRPr="00D511DF" w:rsidRDefault="00BC39D2" w:rsidP="00226017">
            <w:pPr>
              <w:pStyle w:val="NoSpacing"/>
            </w:pPr>
          </w:p>
        </w:tc>
        <w:tc>
          <w:tcPr>
            <w:tcW w:w="851" w:type="dxa"/>
          </w:tcPr>
          <w:p w14:paraId="2E860A8E" w14:textId="77777777" w:rsidR="00BC39D2" w:rsidRPr="00D511DF" w:rsidRDefault="00BC39D2" w:rsidP="00226017">
            <w:pPr>
              <w:pStyle w:val="NoSpacing"/>
            </w:pPr>
          </w:p>
        </w:tc>
        <w:tc>
          <w:tcPr>
            <w:tcW w:w="916" w:type="dxa"/>
          </w:tcPr>
          <w:p w14:paraId="674FC080" w14:textId="77777777" w:rsidR="00BC39D2" w:rsidRPr="00D511DF" w:rsidRDefault="00BC39D2" w:rsidP="00226017">
            <w:pPr>
              <w:pStyle w:val="NoSpacing"/>
            </w:pPr>
          </w:p>
        </w:tc>
      </w:tr>
      <w:tr w:rsidR="00BC39D2" w:rsidRPr="00D511DF" w14:paraId="3D747F5D" w14:textId="77777777" w:rsidTr="00540F67">
        <w:tc>
          <w:tcPr>
            <w:tcW w:w="5920" w:type="dxa"/>
          </w:tcPr>
          <w:p w14:paraId="795554B8" w14:textId="77777777" w:rsidR="00BC39D2" w:rsidRPr="00D511DF" w:rsidRDefault="00BC39D2" w:rsidP="00226017">
            <w:pPr>
              <w:pStyle w:val="Default"/>
              <w:rPr>
                <w:color w:val="auto"/>
              </w:rPr>
            </w:pPr>
            <w:r w:rsidRPr="00D511DF">
              <w:rPr>
                <w:color w:val="auto"/>
              </w:rPr>
              <w:t>There is strategy of investment to help clients meet their financial goals.</w:t>
            </w:r>
          </w:p>
        </w:tc>
        <w:tc>
          <w:tcPr>
            <w:tcW w:w="709" w:type="dxa"/>
          </w:tcPr>
          <w:p w14:paraId="599FFCF8" w14:textId="77777777" w:rsidR="00BC39D2" w:rsidRPr="00D511DF" w:rsidRDefault="00BC39D2" w:rsidP="00226017">
            <w:pPr>
              <w:pStyle w:val="NoSpacing"/>
            </w:pPr>
          </w:p>
        </w:tc>
        <w:tc>
          <w:tcPr>
            <w:tcW w:w="850" w:type="dxa"/>
          </w:tcPr>
          <w:p w14:paraId="69B8A61C" w14:textId="77777777" w:rsidR="00BC39D2" w:rsidRPr="00D511DF" w:rsidRDefault="00BC39D2" w:rsidP="00226017">
            <w:pPr>
              <w:pStyle w:val="NoSpacing"/>
            </w:pPr>
          </w:p>
        </w:tc>
        <w:tc>
          <w:tcPr>
            <w:tcW w:w="851" w:type="dxa"/>
          </w:tcPr>
          <w:p w14:paraId="6BC96F37" w14:textId="77777777" w:rsidR="00BC39D2" w:rsidRPr="00D511DF" w:rsidRDefault="00BC39D2" w:rsidP="00226017">
            <w:pPr>
              <w:pStyle w:val="NoSpacing"/>
            </w:pPr>
          </w:p>
        </w:tc>
        <w:tc>
          <w:tcPr>
            <w:tcW w:w="916" w:type="dxa"/>
          </w:tcPr>
          <w:p w14:paraId="29BC722A" w14:textId="77777777" w:rsidR="00BC39D2" w:rsidRPr="00D511DF" w:rsidRDefault="00BC39D2" w:rsidP="00226017">
            <w:pPr>
              <w:pStyle w:val="NoSpacing"/>
            </w:pPr>
          </w:p>
        </w:tc>
      </w:tr>
      <w:tr w:rsidR="00BC39D2" w:rsidRPr="00D511DF" w14:paraId="09FD9C08" w14:textId="77777777" w:rsidTr="00540F67">
        <w:tc>
          <w:tcPr>
            <w:tcW w:w="5920" w:type="dxa"/>
          </w:tcPr>
          <w:p w14:paraId="3946DEEA" w14:textId="77777777" w:rsidR="00BC39D2" w:rsidRPr="00D511DF" w:rsidRDefault="00BC39D2" w:rsidP="00226017">
            <w:pPr>
              <w:pStyle w:val="Default"/>
              <w:rPr>
                <w:color w:val="auto"/>
              </w:rPr>
            </w:pPr>
            <w:r w:rsidRPr="00D511DF">
              <w:rPr>
                <w:color w:val="auto"/>
              </w:rPr>
              <w:t>The overall quality of credit portfolio is monitored based on guided procedures.</w:t>
            </w:r>
          </w:p>
        </w:tc>
        <w:tc>
          <w:tcPr>
            <w:tcW w:w="709" w:type="dxa"/>
          </w:tcPr>
          <w:p w14:paraId="6EE27F76" w14:textId="77777777" w:rsidR="00BC39D2" w:rsidRPr="00D511DF" w:rsidRDefault="00BC39D2" w:rsidP="00226017">
            <w:pPr>
              <w:pStyle w:val="NoSpacing"/>
            </w:pPr>
          </w:p>
        </w:tc>
        <w:tc>
          <w:tcPr>
            <w:tcW w:w="850" w:type="dxa"/>
          </w:tcPr>
          <w:p w14:paraId="0240C483" w14:textId="77777777" w:rsidR="00BC39D2" w:rsidRPr="00D511DF" w:rsidRDefault="00BC39D2" w:rsidP="00226017">
            <w:pPr>
              <w:pStyle w:val="NoSpacing"/>
            </w:pPr>
          </w:p>
        </w:tc>
        <w:tc>
          <w:tcPr>
            <w:tcW w:w="851" w:type="dxa"/>
          </w:tcPr>
          <w:p w14:paraId="09BF85C6" w14:textId="77777777" w:rsidR="00BC39D2" w:rsidRPr="00D511DF" w:rsidRDefault="00BC39D2" w:rsidP="00226017">
            <w:pPr>
              <w:pStyle w:val="NoSpacing"/>
            </w:pPr>
          </w:p>
        </w:tc>
        <w:tc>
          <w:tcPr>
            <w:tcW w:w="916" w:type="dxa"/>
          </w:tcPr>
          <w:p w14:paraId="137BA88B" w14:textId="77777777" w:rsidR="00BC39D2" w:rsidRPr="00D511DF" w:rsidRDefault="00BC39D2" w:rsidP="00226017">
            <w:pPr>
              <w:pStyle w:val="NoSpacing"/>
            </w:pPr>
          </w:p>
        </w:tc>
      </w:tr>
      <w:tr w:rsidR="00BC39D2" w:rsidRPr="00D511DF" w14:paraId="42D76CA8" w14:textId="77777777" w:rsidTr="00540F67">
        <w:tc>
          <w:tcPr>
            <w:tcW w:w="5920" w:type="dxa"/>
          </w:tcPr>
          <w:p w14:paraId="61578455" w14:textId="77777777" w:rsidR="00BC39D2" w:rsidRPr="00D511DF" w:rsidRDefault="00BC39D2" w:rsidP="00226017">
            <w:pPr>
              <w:pStyle w:val="Default"/>
              <w:rPr>
                <w:color w:val="auto"/>
              </w:rPr>
            </w:pPr>
            <w:r w:rsidRPr="00D511DF">
              <w:rPr>
                <w:color w:val="auto"/>
              </w:rPr>
              <w:t xml:space="preserve">Lenders are not exposed to excessive amount of risk by giving them profitable loans. </w:t>
            </w:r>
          </w:p>
        </w:tc>
        <w:tc>
          <w:tcPr>
            <w:tcW w:w="709" w:type="dxa"/>
          </w:tcPr>
          <w:p w14:paraId="757C9385" w14:textId="77777777" w:rsidR="00BC39D2" w:rsidRPr="00D511DF" w:rsidRDefault="00BC39D2" w:rsidP="00226017">
            <w:pPr>
              <w:pStyle w:val="NoSpacing"/>
            </w:pPr>
          </w:p>
        </w:tc>
        <w:tc>
          <w:tcPr>
            <w:tcW w:w="850" w:type="dxa"/>
          </w:tcPr>
          <w:p w14:paraId="4734475B" w14:textId="77777777" w:rsidR="00BC39D2" w:rsidRPr="00D511DF" w:rsidRDefault="00BC39D2" w:rsidP="00226017">
            <w:pPr>
              <w:pStyle w:val="NoSpacing"/>
            </w:pPr>
          </w:p>
        </w:tc>
        <w:tc>
          <w:tcPr>
            <w:tcW w:w="851" w:type="dxa"/>
          </w:tcPr>
          <w:p w14:paraId="3BA25995" w14:textId="77777777" w:rsidR="00BC39D2" w:rsidRPr="00D511DF" w:rsidRDefault="00BC39D2" w:rsidP="00226017">
            <w:pPr>
              <w:pStyle w:val="NoSpacing"/>
            </w:pPr>
          </w:p>
        </w:tc>
        <w:tc>
          <w:tcPr>
            <w:tcW w:w="916" w:type="dxa"/>
          </w:tcPr>
          <w:p w14:paraId="5E5375B4" w14:textId="77777777" w:rsidR="00BC39D2" w:rsidRPr="00D511DF" w:rsidRDefault="00BC39D2" w:rsidP="00226017">
            <w:pPr>
              <w:pStyle w:val="NoSpacing"/>
            </w:pPr>
          </w:p>
        </w:tc>
      </w:tr>
      <w:tr w:rsidR="00BC39D2" w:rsidRPr="00D511DF" w14:paraId="2A5DE45D" w14:textId="77777777" w:rsidTr="00540F67">
        <w:tc>
          <w:tcPr>
            <w:tcW w:w="5920" w:type="dxa"/>
          </w:tcPr>
          <w:p w14:paraId="5D7042F2" w14:textId="77777777" w:rsidR="00BC39D2" w:rsidRPr="00D511DF" w:rsidRDefault="00BC39D2" w:rsidP="00226017">
            <w:pPr>
              <w:pStyle w:val="Default"/>
              <w:rPr>
                <w:color w:val="auto"/>
              </w:rPr>
            </w:pPr>
            <w:r w:rsidRPr="00D511DF">
              <w:rPr>
                <w:color w:val="auto"/>
              </w:rPr>
              <w:t>Reason for the acceptance or rejection decision are clearly documented</w:t>
            </w:r>
          </w:p>
        </w:tc>
        <w:tc>
          <w:tcPr>
            <w:tcW w:w="709" w:type="dxa"/>
          </w:tcPr>
          <w:p w14:paraId="36C5168E" w14:textId="77777777" w:rsidR="00BC39D2" w:rsidRPr="00D511DF" w:rsidRDefault="00BC39D2" w:rsidP="00226017">
            <w:pPr>
              <w:pStyle w:val="NoSpacing"/>
            </w:pPr>
          </w:p>
        </w:tc>
        <w:tc>
          <w:tcPr>
            <w:tcW w:w="850" w:type="dxa"/>
          </w:tcPr>
          <w:p w14:paraId="41FF1ADB" w14:textId="77777777" w:rsidR="00BC39D2" w:rsidRPr="00D511DF" w:rsidRDefault="00BC39D2" w:rsidP="00226017">
            <w:pPr>
              <w:pStyle w:val="NoSpacing"/>
            </w:pPr>
          </w:p>
        </w:tc>
        <w:tc>
          <w:tcPr>
            <w:tcW w:w="851" w:type="dxa"/>
          </w:tcPr>
          <w:p w14:paraId="72B61228" w14:textId="77777777" w:rsidR="00BC39D2" w:rsidRPr="00D511DF" w:rsidRDefault="00BC39D2" w:rsidP="00226017">
            <w:pPr>
              <w:pStyle w:val="NoSpacing"/>
            </w:pPr>
          </w:p>
        </w:tc>
        <w:tc>
          <w:tcPr>
            <w:tcW w:w="916" w:type="dxa"/>
          </w:tcPr>
          <w:p w14:paraId="4DE37720" w14:textId="77777777" w:rsidR="00BC39D2" w:rsidRPr="00D511DF" w:rsidRDefault="00BC39D2" w:rsidP="00226017">
            <w:pPr>
              <w:pStyle w:val="NoSpacing"/>
            </w:pPr>
          </w:p>
        </w:tc>
      </w:tr>
      <w:tr w:rsidR="00BC39D2" w:rsidRPr="00D511DF" w14:paraId="0AB4FC1B" w14:textId="77777777" w:rsidTr="00540F67">
        <w:tc>
          <w:tcPr>
            <w:tcW w:w="5920" w:type="dxa"/>
          </w:tcPr>
          <w:p w14:paraId="6F0E802D" w14:textId="77777777" w:rsidR="00BC39D2" w:rsidRPr="00D511DF" w:rsidRDefault="00BC39D2" w:rsidP="00226017">
            <w:pPr>
              <w:pStyle w:val="Default"/>
              <w:rPr>
                <w:color w:val="auto"/>
              </w:rPr>
            </w:pPr>
            <w:r w:rsidRPr="00D511DF">
              <w:rPr>
                <w:color w:val="auto"/>
              </w:rPr>
              <w:t xml:space="preserve">Loan decisions are made in accordance to SACCOs loan policy </w:t>
            </w:r>
          </w:p>
        </w:tc>
        <w:tc>
          <w:tcPr>
            <w:tcW w:w="709" w:type="dxa"/>
          </w:tcPr>
          <w:p w14:paraId="1A5827A0" w14:textId="77777777" w:rsidR="00BC39D2" w:rsidRPr="00D511DF" w:rsidRDefault="00BC39D2" w:rsidP="00226017">
            <w:pPr>
              <w:pStyle w:val="NoSpacing"/>
            </w:pPr>
          </w:p>
        </w:tc>
        <w:tc>
          <w:tcPr>
            <w:tcW w:w="850" w:type="dxa"/>
          </w:tcPr>
          <w:p w14:paraId="42F4E08B" w14:textId="77777777" w:rsidR="00BC39D2" w:rsidRPr="00D511DF" w:rsidRDefault="00BC39D2" w:rsidP="00226017">
            <w:pPr>
              <w:pStyle w:val="NoSpacing"/>
            </w:pPr>
          </w:p>
        </w:tc>
        <w:tc>
          <w:tcPr>
            <w:tcW w:w="851" w:type="dxa"/>
          </w:tcPr>
          <w:p w14:paraId="47570FE9" w14:textId="77777777" w:rsidR="00BC39D2" w:rsidRPr="00D511DF" w:rsidRDefault="00BC39D2" w:rsidP="00226017">
            <w:pPr>
              <w:pStyle w:val="NoSpacing"/>
            </w:pPr>
          </w:p>
        </w:tc>
        <w:tc>
          <w:tcPr>
            <w:tcW w:w="916" w:type="dxa"/>
          </w:tcPr>
          <w:p w14:paraId="720A2832" w14:textId="77777777" w:rsidR="00BC39D2" w:rsidRPr="00D511DF" w:rsidRDefault="00BC39D2" w:rsidP="00226017">
            <w:pPr>
              <w:pStyle w:val="NoSpacing"/>
            </w:pPr>
          </w:p>
        </w:tc>
      </w:tr>
    </w:tbl>
    <w:p w14:paraId="5C3847B0" w14:textId="77777777" w:rsidR="00BC39D2" w:rsidRPr="00D511DF" w:rsidRDefault="00BC39D2" w:rsidP="00226017">
      <w:pPr>
        <w:spacing w:after="0" w:line="360" w:lineRule="auto"/>
        <w:rPr>
          <w:rFonts w:ascii="Times New Roman" w:hAnsi="Times New Roman" w:cs="Times New Roman"/>
          <w:b/>
          <w:sz w:val="24"/>
          <w:szCs w:val="24"/>
        </w:rPr>
      </w:pPr>
    </w:p>
    <w:p w14:paraId="76230765" w14:textId="77777777" w:rsidR="00BC39D2" w:rsidRPr="00D511DF" w:rsidRDefault="00BC39D2" w:rsidP="00226017">
      <w:pPr>
        <w:spacing w:after="0" w:line="360" w:lineRule="auto"/>
        <w:rPr>
          <w:rFonts w:ascii="Times New Roman" w:hAnsi="Times New Roman" w:cs="Times New Roman"/>
          <w:b/>
          <w:sz w:val="24"/>
          <w:szCs w:val="24"/>
        </w:rPr>
      </w:pPr>
    </w:p>
    <w:p w14:paraId="38DFB370" w14:textId="77777777" w:rsidR="00BC39D2" w:rsidRPr="00D511DF" w:rsidRDefault="00BC39D2" w:rsidP="00226017">
      <w:pPr>
        <w:spacing w:after="0" w:line="360" w:lineRule="auto"/>
        <w:rPr>
          <w:rFonts w:ascii="Times New Roman" w:hAnsi="Times New Roman" w:cs="Times New Roman"/>
          <w:b/>
          <w:sz w:val="24"/>
          <w:szCs w:val="24"/>
        </w:rPr>
      </w:pPr>
    </w:p>
    <w:p w14:paraId="78F3B25D" w14:textId="77777777" w:rsidR="00BC39D2" w:rsidRPr="00D511DF" w:rsidRDefault="00BC39D2" w:rsidP="00226017">
      <w:pPr>
        <w:spacing w:after="0" w:line="360" w:lineRule="auto"/>
        <w:rPr>
          <w:rFonts w:ascii="Times New Roman" w:hAnsi="Times New Roman" w:cs="Times New Roman"/>
          <w:b/>
          <w:sz w:val="24"/>
          <w:szCs w:val="24"/>
        </w:rPr>
      </w:pPr>
    </w:p>
    <w:p w14:paraId="380EA275" w14:textId="77777777" w:rsidR="00BC39D2" w:rsidRPr="00D511DF" w:rsidRDefault="00BC39D2" w:rsidP="00226017">
      <w:pPr>
        <w:spacing w:after="0" w:line="360" w:lineRule="auto"/>
        <w:rPr>
          <w:rFonts w:ascii="Times New Roman" w:hAnsi="Times New Roman" w:cs="Times New Roman"/>
          <w:b/>
          <w:sz w:val="24"/>
          <w:szCs w:val="24"/>
        </w:rPr>
      </w:pPr>
    </w:p>
    <w:p w14:paraId="247B21F8" w14:textId="77777777" w:rsidR="00BC39D2" w:rsidRPr="00D511DF" w:rsidRDefault="00BC39D2" w:rsidP="00226017">
      <w:pPr>
        <w:spacing w:after="0" w:line="360" w:lineRule="auto"/>
        <w:rPr>
          <w:rFonts w:ascii="Times New Roman" w:hAnsi="Times New Roman" w:cs="Times New Roman"/>
          <w:b/>
          <w:sz w:val="24"/>
          <w:szCs w:val="24"/>
        </w:rPr>
      </w:pPr>
    </w:p>
    <w:p w14:paraId="22D2FB2A" w14:textId="77777777" w:rsidR="00BC39D2" w:rsidRPr="00D511DF" w:rsidRDefault="00BC39D2" w:rsidP="00226017">
      <w:pPr>
        <w:spacing w:after="0" w:line="360" w:lineRule="auto"/>
        <w:rPr>
          <w:rFonts w:ascii="Times New Roman" w:hAnsi="Times New Roman" w:cs="Times New Roman"/>
          <w:b/>
          <w:sz w:val="24"/>
          <w:szCs w:val="24"/>
        </w:rPr>
      </w:pPr>
    </w:p>
    <w:p w14:paraId="12FA4C75" w14:textId="77777777" w:rsidR="00BC39D2" w:rsidRPr="00D511DF" w:rsidRDefault="00BC39D2" w:rsidP="00226017">
      <w:pPr>
        <w:spacing w:after="0" w:line="360" w:lineRule="auto"/>
        <w:rPr>
          <w:rFonts w:ascii="Times New Roman" w:hAnsi="Times New Roman" w:cs="Times New Roman"/>
          <w:b/>
          <w:sz w:val="24"/>
          <w:szCs w:val="24"/>
        </w:rPr>
      </w:pPr>
    </w:p>
    <w:p w14:paraId="2753E1F2"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lastRenderedPageBreak/>
        <w:t>Credit Risk Policies</w:t>
      </w:r>
    </w:p>
    <w:p w14:paraId="580FD8A7" w14:textId="77777777" w:rsidR="00BC39D2" w:rsidRPr="00D511DF" w:rsidRDefault="00BC39D2" w:rsidP="00226017">
      <w:pPr>
        <w:spacing w:after="0"/>
        <w:jc w:val="both"/>
        <w:rPr>
          <w:rFonts w:ascii="Times New Roman" w:hAnsi="Times New Roman" w:cs="Times New Roman"/>
          <w:sz w:val="24"/>
          <w:szCs w:val="24"/>
        </w:rPr>
      </w:pPr>
      <w:r w:rsidRPr="00D511DF">
        <w:rPr>
          <w:rFonts w:ascii="Times New Roman" w:hAnsi="Times New Roman" w:cs="Times New Roman"/>
          <w:sz w:val="24"/>
          <w:szCs w:val="24"/>
        </w:rPr>
        <w:t>On a scale of 1-4 (where 1=strongly disagree, 2= disagree, 3= agree and 4= strongly agree) please score your extent of agreement on the following variables of credit risk policies.</w:t>
      </w:r>
    </w:p>
    <w:p w14:paraId="72F77367" w14:textId="77777777" w:rsidR="00BC39D2" w:rsidRPr="00D511DF" w:rsidRDefault="00BC39D2" w:rsidP="00226017">
      <w:pPr>
        <w:spacing w:after="0"/>
        <w:jc w:val="both"/>
        <w:rPr>
          <w:rFonts w:ascii="Times New Roman" w:hAnsi="Times New Roman" w:cs="Times New Roman"/>
          <w:sz w:val="24"/>
          <w:szCs w:val="24"/>
        </w:rPr>
      </w:pPr>
    </w:p>
    <w:tbl>
      <w:tblPr>
        <w:tblStyle w:val="TableGrid"/>
        <w:tblW w:w="9246" w:type="dxa"/>
        <w:tblLook w:val="04A0" w:firstRow="1" w:lastRow="0" w:firstColumn="1" w:lastColumn="0" w:noHBand="0" w:noVBand="1"/>
      </w:tblPr>
      <w:tblGrid>
        <w:gridCol w:w="5920"/>
        <w:gridCol w:w="709"/>
        <w:gridCol w:w="850"/>
        <w:gridCol w:w="851"/>
        <w:gridCol w:w="916"/>
      </w:tblGrid>
      <w:tr w:rsidR="00BC39D2" w:rsidRPr="00D511DF" w14:paraId="122B7BA2" w14:textId="77777777" w:rsidTr="00540F67">
        <w:tc>
          <w:tcPr>
            <w:tcW w:w="5920" w:type="dxa"/>
          </w:tcPr>
          <w:p w14:paraId="1A133679"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The present credit policy in our SACCO…..</w:t>
            </w:r>
          </w:p>
        </w:tc>
        <w:tc>
          <w:tcPr>
            <w:tcW w:w="709" w:type="dxa"/>
          </w:tcPr>
          <w:p w14:paraId="6E1D83C4" w14:textId="77777777" w:rsidR="00BC39D2" w:rsidRPr="00D511DF" w:rsidRDefault="00BC39D2" w:rsidP="00226017">
            <w:pPr>
              <w:pStyle w:val="NoSpacing"/>
              <w:rPr>
                <w:b/>
              </w:rPr>
            </w:pPr>
            <w:r w:rsidRPr="00D511DF">
              <w:rPr>
                <w:b/>
              </w:rPr>
              <w:t>1</w:t>
            </w:r>
          </w:p>
        </w:tc>
        <w:tc>
          <w:tcPr>
            <w:tcW w:w="850" w:type="dxa"/>
          </w:tcPr>
          <w:p w14:paraId="7D54DECD" w14:textId="77777777" w:rsidR="00BC39D2" w:rsidRPr="00D511DF" w:rsidRDefault="00BC39D2" w:rsidP="00226017">
            <w:pPr>
              <w:pStyle w:val="NoSpacing"/>
              <w:rPr>
                <w:b/>
              </w:rPr>
            </w:pPr>
            <w:r w:rsidRPr="00D511DF">
              <w:rPr>
                <w:b/>
              </w:rPr>
              <w:t>2</w:t>
            </w:r>
          </w:p>
        </w:tc>
        <w:tc>
          <w:tcPr>
            <w:tcW w:w="851" w:type="dxa"/>
          </w:tcPr>
          <w:p w14:paraId="3BF44E31" w14:textId="77777777" w:rsidR="00BC39D2" w:rsidRPr="00D511DF" w:rsidRDefault="00BC39D2" w:rsidP="00226017">
            <w:pPr>
              <w:pStyle w:val="NoSpacing"/>
              <w:rPr>
                <w:b/>
              </w:rPr>
            </w:pPr>
            <w:r w:rsidRPr="00D511DF">
              <w:rPr>
                <w:b/>
              </w:rPr>
              <w:t>3</w:t>
            </w:r>
          </w:p>
        </w:tc>
        <w:tc>
          <w:tcPr>
            <w:tcW w:w="916" w:type="dxa"/>
          </w:tcPr>
          <w:p w14:paraId="2668810C" w14:textId="77777777" w:rsidR="00BC39D2" w:rsidRPr="00D511DF" w:rsidRDefault="00BC39D2" w:rsidP="00226017">
            <w:pPr>
              <w:pStyle w:val="NoSpacing"/>
              <w:rPr>
                <w:b/>
              </w:rPr>
            </w:pPr>
            <w:r w:rsidRPr="00D511DF">
              <w:rPr>
                <w:b/>
              </w:rPr>
              <w:t>4</w:t>
            </w:r>
          </w:p>
        </w:tc>
      </w:tr>
      <w:tr w:rsidR="00BC39D2" w:rsidRPr="00D511DF" w14:paraId="0AFB78A1" w14:textId="77777777" w:rsidTr="00540F67">
        <w:trPr>
          <w:trHeight w:val="422"/>
        </w:trPr>
        <w:tc>
          <w:tcPr>
            <w:tcW w:w="5920" w:type="dxa"/>
          </w:tcPr>
          <w:p w14:paraId="2932BA43" w14:textId="77777777" w:rsidR="00BC39D2" w:rsidRPr="00D511DF" w:rsidRDefault="00BC39D2" w:rsidP="00226017">
            <w:pPr>
              <w:pStyle w:val="Default"/>
              <w:rPr>
                <w:color w:val="auto"/>
                <w:sz w:val="23"/>
                <w:szCs w:val="23"/>
              </w:rPr>
            </w:pPr>
            <w:r w:rsidRPr="00D511DF">
              <w:rPr>
                <w:color w:val="auto"/>
                <w:sz w:val="23"/>
                <w:szCs w:val="23"/>
              </w:rPr>
              <w:t>Manages accounts receivables.</w:t>
            </w:r>
          </w:p>
        </w:tc>
        <w:tc>
          <w:tcPr>
            <w:tcW w:w="709" w:type="dxa"/>
          </w:tcPr>
          <w:p w14:paraId="1A206FF6" w14:textId="77777777" w:rsidR="00BC39D2" w:rsidRPr="00D511DF" w:rsidRDefault="00BC39D2" w:rsidP="00226017">
            <w:pPr>
              <w:pStyle w:val="NoSpacing"/>
            </w:pPr>
          </w:p>
        </w:tc>
        <w:tc>
          <w:tcPr>
            <w:tcW w:w="850" w:type="dxa"/>
          </w:tcPr>
          <w:p w14:paraId="6973FF1D" w14:textId="77777777" w:rsidR="00BC39D2" w:rsidRPr="00D511DF" w:rsidRDefault="00BC39D2" w:rsidP="00226017">
            <w:pPr>
              <w:pStyle w:val="NoSpacing"/>
            </w:pPr>
          </w:p>
        </w:tc>
        <w:tc>
          <w:tcPr>
            <w:tcW w:w="851" w:type="dxa"/>
          </w:tcPr>
          <w:p w14:paraId="220EF811" w14:textId="77777777" w:rsidR="00BC39D2" w:rsidRPr="00D511DF" w:rsidRDefault="00BC39D2" w:rsidP="00226017">
            <w:pPr>
              <w:pStyle w:val="NoSpacing"/>
            </w:pPr>
          </w:p>
        </w:tc>
        <w:tc>
          <w:tcPr>
            <w:tcW w:w="916" w:type="dxa"/>
          </w:tcPr>
          <w:p w14:paraId="334F79AC" w14:textId="77777777" w:rsidR="00BC39D2" w:rsidRPr="00D511DF" w:rsidRDefault="00BC39D2" w:rsidP="00226017">
            <w:pPr>
              <w:pStyle w:val="NoSpacing"/>
            </w:pPr>
          </w:p>
        </w:tc>
      </w:tr>
      <w:tr w:rsidR="00BC39D2" w:rsidRPr="00D511DF" w14:paraId="4264329A" w14:textId="77777777" w:rsidTr="00540F67">
        <w:tc>
          <w:tcPr>
            <w:tcW w:w="5920" w:type="dxa"/>
          </w:tcPr>
          <w:p w14:paraId="6C4F745B" w14:textId="77777777" w:rsidR="00BC39D2" w:rsidRPr="00D511DF" w:rsidRDefault="00BC39D2" w:rsidP="00226017">
            <w:pPr>
              <w:pStyle w:val="Default"/>
              <w:rPr>
                <w:color w:val="auto"/>
                <w:sz w:val="23"/>
                <w:szCs w:val="23"/>
              </w:rPr>
            </w:pPr>
            <w:r w:rsidRPr="00D511DF">
              <w:rPr>
                <w:color w:val="auto"/>
                <w:sz w:val="23"/>
                <w:szCs w:val="23"/>
              </w:rPr>
              <w:t>Reduced high default risk.</w:t>
            </w:r>
          </w:p>
        </w:tc>
        <w:tc>
          <w:tcPr>
            <w:tcW w:w="709" w:type="dxa"/>
          </w:tcPr>
          <w:p w14:paraId="3F2FA5EB" w14:textId="77777777" w:rsidR="00BC39D2" w:rsidRPr="00D511DF" w:rsidRDefault="00BC39D2" w:rsidP="00226017">
            <w:pPr>
              <w:pStyle w:val="NoSpacing"/>
            </w:pPr>
          </w:p>
        </w:tc>
        <w:tc>
          <w:tcPr>
            <w:tcW w:w="850" w:type="dxa"/>
          </w:tcPr>
          <w:p w14:paraId="21FD00B7" w14:textId="77777777" w:rsidR="00BC39D2" w:rsidRPr="00D511DF" w:rsidRDefault="00BC39D2" w:rsidP="00226017">
            <w:pPr>
              <w:pStyle w:val="NoSpacing"/>
            </w:pPr>
          </w:p>
        </w:tc>
        <w:tc>
          <w:tcPr>
            <w:tcW w:w="851" w:type="dxa"/>
          </w:tcPr>
          <w:p w14:paraId="021125E1" w14:textId="77777777" w:rsidR="00BC39D2" w:rsidRPr="00D511DF" w:rsidRDefault="00BC39D2" w:rsidP="00226017">
            <w:pPr>
              <w:pStyle w:val="NoSpacing"/>
            </w:pPr>
          </w:p>
        </w:tc>
        <w:tc>
          <w:tcPr>
            <w:tcW w:w="916" w:type="dxa"/>
          </w:tcPr>
          <w:p w14:paraId="66E6E175" w14:textId="77777777" w:rsidR="00BC39D2" w:rsidRPr="00D511DF" w:rsidRDefault="00BC39D2" w:rsidP="00226017">
            <w:pPr>
              <w:pStyle w:val="NoSpacing"/>
            </w:pPr>
          </w:p>
        </w:tc>
      </w:tr>
      <w:tr w:rsidR="00BC39D2" w:rsidRPr="00D511DF" w14:paraId="4C40BBD0" w14:textId="77777777" w:rsidTr="00540F67">
        <w:tc>
          <w:tcPr>
            <w:tcW w:w="5920" w:type="dxa"/>
          </w:tcPr>
          <w:p w14:paraId="18F61A69" w14:textId="77777777" w:rsidR="00BC39D2" w:rsidRPr="00D511DF" w:rsidRDefault="00BC39D2" w:rsidP="00226017">
            <w:pPr>
              <w:pStyle w:val="Default"/>
              <w:rPr>
                <w:color w:val="auto"/>
                <w:sz w:val="23"/>
                <w:szCs w:val="23"/>
              </w:rPr>
            </w:pPr>
            <w:r w:rsidRPr="00D511DF">
              <w:rPr>
                <w:color w:val="auto"/>
                <w:sz w:val="23"/>
                <w:szCs w:val="23"/>
              </w:rPr>
              <w:t>Save time by ensuring that the same issue is not discussed over and over again.</w:t>
            </w:r>
          </w:p>
        </w:tc>
        <w:tc>
          <w:tcPr>
            <w:tcW w:w="709" w:type="dxa"/>
          </w:tcPr>
          <w:p w14:paraId="345FE72A" w14:textId="77777777" w:rsidR="00BC39D2" w:rsidRPr="00D511DF" w:rsidRDefault="00BC39D2" w:rsidP="00226017">
            <w:pPr>
              <w:pStyle w:val="NoSpacing"/>
            </w:pPr>
          </w:p>
        </w:tc>
        <w:tc>
          <w:tcPr>
            <w:tcW w:w="850" w:type="dxa"/>
          </w:tcPr>
          <w:p w14:paraId="5E3418DD" w14:textId="77777777" w:rsidR="00BC39D2" w:rsidRPr="00D511DF" w:rsidRDefault="00BC39D2" w:rsidP="00226017">
            <w:pPr>
              <w:pStyle w:val="NoSpacing"/>
            </w:pPr>
          </w:p>
        </w:tc>
        <w:tc>
          <w:tcPr>
            <w:tcW w:w="851" w:type="dxa"/>
          </w:tcPr>
          <w:p w14:paraId="0FAAB1A0" w14:textId="77777777" w:rsidR="00BC39D2" w:rsidRPr="00D511DF" w:rsidRDefault="00BC39D2" w:rsidP="00226017">
            <w:pPr>
              <w:pStyle w:val="NoSpacing"/>
            </w:pPr>
          </w:p>
        </w:tc>
        <w:tc>
          <w:tcPr>
            <w:tcW w:w="916" w:type="dxa"/>
          </w:tcPr>
          <w:p w14:paraId="226D0AB6" w14:textId="77777777" w:rsidR="00BC39D2" w:rsidRPr="00D511DF" w:rsidRDefault="00BC39D2" w:rsidP="00226017">
            <w:pPr>
              <w:pStyle w:val="NoSpacing"/>
            </w:pPr>
          </w:p>
        </w:tc>
      </w:tr>
      <w:tr w:rsidR="00BC39D2" w:rsidRPr="00D511DF" w14:paraId="4F607C82" w14:textId="77777777" w:rsidTr="00540F67">
        <w:tc>
          <w:tcPr>
            <w:tcW w:w="5920" w:type="dxa"/>
          </w:tcPr>
          <w:p w14:paraId="6A71F047" w14:textId="77777777" w:rsidR="00BC39D2" w:rsidRPr="00D511DF" w:rsidRDefault="00BC39D2" w:rsidP="00226017">
            <w:pPr>
              <w:pStyle w:val="Default"/>
              <w:rPr>
                <w:color w:val="auto"/>
                <w:sz w:val="23"/>
                <w:szCs w:val="23"/>
              </w:rPr>
            </w:pPr>
            <w:r w:rsidRPr="00D511DF">
              <w:rPr>
                <w:color w:val="auto"/>
                <w:sz w:val="23"/>
                <w:szCs w:val="23"/>
              </w:rPr>
              <w:t>Provides a frame work for the entire management practices.</w:t>
            </w:r>
          </w:p>
        </w:tc>
        <w:tc>
          <w:tcPr>
            <w:tcW w:w="709" w:type="dxa"/>
          </w:tcPr>
          <w:p w14:paraId="301BCC34" w14:textId="77777777" w:rsidR="00BC39D2" w:rsidRPr="00D511DF" w:rsidRDefault="00BC39D2" w:rsidP="00226017">
            <w:pPr>
              <w:pStyle w:val="NoSpacing"/>
            </w:pPr>
          </w:p>
        </w:tc>
        <w:tc>
          <w:tcPr>
            <w:tcW w:w="850" w:type="dxa"/>
          </w:tcPr>
          <w:p w14:paraId="3575BCC2" w14:textId="77777777" w:rsidR="00BC39D2" w:rsidRPr="00D511DF" w:rsidRDefault="00BC39D2" w:rsidP="00226017">
            <w:pPr>
              <w:pStyle w:val="NoSpacing"/>
            </w:pPr>
          </w:p>
        </w:tc>
        <w:tc>
          <w:tcPr>
            <w:tcW w:w="851" w:type="dxa"/>
          </w:tcPr>
          <w:p w14:paraId="00D73E77" w14:textId="77777777" w:rsidR="00BC39D2" w:rsidRPr="00D511DF" w:rsidRDefault="00BC39D2" w:rsidP="00226017">
            <w:pPr>
              <w:pStyle w:val="NoSpacing"/>
            </w:pPr>
          </w:p>
        </w:tc>
        <w:tc>
          <w:tcPr>
            <w:tcW w:w="916" w:type="dxa"/>
          </w:tcPr>
          <w:p w14:paraId="5C84027E" w14:textId="77777777" w:rsidR="00BC39D2" w:rsidRPr="00D511DF" w:rsidRDefault="00BC39D2" w:rsidP="00226017">
            <w:pPr>
              <w:pStyle w:val="NoSpacing"/>
            </w:pPr>
          </w:p>
        </w:tc>
      </w:tr>
      <w:tr w:rsidR="00BC39D2" w:rsidRPr="00D511DF" w14:paraId="02F21F7A" w14:textId="77777777" w:rsidTr="00540F67">
        <w:tc>
          <w:tcPr>
            <w:tcW w:w="5920" w:type="dxa"/>
          </w:tcPr>
          <w:p w14:paraId="43955946" w14:textId="77777777" w:rsidR="00BC39D2" w:rsidRPr="00D511DF" w:rsidRDefault="00BC39D2" w:rsidP="00226017">
            <w:pPr>
              <w:pStyle w:val="Default"/>
              <w:rPr>
                <w:color w:val="auto"/>
                <w:sz w:val="23"/>
                <w:szCs w:val="23"/>
              </w:rPr>
            </w:pPr>
            <w:r w:rsidRPr="00D511DF">
              <w:rPr>
                <w:color w:val="auto"/>
                <w:sz w:val="23"/>
                <w:szCs w:val="23"/>
              </w:rPr>
              <w:t xml:space="preserve">Ensures operation’s consistency and adherence to uniform sound practices. </w:t>
            </w:r>
          </w:p>
        </w:tc>
        <w:tc>
          <w:tcPr>
            <w:tcW w:w="709" w:type="dxa"/>
          </w:tcPr>
          <w:p w14:paraId="538EA84C" w14:textId="77777777" w:rsidR="00BC39D2" w:rsidRPr="00D511DF" w:rsidRDefault="00BC39D2" w:rsidP="00226017">
            <w:pPr>
              <w:pStyle w:val="NoSpacing"/>
            </w:pPr>
          </w:p>
        </w:tc>
        <w:tc>
          <w:tcPr>
            <w:tcW w:w="850" w:type="dxa"/>
          </w:tcPr>
          <w:p w14:paraId="22DB4B98" w14:textId="77777777" w:rsidR="00BC39D2" w:rsidRPr="00D511DF" w:rsidRDefault="00BC39D2" w:rsidP="00226017">
            <w:pPr>
              <w:pStyle w:val="NoSpacing"/>
            </w:pPr>
          </w:p>
        </w:tc>
        <w:tc>
          <w:tcPr>
            <w:tcW w:w="851" w:type="dxa"/>
          </w:tcPr>
          <w:p w14:paraId="51EFD3D8" w14:textId="77777777" w:rsidR="00BC39D2" w:rsidRPr="00D511DF" w:rsidRDefault="00BC39D2" w:rsidP="00226017">
            <w:pPr>
              <w:pStyle w:val="NoSpacing"/>
            </w:pPr>
          </w:p>
        </w:tc>
        <w:tc>
          <w:tcPr>
            <w:tcW w:w="916" w:type="dxa"/>
          </w:tcPr>
          <w:p w14:paraId="789EE633" w14:textId="77777777" w:rsidR="00BC39D2" w:rsidRPr="00D511DF" w:rsidRDefault="00BC39D2" w:rsidP="00226017">
            <w:pPr>
              <w:pStyle w:val="NoSpacing"/>
            </w:pPr>
          </w:p>
        </w:tc>
      </w:tr>
      <w:tr w:rsidR="00BC39D2" w:rsidRPr="00D511DF" w14:paraId="1354B8E1" w14:textId="77777777" w:rsidTr="00540F67">
        <w:tc>
          <w:tcPr>
            <w:tcW w:w="5920" w:type="dxa"/>
          </w:tcPr>
          <w:p w14:paraId="1DAE42FF" w14:textId="77777777" w:rsidR="00BC39D2" w:rsidRPr="00D511DF" w:rsidRDefault="00BC39D2" w:rsidP="00226017">
            <w:pPr>
              <w:pStyle w:val="Default"/>
              <w:rPr>
                <w:color w:val="auto"/>
                <w:sz w:val="23"/>
                <w:szCs w:val="23"/>
              </w:rPr>
            </w:pPr>
            <w:r w:rsidRPr="00D511DF">
              <w:rPr>
                <w:color w:val="auto"/>
                <w:sz w:val="23"/>
                <w:szCs w:val="23"/>
              </w:rPr>
              <w:t>Has maximized the value of the SACCO</w:t>
            </w:r>
          </w:p>
        </w:tc>
        <w:tc>
          <w:tcPr>
            <w:tcW w:w="709" w:type="dxa"/>
          </w:tcPr>
          <w:p w14:paraId="414CE28B" w14:textId="77777777" w:rsidR="00BC39D2" w:rsidRPr="00D511DF" w:rsidRDefault="00BC39D2" w:rsidP="00226017">
            <w:pPr>
              <w:pStyle w:val="NoSpacing"/>
            </w:pPr>
          </w:p>
        </w:tc>
        <w:tc>
          <w:tcPr>
            <w:tcW w:w="850" w:type="dxa"/>
          </w:tcPr>
          <w:p w14:paraId="3D9BB7ED" w14:textId="77777777" w:rsidR="00BC39D2" w:rsidRPr="00D511DF" w:rsidRDefault="00BC39D2" w:rsidP="00226017">
            <w:pPr>
              <w:pStyle w:val="NoSpacing"/>
            </w:pPr>
          </w:p>
        </w:tc>
        <w:tc>
          <w:tcPr>
            <w:tcW w:w="851" w:type="dxa"/>
          </w:tcPr>
          <w:p w14:paraId="19EBD93D" w14:textId="77777777" w:rsidR="00BC39D2" w:rsidRPr="00D511DF" w:rsidRDefault="00BC39D2" w:rsidP="00226017">
            <w:pPr>
              <w:pStyle w:val="NoSpacing"/>
            </w:pPr>
          </w:p>
        </w:tc>
        <w:tc>
          <w:tcPr>
            <w:tcW w:w="916" w:type="dxa"/>
          </w:tcPr>
          <w:p w14:paraId="07F9C059" w14:textId="77777777" w:rsidR="00BC39D2" w:rsidRPr="00D511DF" w:rsidRDefault="00BC39D2" w:rsidP="00226017">
            <w:pPr>
              <w:pStyle w:val="NoSpacing"/>
            </w:pPr>
          </w:p>
        </w:tc>
      </w:tr>
      <w:tr w:rsidR="00BC39D2" w:rsidRPr="00D511DF" w14:paraId="174C4A8E" w14:textId="77777777" w:rsidTr="00540F67">
        <w:tc>
          <w:tcPr>
            <w:tcW w:w="5920" w:type="dxa"/>
          </w:tcPr>
          <w:p w14:paraId="3445391A" w14:textId="77777777" w:rsidR="00BC39D2" w:rsidRPr="00D511DF" w:rsidRDefault="00BC39D2" w:rsidP="00226017">
            <w:pPr>
              <w:pStyle w:val="Default"/>
              <w:rPr>
                <w:color w:val="auto"/>
                <w:sz w:val="23"/>
                <w:szCs w:val="23"/>
              </w:rPr>
            </w:pPr>
            <w:r w:rsidRPr="00D511DF">
              <w:rPr>
                <w:color w:val="auto"/>
                <w:sz w:val="23"/>
                <w:szCs w:val="23"/>
              </w:rPr>
              <w:t xml:space="preserve">Fully articulates procedures provide detailed guidance for the day-to-day implementation </w:t>
            </w:r>
          </w:p>
        </w:tc>
        <w:tc>
          <w:tcPr>
            <w:tcW w:w="709" w:type="dxa"/>
          </w:tcPr>
          <w:p w14:paraId="5EAC581C" w14:textId="77777777" w:rsidR="00BC39D2" w:rsidRPr="00D511DF" w:rsidRDefault="00BC39D2" w:rsidP="00226017">
            <w:pPr>
              <w:pStyle w:val="NoSpacing"/>
            </w:pPr>
          </w:p>
        </w:tc>
        <w:tc>
          <w:tcPr>
            <w:tcW w:w="850" w:type="dxa"/>
          </w:tcPr>
          <w:p w14:paraId="14BD16D2" w14:textId="77777777" w:rsidR="00BC39D2" w:rsidRPr="00D511DF" w:rsidRDefault="00BC39D2" w:rsidP="00226017">
            <w:pPr>
              <w:pStyle w:val="NoSpacing"/>
            </w:pPr>
          </w:p>
        </w:tc>
        <w:tc>
          <w:tcPr>
            <w:tcW w:w="851" w:type="dxa"/>
          </w:tcPr>
          <w:p w14:paraId="3521384D" w14:textId="77777777" w:rsidR="00BC39D2" w:rsidRPr="00D511DF" w:rsidRDefault="00BC39D2" w:rsidP="00226017">
            <w:pPr>
              <w:pStyle w:val="NoSpacing"/>
            </w:pPr>
          </w:p>
        </w:tc>
        <w:tc>
          <w:tcPr>
            <w:tcW w:w="916" w:type="dxa"/>
          </w:tcPr>
          <w:p w14:paraId="5679BCC9" w14:textId="77777777" w:rsidR="00BC39D2" w:rsidRPr="00D511DF" w:rsidRDefault="00BC39D2" w:rsidP="00226017">
            <w:pPr>
              <w:pStyle w:val="NoSpacing"/>
            </w:pPr>
          </w:p>
        </w:tc>
      </w:tr>
      <w:tr w:rsidR="00BC39D2" w:rsidRPr="00D511DF" w14:paraId="0AB06D6B" w14:textId="77777777" w:rsidTr="00540F67">
        <w:tc>
          <w:tcPr>
            <w:tcW w:w="5920" w:type="dxa"/>
          </w:tcPr>
          <w:p w14:paraId="64D4F3C3" w14:textId="77777777" w:rsidR="00BC39D2" w:rsidRPr="00D511DF" w:rsidRDefault="00BC39D2" w:rsidP="00226017">
            <w:pPr>
              <w:pStyle w:val="Default"/>
              <w:rPr>
                <w:color w:val="auto"/>
                <w:sz w:val="23"/>
                <w:szCs w:val="23"/>
              </w:rPr>
            </w:pPr>
            <w:r w:rsidRPr="00D511DF">
              <w:rPr>
                <w:color w:val="auto"/>
                <w:sz w:val="23"/>
                <w:szCs w:val="23"/>
              </w:rPr>
              <w:t>Are according to the client’s needs.</w:t>
            </w:r>
          </w:p>
        </w:tc>
        <w:tc>
          <w:tcPr>
            <w:tcW w:w="709" w:type="dxa"/>
          </w:tcPr>
          <w:p w14:paraId="5898794C" w14:textId="77777777" w:rsidR="00BC39D2" w:rsidRPr="00D511DF" w:rsidRDefault="00BC39D2" w:rsidP="00226017">
            <w:pPr>
              <w:pStyle w:val="NoSpacing"/>
            </w:pPr>
          </w:p>
        </w:tc>
        <w:tc>
          <w:tcPr>
            <w:tcW w:w="850" w:type="dxa"/>
          </w:tcPr>
          <w:p w14:paraId="6C72434E" w14:textId="77777777" w:rsidR="00BC39D2" w:rsidRPr="00D511DF" w:rsidRDefault="00BC39D2" w:rsidP="00226017">
            <w:pPr>
              <w:pStyle w:val="NoSpacing"/>
            </w:pPr>
          </w:p>
        </w:tc>
        <w:tc>
          <w:tcPr>
            <w:tcW w:w="851" w:type="dxa"/>
          </w:tcPr>
          <w:p w14:paraId="768CFA59" w14:textId="77777777" w:rsidR="00BC39D2" w:rsidRPr="00D511DF" w:rsidRDefault="00BC39D2" w:rsidP="00226017">
            <w:pPr>
              <w:pStyle w:val="NoSpacing"/>
            </w:pPr>
          </w:p>
        </w:tc>
        <w:tc>
          <w:tcPr>
            <w:tcW w:w="916" w:type="dxa"/>
          </w:tcPr>
          <w:p w14:paraId="196D21A5" w14:textId="77777777" w:rsidR="00BC39D2" w:rsidRPr="00D511DF" w:rsidRDefault="00BC39D2" w:rsidP="00226017">
            <w:pPr>
              <w:pStyle w:val="NoSpacing"/>
            </w:pPr>
          </w:p>
        </w:tc>
      </w:tr>
    </w:tbl>
    <w:p w14:paraId="2D62575F" w14:textId="77777777" w:rsidR="00BC39D2" w:rsidRPr="00D511DF" w:rsidRDefault="00BC39D2" w:rsidP="00226017">
      <w:pPr>
        <w:spacing w:after="0" w:line="360" w:lineRule="auto"/>
        <w:rPr>
          <w:rFonts w:ascii="Times New Roman" w:hAnsi="Times New Roman" w:cs="Times New Roman"/>
          <w:b/>
          <w:sz w:val="24"/>
          <w:szCs w:val="24"/>
        </w:rPr>
      </w:pPr>
    </w:p>
    <w:p w14:paraId="30BEA583"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Credit Risk Monitoring</w:t>
      </w:r>
    </w:p>
    <w:p w14:paraId="1CE06FCE" w14:textId="77777777" w:rsidR="00BC39D2" w:rsidRPr="00D511DF" w:rsidRDefault="00BC39D2" w:rsidP="00226017">
      <w:pPr>
        <w:spacing w:after="0"/>
        <w:jc w:val="both"/>
        <w:rPr>
          <w:rFonts w:ascii="Times New Roman" w:hAnsi="Times New Roman" w:cs="Times New Roman"/>
          <w:sz w:val="24"/>
          <w:szCs w:val="24"/>
        </w:rPr>
      </w:pPr>
      <w:r w:rsidRPr="00D511DF">
        <w:rPr>
          <w:rFonts w:ascii="Times New Roman" w:hAnsi="Times New Roman" w:cs="Times New Roman"/>
          <w:sz w:val="24"/>
          <w:szCs w:val="24"/>
        </w:rPr>
        <w:t>On a scale of 1-4 (where 1=strongly disagree, 2= disagree, 3= agree and 4= strongly agree) please score your extent of agreement on the following variables of credit risk monitoring.</w:t>
      </w:r>
    </w:p>
    <w:tbl>
      <w:tblPr>
        <w:tblStyle w:val="TableGrid"/>
        <w:tblW w:w="9203" w:type="dxa"/>
        <w:tblLook w:val="04A0" w:firstRow="1" w:lastRow="0" w:firstColumn="1" w:lastColumn="0" w:noHBand="0" w:noVBand="1"/>
      </w:tblPr>
      <w:tblGrid>
        <w:gridCol w:w="5920"/>
        <w:gridCol w:w="709"/>
        <w:gridCol w:w="850"/>
        <w:gridCol w:w="851"/>
        <w:gridCol w:w="873"/>
      </w:tblGrid>
      <w:tr w:rsidR="00BC39D2" w:rsidRPr="00D511DF" w14:paraId="75A2C5EF" w14:textId="77777777" w:rsidTr="00540F67">
        <w:trPr>
          <w:trHeight w:val="536"/>
        </w:trPr>
        <w:tc>
          <w:tcPr>
            <w:tcW w:w="5920" w:type="dxa"/>
          </w:tcPr>
          <w:p w14:paraId="692DE3D0" w14:textId="77777777" w:rsidR="00BC39D2" w:rsidRPr="00D511DF" w:rsidRDefault="00BC39D2" w:rsidP="00226017">
            <w:pPr>
              <w:pStyle w:val="Default"/>
              <w:rPr>
                <w:color w:val="auto"/>
              </w:rPr>
            </w:pPr>
            <w:r w:rsidRPr="00D511DF">
              <w:rPr>
                <w:b/>
                <w:bCs/>
                <w:color w:val="auto"/>
              </w:rPr>
              <w:t>Credit risk monitoring in our SACCO is used to……..</w:t>
            </w:r>
          </w:p>
        </w:tc>
        <w:tc>
          <w:tcPr>
            <w:tcW w:w="709" w:type="dxa"/>
          </w:tcPr>
          <w:p w14:paraId="20898253" w14:textId="77777777" w:rsidR="00BC39D2" w:rsidRPr="00D511DF" w:rsidRDefault="00BC39D2" w:rsidP="00226017">
            <w:pPr>
              <w:pStyle w:val="NoSpacing"/>
              <w:rPr>
                <w:b/>
              </w:rPr>
            </w:pPr>
            <w:r w:rsidRPr="00D511DF">
              <w:rPr>
                <w:b/>
              </w:rPr>
              <w:t>1</w:t>
            </w:r>
          </w:p>
        </w:tc>
        <w:tc>
          <w:tcPr>
            <w:tcW w:w="850" w:type="dxa"/>
          </w:tcPr>
          <w:p w14:paraId="565962DF" w14:textId="77777777" w:rsidR="00BC39D2" w:rsidRPr="00D511DF" w:rsidRDefault="00BC39D2" w:rsidP="00226017">
            <w:pPr>
              <w:pStyle w:val="NoSpacing"/>
              <w:rPr>
                <w:b/>
              </w:rPr>
            </w:pPr>
            <w:r w:rsidRPr="00D511DF">
              <w:rPr>
                <w:b/>
              </w:rPr>
              <w:t>2</w:t>
            </w:r>
          </w:p>
        </w:tc>
        <w:tc>
          <w:tcPr>
            <w:tcW w:w="851" w:type="dxa"/>
          </w:tcPr>
          <w:p w14:paraId="3E32F21C" w14:textId="77777777" w:rsidR="00BC39D2" w:rsidRPr="00D511DF" w:rsidRDefault="00BC39D2" w:rsidP="00226017">
            <w:pPr>
              <w:pStyle w:val="NoSpacing"/>
              <w:rPr>
                <w:b/>
              </w:rPr>
            </w:pPr>
            <w:r w:rsidRPr="00D511DF">
              <w:rPr>
                <w:b/>
              </w:rPr>
              <w:t>3</w:t>
            </w:r>
          </w:p>
        </w:tc>
        <w:tc>
          <w:tcPr>
            <w:tcW w:w="873" w:type="dxa"/>
          </w:tcPr>
          <w:p w14:paraId="437EE1A1" w14:textId="77777777" w:rsidR="00BC39D2" w:rsidRPr="00D511DF" w:rsidRDefault="00BC39D2" w:rsidP="00226017">
            <w:pPr>
              <w:pStyle w:val="NoSpacing"/>
              <w:rPr>
                <w:b/>
              </w:rPr>
            </w:pPr>
            <w:r w:rsidRPr="00D511DF">
              <w:rPr>
                <w:b/>
              </w:rPr>
              <w:t>4</w:t>
            </w:r>
          </w:p>
        </w:tc>
      </w:tr>
      <w:tr w:rsidR="00BC39D2" w:rsidRPr="00D511DF" w14:paraId="3BD3AE35" w14:textId="77777777" w:rsidTr="00540F67">
        <w:trPr>
          <w:trHeight w:val="419"/>
        </w:trPr>
        <w:tc>
          <w:tcPr>
            <w:tcW w:w="5920" w:type="dxa"/>
          </w:tcPr>
          <w:p w14:paraId="009069F9" w14:textId="77777777" w:rsidR="00BC39D2" w:rsidRPr="00D511DF" w:rsidRDefault="00BC39D2" w:rsidP="00226017">
            <w:pPr>
              <w:pStyle w:val="Default"/>
              <w:rPr>
                <w:color w:val="auto"/>
              </w:rPr>
            </w:pPr>
            <w:r w:rsidRPr="00D511DF">
              <w:rPr>
                <w:color w:val="auto"/>
              </w:rPr>
              <w:t xml:space="preserve">Make sure that risk management practices concur with proper risk monitoring. </w:t>
            </w:r>
          </w:p>
        </w:tc>
        <w:tc>
          <w:tcPr>
            <w:tcW w:w="709" w:type="dxa"/>
          </w:tcPr>
          <w:p w14:paraId="3F3E2A95" w14:textId="77777777" w:rsidR="00BC39D2" w:rsidRPr="00D511DF" w:rsidRDefault="00BC39D2" w:rsidP="00226017">
            <w:pPr>
              <w:pStyle w:val="NoSpacing"/>
            </w:pPr>
          </w:p>
        </w:tc>
        <w:tc>
          <w:tcPr>
            <w:tcW w:w="850" w:type="dxa"/>
          </w:tcPr>
          <w:p w14:paraId="4EF467A7" w14:textId="77777777" w:rsidR="00BC39D2" w:rsidRPr="00D511DF" w:rsidRDefault="00BC39D2" w:rsidP="00226017">
            <w:pPr>
              <w:pStyle w:val="NoSpacing"/>
            </w:pPr>
          </w:p>
        </w:tc>
        <w:tc>
          <w:tcPr>
            <w:tcW w:w="851" w:type="dxa"/>
          </w:tcPr>
          <w:p w14:paraId="11394897" w14:textId="77777777" w:rsidR="00BC39D2" w:rsidRPr="00D511DF" w:rsidRDefault="00BC39D2" w:rsidP="00226017">
            <w:pPr>
              <w:pStyle w:val="NoSpacing"/>
            </w:pPr>
          </w:p>
        </w:tc>
        <w:tc>
          <w:tcPr>
            <w:tcW w:w="873" w:type="dxa"/>
          </w:tcPr>
          <w:p w14:paraId="5DA270F1" w14:textId="77777777" w:rsidR="00BC39D2" w:rsidRPr="00D511DF" w:rsidRDefault="00BC39D2" w:rsidP="00226017">
            <w:pPr>
              <w:pStyle w:val="NoSpacing"/>
            </w:pPr>
          </w:p>
        </w:tc>
      </w:tr>
      <w:tr w:rsidR="00BC39D2" w:rsidRPr="00D511DF" w14:paraId="62D3EF24" w14:textId="77777777" w:rsidTr="00540F67">
        <w:trPr>
          <w:trHeight w:val="268"/>
        </w:trPr>
        <w:tc>
          <w:tcPr>
            <w:tcW w:w="5920" w:type="dxa"/>
          </w:tcPr>
          <w:p w14:paraId="42CF0D3B" w14:textId="77777777" w:rsidR="00BC39D2" w:rsidRPr="00D511DF" w:rsidRDefault="00BC39D2" w:rsidP="00226017">
            <w:pPr>
              <w:pStyle w:val="Default"/>
              <w:rPr>
                <w:color w:val="auto"/>
              </w:rPr>
            </w:pPr>
            <w:r w:rsidRPr="00D511DF">
              <w:rPr>
                <w:color w:val="auto"/>
              </w:rPr>
              <w:t>Discover mistakes at early stage.</w:t>
            </w:r>
          </w:p>
        </w:tc>
        <w:tc>
          <w:tcPr>
            <w:tcW w:w="709" w:type="dxa"/>
          </w:tcPr>
          <w:p w14:paraId="1C3B7271" w14:textId="77777777" w:rsidR="00BC39D2" w:rsidRPr="00D511DF" w:rsidRDefault="00BC39D2" w:rsidP="00226017">
            <w:pPr>
              <w:pStyle w:val="NoSpacing"/>
            </w:pPr>
          </w:p>
        </w:tc>
        <w:tc>
          <w:tcPr>
            <w:tcW w:w="850" w:type="dxa"/>
          </w:tcPr>
          <w:p w14:paraId="2FA22302" w14:textId="77777777" w:rsidR="00BC39D2" w:rsidRPr="00D511DF" w:rsidRDefault="00BC39D2" w:rsidP="00226017">
            <w:pPr>
              <w:pStyle w:val="NoSpacing"/>
            </w:pPr>
          </w:p>
        </w:tc>
        <w:tc>
          <w:tcPr>
            <w:tcW w:w="851" w:type="dxa"/>
          </w:tcPr>
          <w:p w14:paraId="7A25C1EA" w14:textId="77777777" w:rsidR="00BC39D2" w:rsidRPr="00D511DF" w:rsidRDefault="00BC39D2" w:rsidP="00226017">
            <w:pPr>
              <w:pStyle w:val="NoSpacing"/>
            </w:pPr>
          </w:p>
        </w:tc>
        <w:tc>
          <w:tcPr>
            <w:tcW w:w="873" w:type="dxa"/>
          </w:tcPr>
          <w:p w14:paraId="158D2512" w14:textId="77777777" w:rsidR="00BC39D2" w:rsidRPr="00D511DF" w:rsidRDefault="00BC39D2" w:rsidP="00226017">
            <w:pPr>
              <w:pStyle w:val="NoSpacing"/>
            </w:pPr>
          </w:p>
        </w:tc>
      </w:tr>
      <w:tr w:rsidR="00BC39D2" w:rsidRPr="00D511DF" w14:paraId="29B04993" w14:textId="77777777" w:rsidTr="00540F67">
        <w:trPr>
          <w:trHeight w:val="536"/>
        </w:trPr>
        <w:tc>
          <w:tcPr>
            <w:tcW w:w="5920" w:type="dxa"/>
          </w:tcPr>
          <w:p w14:paraId="778A1C7B" w14:textId="77777777" w:rsidR="00BC39D2" w:rsidRPr="00D511DF" w:rsidRDefault="00BC39D2" w:rsidP="00226017">
            <w:pPr>
              <w:pStyle w:val="Default"/>
              <w:rPr>
                <w:color w:val="auto"/>
              </w:rPr>
            </w:pPr>
            <w:r w:rsidRPr="00D511DF">
              <w:rPr>
                <w:color w:val="auto"/>
              </w:rPr>
              <w:t xml:space="preserve">Assess the status of the corporation thoroughly and knowledgeably </w:t>
            </w:r>
          </w:p>
        </w:tc>
        <w:tc>
          <w:tcPr>
            <w:tcW w:w="709" w:type="dxa"/>
          </w:tcPr>
          <w:p w14:paraId="087383D0" w14:textId="77777777" w:rsidR="00BC39D2" w:rsidRPr="00D511DF" w:rsidRDefault="00BC39D2" w:rsidP="00226017">
            <w:pPr>
              <w:pStyle w:val="NoSpacing"/>
            </w:pPr>
          </w:p>
        </w:tc>
        <w:tc>
          <w:tcPr>
            <w:tcW w:w="850" w:type="dxa"/>
          </w:tcPr>
          <w:p w14:paraId="5294700B" w14:textId="77777777" w:rsidR="00BC39D2" w:rsidRPr="00D511DF" w:rsidRDefault="00BC39D2" w:rsidP="00226017">
            <w:pPr>
              <w:pStyle w:val="NoSpacing"/>
            </w:pPr>
          </w:p>
        </w:tc>
        <w:tc>
          <w:tcPr>
            <w:tcW w:w="851" w:type="dxa"/>
          </w:tcPr>
          <w:p w14:paraId="239B39A7" w14:textId="77777777" w:rsidR="00BC39D2" w:rsidRPr="00D511DF" w:rsidRDefault="00BC39D2" w:rsidP="00226017">
            <w:pPr>
              <w:pStyle w:val="NoSpacing"/>
            </w:pPr>
          </w:p>
        </w:tc>
        <w:tc>
          <w:tcPr>
            <w:tcW w:w="873" w:type="dxa"/>
          </w:tcPr>
          <w:p w14:paraId="14FF857A" w14:textId="77777777" w:rsidR="00BC39D2" w:rsidRPr="00D511DF" w:rsidRDefault="00BC39D2" w:rsidP="00226017">
            <w:pPr>
              <w:pStyle w:val="NoSpacing"/>
            </w:pPr>
          </w:p>
        </w:tc>
      </w:tr>
      <w:tr w:rsidR="00BC39D2" w:rsidRPr="00D511DF" w14:paraId="3ACF0BD3" w14:textId="77777777" w:rsidTr="00540F67">
        <w:trPr>
          <w:trHeight w:val="282"/>
        </w:trPr>
        <w:tc>
          <w:tcPr>
            <w:tcW w:w="5920" w:type="dxa"/>
          </w:tcPr>
          <w:p w14:paraId="6B036557" w14:textId="77777777" w:rsidR="00BC39D2" w:rsidRPr="00D511DF" w:rsidRDefault="00BC39D2" w:rsidP="00226017">
            <w:pPr>
              <w:pStyle w:val="Default"/>
              <w:rPr>
                <w:color w:val="auto"/>
              </w:rPr>
            </w:pPr>
            <w:r w:rsidRPr="00D511DF">
              <w:rPr>
                <w:color w:val="auto"/>
              </w:rPr>
              <w:t xml:space="preserve">Address all of the institutions material risks </w:t>
            </w:r>
          </w:p>
        </w:tc>
        <w:tc>
          <w:tcPr>
            <w:tcW w:w="709" w:type="dxa"/>
          </w:tcPr>
          <w:p w14:paraId="7C53ABBE" w14:textId="77777777" w:rsidR="00BC39D2" w:rsidRPr="00D511DF" w:rsidRDefault="00BC39D2" w:rsidP="00226017">
            <w:pPr>
              <w:pStyle w:val="NoSpacing"/>
            </w:pPr>
          </w:p>
        </w:tc>
        <w:tc>
          <w:tcPr>
            <w:tcW w:w="850" w:type="dxa"/>
          </w:tcPr>
          <w:p w14:paraId="30F0A304" w14:textId="77777777" w:rsidR="00BC39D2" w:rsidRPr="00D511DF" w:rsidRDefault="00BC39D2" w:rsidP="00226017">
            <w:pPr>
              <w:pStyle w:val="NoSpacing"/>
            </w:pPr>
          </w:p>
        </w:tc>
        <w:tc>
          <w:tcPr>
            <w:tcW w:w="851" w:type="dxa"/>
          </w:tcPr>
          <w:p w14:paraId="1AAAA832" w14:textId="77777777" w:rsidR="00BC39D2" w:rsidRPr="00D511DF" w:rsidRDefault="00BC39D2" w:rsidP="00226017">
            <w:pPr>
              <w:pStyle w:val="NoSpacing"/>
            </w:pPr>
          </w:p>
        </w:tc>
        <w:tc>
          <w:tcPr>
            <w:tcW w:w="873" w:type="dxa"/>
          </w:tcPr>
          <w:p w14:paraId="2003548B" w14:textId="77777777" w:rsidR="00BC39D2" w:rsidRPr="00D511DF" w:rsidRDefault="00BC39D2" w:rsidP="00226017">
            <w:pPr>
              <w:pStyle w:val="NoSpacing"/>
            </w:pPr>
          </w:p>
        </w:tc>
      </w:tr>
      <w:tr w:rsidR="00BC39D2" w:rsidRPr="00D511DF" w14:paraId="51F90341" w14:textId="77777777" w:rsidTr="00540F67">
        <w:trPr>
          <w:trHeight w:val="253"/>
        </w:trPr>
        <w:tc>
          <w:tcPr>
            <w:tcW w:w="5920" w:type="dxa"/>
          </w:tcPr>
          <w:p w14:paraId="34056163" w14:textId="77777777" w:rsidR="00BC39D2" w:rsidRPr="00D511DF" w:rsidRDefault="00BC39D2" w:rsidP="00226017">
            <w:pPr>
              <w:pStyle w:val="Default"/>
              <w:rPr>
                <w:color w:val="auto"/>
              </w:rPr>
            </w:pPr>
            <w:r w:rsidRPr="00D511DF">
              <w:rPr>
                <w:color w:val="auto"/>
              </w:rPr>
              <w:t>Ensure that borrowers are credit worthy.</w:t>
            </w:r>
          </w:p>
        </w:tc>
        <w:tc>
          <w:tcPr>
            <w:tcW w:w="709" w:type="dxa"/>
          </w:tcPr>
          <w:p w14:paraId="4D75F499" w14:textId="77777777" w:rsidR="00BC39D2" w:rsidRPr="00D511DF" w:rsidRDefault="00BC39D2" w:rsidP="00226017">
            <w:pPr>
              <w:pStyle w:val="NoSpacing"/>
            </w:pPr>
          </w:p>
        </w:tc>
        <w:tc>
          <w:tcPr>
            <w:tcW w:w="850" w:type="dxa"/>
          </w:tcPr>
          <w:p w14:paraId="41355F0F" w14:textId="77777777" w:rsidR="00BC39D2" w:rsidRPr="00D511DF" w:rsidRDefault="00BC39D2" w:rsidP="00226017">
            <w:pPr>
              <w:pStyle w:val="NoSpacing"/>
            </w:pPr>
          </w:p>
        </w:tc>
        <w:tc>
          <w:tcPr>
            <w:tcW w:w="851" w:type="dxa"/>
          </w:tcPr>
          <w:p w14:paraId="378C953F" w14:textId="77777777" w:rsidR="00BC39D2" w:rsidRPr="00D511DF" w:rsidRDefault="00BC39D2" w:rsidP="00226017">
            <w:pPr>
              <w:pStyle w:val="NoSpacing"/>
            </w:pPr>
          </w:p>
        </w:tc>
        <w:tc>
          <w:tcPr>
            <w:tcW w:w="873" w:type="dxa"/>
          </w:tcPr>
          <w:p w14:paraId="274660B7" w14:textId="77777777" w:rsidR="00BC39D2" w:rsidRPr="00D511DF" w:rsidRDefault="00BC39D2" w:rsidP="00226017">
            <w:pPr>
              <w:pStyle w:val="NoSpacing"/>
            </w:pPr>
          </w:p>
        </w:tc>
      </w:tr>
    </w:tbl>
    <w:p w14:paraId="58FEA5FC" w14:textId="77777777" w:rsidR="00BC39D2" w:rsidRPr="00D511DF" w:rsidRDefault="00BC39D2" w:rsidP="00226017">
      <w:pPr>
        <w:spacing w:after="0" w:line="360" w:lineRule="auto"/>
        <w:rPr>
          <w:rFonts w:ascii="Times New Roman" w:hAnsi="Times New Roman" w:cs="Times New Roman"/>
          <w:b/>
          <w:sz w:val="24"/>
          <w:szCs w:val="24"/>
        </w:rPr>
      </w:pPr>
    </w:p>
    <w:p w14:paraId="3C32986D" w14:textId="77777777" w:rsidR="00BC39D2" w:rsidRPr="00D511DF" w:rsidRDefault="00BC39D2" w:rsidP="00226017">
      <w:pPr>
        <w:spacing w:after="0" w:line="360" w:lineRule="auto"/>
        <w:rPr>
          <w:rFonts w:ascii="Times New Roman" w:hAnsi="Times New Roman" w:cs="Times New Roman"/>
          <w:b/>
          <w:sz w:val="24"/>
          <w:szCs w:val="24"/>
        </w:rPr>
      </w:pPr>
      <w:r w:rsidRPr="00D511DF">
        <w:rPr>
          <w:rFonts w:ascii="Times New Roman" w:hAnsi="Times New Roman" w:cs="Times New Roman"/>
          <w:b/>
          <w:sz w:val="24"/>
          <w:szCs w:val="24"/>
        </w:rPr>
        <w:t>SECTION C: FINANCIAL PERFORMANCE</w:t>
      </w:r>
    </w:p>
    <w:p w14:paraId="7C0E6C4E" w14:textId="77777777" w:rsidR="00BC39D2" w:rsidRPr="00D511DF" w:rsidRDefault="00BC39D2" w:rsidP="00226017">
      <w:pPr>
        <w:spacing w:after="0"/>
        <w:jc w:val="both"/>
        <w:rPr>
          <w:rFonts w:ascii="TimesNewRomanPSMT" w:hAnsi="TimesNewRomanPSMT" w:cs="TimesNewRomanPSMT"/>
        </w:rPr>
      </w:pPr>
      <w:r w:rsidRPr="00D511DF">
        <w:rPr>
          <w:rFonts w:ascii="Times New Roman" w:hAnsi="Times New Roman" w:cs="Times New Roman"/>
          <w:sz w:val="24"/>
          <w:szCs w:val="24"/>
        </w:rPr>
        <w:t xml:space="preserve">On a scale of 1-4 (where 1=greatly decreased, 2= decreasing, 3= constant, 4= improved and 5= greatly improved) please score your extent of agreement on </w:t>
      </w:r>
      <w:r w:rsidRPr="00D511DF">
        <w:rPr>
          <w:rFonts w:ascii="TimesNewRomanPSMT" w:hAnsi="TimesNewRomanPSMT" w:cs="TimesNewRomanPSMT"/>
        </w:rPr>
        <w:t xml:space="preserve">the performance of the following in your business for the last five years. </w:t>
      </w:r>
    </w:p>
    <w:tbl>
      <w:tblPr>
        <w:tblStyle w:val="TableGrid"/>
        <w:tblW w:w="9180" w:type="dxa"/>
        <w:tblLook w:val="04A0" w:firstRow="1" w:lastRow="0" w:firstColumn="1" w:lastColumn="0" w:noHBand="0" w:noVBand="1"/>
      </w:tblPr>
      <w:tblGrid>
        <w:gridCol w:w="5211"/>
        <w:gridCol w:w="709"/>
        <w:gridCol w:w="709"/>
        <w:gridCol w:w="850"/>
        <w:gridCol w:w="851"/>
        <w:gridCol w:w="850"/>
      </w:tblGrid>
      <w:tr w:rsidR="00BC39D2" w:rsidRPr="00D511DF" w14:paraId="786B6493" w14:textId="77777777" w:rsidTr="00540F67">
        <w:trPr>
          <w:trHeight w:val="536"/>
        </w:trPr>
        <w:tc>
          <w:tcPr>
            <w:tcW w:w="5211" w:type="dxa"/>
          </w:tcPr>
          <w:p w14:paraId="505DDCF4" w14:textId="77777777" w:rsidR="00BC39D2" w:rsidRPr="00D511DF" w:rsidRDefault="00BC39D2" w:rsidP="00226017">
            <w:pPr>
              <w:pStyle w:val="NoSpacing"/>
              <w:rPr>
                <w:b/>
              </w:rPr>
            </w:pPr>
            <w:r w:rsidRPr="00D511DF">
              <w:rPr>
                <w:b/>
              </w:rPr>
              <w:t>Performance</w:t>
            </w:r>
          </w:p>
        </w:tc>
        <w:tc>
          <w:tcPr>
            <w:tcW w:w="709" w:type="dxa"/>
          </w:tcPr>
          <w:p w14:paraId="3BF256C8" w14:textId="77777777" w:rsidR="00BC39D2" w:rsidRPr="00D511DF" w:rsidRDefault="00BC39D2" w:rsidP="00226017">
            <w:pPr>
              <w:pStyle w:val="NoSpacing"/>
              <w:rPr>
                <w:b/>
              </w:rPr>
            </w:pPr>
            <w:r w:rsidRPr="00D511DF">
              <w:rPr>
                <w:b/>
              </w:rPr>
              <w:t>1</w:t>
            </w:r>
          </w:p>
        </w:tc>
        <w:tc>
          <w:tcPr>
            <w:tcW w:w="709" w:type="dxa"/>
          </w:tcPr>
          <w:p w14:paraId="5AF7FDD6" w14:textId="77777777" w:rsidR="00BC39D2" w:rsidRPr="00D511DF" w:rsidRDefault="00BC39D2" w:rsidP="00226017">
            <w:pPr>
              <w:pStyle w:val="NoSpacing"/>
              <w:rPr>
                <w:b/>
              </w:rPr>
            </w:pPr>
            <w:r w:rsidRPr="00D511DF">
              <w:rPr>
                <w:b/>
              </w:rPr>
              <w:t>2</w:t>
            </w:r>
          </w:p>
        </w:tc>
        <w:tc>
          <w:tcPr>
            <w:tcW w:w="850" w:type="dxa"/>
          </w:tcPr>
          <w:p w14:paraId="76D1EA02" w14:textId="77777777" w:rsidR="00BC39D2" w:rsidRPr="00D511DF" w:rsidRDefault="00BC39D2" w:rsidP="00226017">
            <w:pPr>
              <w:pStyle w:val="NoSpacing"/>
              <w:rPr>
                <w:b/>
              </w:rPr>
            </w:pPr>
            <w:r w:rsidRPr="00D511DF">
              <w:rPr>
                <w:b/>
              </w:rPr>
              <w:t>3</w:t>
            </w:r>
          </w:p>
        </w:tc>
        <w:tc>
          <w:tcPr>
            <w:tcW w:w="851" w:type="dxa"/>
          </w:tcPr>
          <w:p w14:paraId="6E0B44D0" w14:textId="77777777" w:rsidR="00BC39D2" w:rsidRPr="00D511DF" w:rsidRDefault="00BC39D2" w:rsidP="00226017">
            <w:pPr>
              <w:pStyle w:val="NoSpacing"/>
              <w:rPr>
                <w:b/>
              </w:rPr>
            </w:pPr>
            <w:r w:rsidRPr="00D511DF">
              <w:rPr>
                <w:b/>
              </w:rPr>
              <w:t>4</w:t>
            </w:r>
          </w:p>
        </w:tc>
        <w:tc>
          <w:tcPr>
            <w:tcW w:w="850" w:type="dxa"/>
          </w:tcPr>
          <w:p w14:paraId="415BC398" w14:textId="77777777" w:rsidR="00BC39D2" w:rsidRPr="00D511DF" w:rsidRDefault="00BC39D2" w:rsidP="00226017">
            <w:pPr>
              <w:pStyle w:val="NoSpacing"/>
              <w:rPr>
                <w:b/>
              </w:rPr>
            </w:pPr>
            <w:r w:rsidRPr="00D511DF">
              <w:rPr>
                <w:b/>
              </w:rPr>
              <w:t>5</w:t>
            </w:r>
          </w:p>
        </w:tc>
      </w:tr>
      <w:tr w:rsidR="00BC39D2" w:rsidRPr="00D511DF" w14:paraId="20415AF0" w14:textId="77777777" w:rsidTr="00540F67">
        <w:trPr>
          <w:trHeight w:val="419"/>
        </w:trPr>
        <w:tc>
          <w:tcPr>
            <w:tcW w:w="5211" w:type="dxa"/>
          </w:tcPr>
          <w:p w14:paraId="4AFE4ABF" w14:textId="77777777" w:rsidR="00BC39D2" w:rsidRPr="00D511DF" w:rsidRDefault="00BC39D2" w:rsidP="00226017">
            <w:pPr>
              <w:autoSpaceDE w:val="0"/>
              <w:autoSpaceDN w:val="0"/>
              <w:adjustRightInd w:val="0"/>
              <w:spacing w:after="0"/>
              <w:rPr>
                <w:rFonts w:ascii="Times New Roman" w:hAnsi="Times New Roman" w:cs="Times New Roman"/>
                <w:sz w:val="24"/>
                <w:szCs w:val="24"/>
              </w:rPr>
            </w:pPr>
            <w:r w:rsidRPr="00D511DF">
              <w:rPr>
                <w:rFonts w:ascii="Times New Roman" w:hAnsi="Times New Roman" w:cs="Times New Roman"/>
                <w:sz w:val="24"/>
                <w:szCs w:val="24"/>
              </w:rPr>
              <w:t>Loans default</w:t>
            </w:r>
          </w:p>
          <w:p w14:paraId="1886583B" w14:textId="77777777" w:rsidR="00BC39D2" w:rsidRPr="00D511DF" w:rsidRDefault="00BC39D2" w:rsidP="00226017">
            <w:pPr>
              <w:pStyle w:val="NoSpacing"/>
            </w:pPr>
            <w:r w:rsidRPr="00D511DF">
              <w:t>Control</w:t>
            </w:r>
          </w:p>
        </w:tc>
        <w:tc>
          <w:tcPr>
            <w:tcW w:w="709" w:type="dxa"/>
          </w:tcPr>
          <w:p w14:paraId="74F396EA" w14:textId="77777777" w:rsidR="00BC39D2" w:rsidRPr="00D511DF" w:rsidRDefault="00BC39D2" w:rsidP="00226017">
            <w:pPr>
              <w:pStyle w:val="NoSpacing"/>
            </w:pPr>
          </w:p>
        </w:tc>
        <w:tc>
          <w:tcPr>
            <w:tcW w:w="709" w:type="dxa"/>
          </w:tcPr>
          <w:p w14:paraId="3FF173C9" w14:textId="77777777" w:rsidR="00BC39D2" w:rsidRPr="00D511DF" w:rsidRDefault="00BC39D2" w:rsidP="00226017">
            <w:pPr>
              <w:pStyle w:val="NoSpacing"/>
            </w:pPr>
          </w:p>
        </w:tc>
        <w:tc>
          <w:tcPr>
            <w:tcW w:w="850" w:type="dxa"/>
          </w:tcPr>
          <w:p w14:paraId="2CF3CBB3" w14:textId="77777777" w:rsidR="00BC39D2" w:rsidRPr="00D511DF" w:rsidRDefault="00BC39D2" w:rsidP="00226017">
            <w:pPr>
              <w:pStyle w:val="NoSpacing"/>
            </w:pPr>
          </w:p>
        </w:tc>
        <w:tc>
          <w:tcPr>
            <w:tcW w:w="851" w:type="dxa"/>
          </w:tcPr>
          <w:p w14:paraId="1FDA582A" w14:textId="77777777" w:rsidR="00BC39D2" w:rsidRPr="00D511DF" w:rsidRDefault="00BC39D2" w:rsidP="00226017">
            <w:pPr>
              <w:pStyle w:val="NoSpacing"/>
            </w:pPr>
          </w:p>
        </w:tc>
        <w:tc>
          <w:tcPr>
            <w:tcW w:w="850" w:type="dxa"/>
          </w:tcPr>
          <w:p w14:paraId="1674F756" w14:textId="77777777" w:rsidR="00BC39D2" w:rsidRPr="00D511DF" w:rsidRDefault="00BC39D2" w:rsidP="00226017">
            <w:pPr>
              <w:pStyle w:val="NoSpacing"/>
            </w:pPr>
          </w:p>
        </w:tc>
      </w:tr>
      <w:tr w:rsidR="00BC39D2" w:rsidRPr="00D511DF" w14:paraId="0F580F3F" w14:textId="77777777" w:rsidTr="00540F67">
        <w:trPr>
          <w:trHeight w:val="268"/>
        </w:trPr>
        <w:tc>
          <w:tcPr>
            <w:tcW w:w="5211" w:type="dxa"/>
          </w:tcPr>
          <w:p w14:paraId="064A619D" w14:textId="77777777" w:rsidR="00BC39D2" w:rsidRPr="00D511DF" w:rsidRDefault="00BC39D2" w:rsidP="00226017">
            <w:pPr>
              <w:pStyle w:val="NoSpacing"/>
            </w:pPr>
            <w:r w:rsidRPr="00D511DF">
              <w:t>Gross income</w:t>
            </w:r>
          </w:p>
        </w:tc>
        <w:tc>
          <w:tcPr>
            <w:tcW w:w="709" w:type="dxa"/>
          </w:tcPr>
          <w:p w14:paraId="6E8F6EE4" w14:textId="77777777" w:rsidR="00BC39D2" w:rsidRPr="00D511DF" w:rsidRDefault="00BC39D2" w:rsidP="00226017">
            <w:pPr>
              <w:pStyle w:val="NoSpacing"/>
            </w:pPr>
          </w:p>
        </w:tc>
        <w:tc>
          <w:tcPr>
            <w:tcW w:w="709" w:type="dxa"/>
          </w:tcPr>
          <w:p w14:paraId="0F9E1D23" w14:textId="77777777" w:rsidR="00BC39D2" w:rsidRPr="00D511DF" w:rsidRDefault="00BC39D2" w:rsidP="00226017">
            <w:pPr>
              <w:pStyle w:val="NoSpacing"/>
            </w:pPr>
          </w:p>
        </w:tc>
        <w:tc>
          <w:tcPr>
            <w:tcW w:w="850" w:type="dxa"/>
          </w:tcPr>
          <w:p w14:paraId="3FD08861" w14:textId="77777777" w:rsidR="00BC39D2" w:rsidRPr="00D511DF" w:rsidRDefault="00BC39D2" w:rsidP="00226017">
            <w:pPr>
              <w:pStyle w:val="NoSpacing"/>
            </w:pPr>
          </w:p>
        </w:tc>
        <w:tc>
          <w:tcPr>
            <w:tcW w:w="851" w:type="dxa"/>
          </w:tcPr>
          <w:p w14:paraId="3E0CC1B6" w14:textId="77777777" w:rsidR="00BC39D2" w:rsidRPr="00D511DF" w:rsidRDefault="00BC39D2" w:rsidP="00226017">
            <w:pPr>
              <w:pStyle w:val="NoSpacing"/>
            </w:pPr>
          </w:p>
        </w:tc>
        <w:tc>
          <w:tcPr>
            <w:tcW w:w="850" w:type="dxa"/>
          </w:tcPr>
          <w:p w14:paraId="0A70401B" w14:textId="77777777" w:rsidR="00BC39D2" w:rsidRPr="00D511DF" w:rsidRDefault="00BC39D2" w:rsidP="00226017">
            <w:pPr>
              <w:pStyle w:val="NoSpacing"/>
            </w:pPr>
          </w:p>
        </w:tc>
      </w:tr>
      <w:tr w:rsidR="00BC39D2" w:rsidRPr="00D511DF" w14:paraId="7F10200D" w14:textId="77777777" w:rsidTr="00540F67">
        <w:trPr>
          <w:trHeight w:val="268"/>
        </w:trPr>
        <w:tc>
          <w:tcPr>
            <w:tcW w:w="5211" w:type="dxa"/>
          </w:tcPr>
          <w:p w14:paraId="404DA9A5" w14:textId="77777777" w:rsidR="00BC39D2" w:rsidRPr="00D511DF" w:rsidRDefault="00BC39D2" w:rsidP="00226017">
            <w:pPr>
              <w:pStyle w:val="NoSpacing"/>
            </w:pPr>
            <w:r w:rsidRPr="00D511DF">
              <w:t>Share capital</w:t>
            </w:r>
          </w:p>
        </w:tc>
        <w:tc>
          <w:tcPr>
            <w:tcW w:w="709" w:type="dxa"/>
          </w:tcPr>
          <w:p w14:paraId="7E71FCE6" w14:textId="77777777" w:rsidR="00BC39D2" w:rsidRPr="00D511DF" w:rsidRDefault="00BC39D2" w:rsidP="00226017">
            <w:pPr>
              <w:pStyle w:val="NoSpacing"/>
            </w:pPr>
          </w:p>
        </w:tc>
        <w:tc>
          <w:tcPr>
            <w:tcW w:w="709" w:type="dxa"/>
          </w:tcPr>
          <w:p w14:paraId="75FFFB36" w14:textId="77777777" w:rsidR="00BC39D2" w:rsidRPr="00D511DF" w:rsidRDefault="00BC39D2" w:rsidP="00226017">
            <w:pPr>
              <w:pStyle w:val="NoSpacing"/>
            </w:pPr>
          </w:p>
        </w:tc>
        <w:tc>
          <w:tcPr>
            <w:tcW w:w="850" w:type="dxa"/>
          </w:tcPr>
          <w:p w14:paraId="785549F7" w14:textId="77777777" w:rsidR="00BC39D2" w:rsidRPr="00D511DF" w:rsidRDefault="00BC39D2" w:rsidP="00226017">
            <w:pPr>
              <w:pStyle w:val="NoSpacing"/>
            </w:pPr>
          </w:p>
        </w:tc>
        <w:tc>
          <w:tcPr>
            <w:tcW w:w="851" w:type="dxa"/>
          </w:tcPr>
          <w:p w14:paraId="7B03729A" w14:textId="77777777" w:rsidR="00BC39D2" w:rsidRPr="00D511DF" w:rsidRDefault="00BC39D2" w:rsidP="00226017">
            <w:pPr>
              <w:pStyle w:val="NoSpacing"/>
            </w:pPr>
          </w:p>
        </w:tc>
        <w:tc>
          <w:tcPr>
            <w:tcW w:w="850" w:type="dxa"/>
          </w:tcPr>
          <w:p w14:paraId="4E50711C" w14:textId="77777777" w:rsidR="00BC39D2" w:rsidRPr="00D511DF" w:rsidRDefault="00BC39D2" w:rsidP="00226017">
            <w:pPr>
              <w:pStyle w:val="NoSpacing"/>
            </w:pPr>
          </w:p>
        </w:tc>
      </w:tr>
      <w:tr w:rsidR="00BC39D2" w:rsidRPr="00D511DF" w14:paraId="4A3BA66C" w14:textId="77777777" w:rsidTr="00540F67">
        <w:trPr>
          <w:trHeight w:val="268"/>
        </w:trPr>
        <w:tc>
          <w:tcPr>
            <w:tcW w:w="5211" w:type="dxa"/>
          </w:tcPr>
          <w:p w14:paraId="28AA8D9B" w14:textId="77777777" w:rsidR="00BC39D2" w:rsidRPr="00D511DF" w:rsidRDefault="00BC39D2" w:rsidP="00226017">
            <w:pPr>
              <w:autoSpaceDE w:val="0"/>
              <w:autoSpaceDN w:val="0"/>
              <w:adjustRightInd w:val="0"/>
              <w:spacing w:after="0"/>
              <w:rPr>
                <w:rFonts w:ascii="Times New Roman" w:hAnsi="Times New Roman" w:cs="Times New Roman"/>
                <w:sz w:val="24"/>
                <w:szCs w:val="24"/>
              </w:rPr>
            </w:pPr>
            <w:r w:rsidRPr="00D511DF">
              <w:rPr>
                <w:rFonts w:ascii="Times New Roman" w:hAnsi="Times New Roman" w:cs="Times New Roman"/>
                <w:sz w:val="24"/>
                <w:szCs w:val="24"/>
              </w:rPr>
              <w:t>Dividends/return</w:t>
            </w:r>
          </w:p>
        </w:tc>
        <w:tc>
          <w:tcPr>
            <w:tcW w:w="709" w:type="dxa"/>
          </w:tcPr>
          <w:p w14:paraId="320748F4" w14:textId="77777777" w:rsidR="00BC39D2" w:rsidRPr="00D511DF" w:rsidRDefault="00BC39D2" w:rsidP="00226017">
            <w:pPr>
              <w:pStyle w:val="NoSpacing"/>
            </w:pPr>
          </w:p>
        </w:tc>
        <w:tc>
          <w:tcPr>
            <w:tcW w:w="709" w:type="dxa"/>
          </w:tcPr>
          <w:p w14:paraId="5C8683B8" w14:textId="77777777" w:rsidR="00BC39D2" w:rsidRPr="00D511DF" w:rsidRDefault="00BC39D2" w:rsidP="00226017">
            <w:pPr>
              <w:pStyle w:val="NoSpacing"/>
            </w:pPr>
          </w:p>
        </w:tc>
        <w:tc>
          <w:tcPr>
            <w:tcW w:w="850" w:type="dxa"/>
          </w:tcPr>
          <w:p w14:paraId="2F7803D5" w14:textId="77777777" w:rsidR="00BC39D2" w:rsidRPr="00D511DF" w:rsidRDefault="00BC39D2" w:rsidP="00226017">
            <w:pPr>
              <w:pStyle w:val="NoSpacing"/>
            </w:pPr>
          </w:p>
        </w:tc>
        <w:tc>
          <w:tcPr>
            <w:tcW w:w="851" w:type="dxa"/>
          </w:tcPr>
          <w:p w14:paraId="2A37E1FD" w14:textId="77777777" w:rsidR="00BC39D2" w:rsidRPr="00D511DF" w:rsidRDefault="00BC39D2" w:rsidP="00226017">
            <w:pPr>
              <w:pStyle w:val="NoSpacing"/>
            </w:pPr>
          </w:p>
        </w:tc>
        <w:tc>
          <w:tcPr>
            <w:tcW w:w="850" w:type="dxa"/>
          </w:tcPr>
          <w:p w14:paraId="3CE5780F" w14:textId="77777777" w:rsidR="00BC39D2" w:rsidRPr="00D511DF" w:rsidRDefault="00BC39D2" w:rsidP="00226017">
            <w:pPr>
              <w:pStyle w:val="NoSpacing"/>
            </w:pPr>
          </w:p>
        </w:tc>
      </w:tr>
      <w:tr w:rsidR="00BC39D2" w:rsidRPr="00D511DF" w14:paraId="5AF6ECD4" w14:textId="77777777" w:rsidTr="00540F67">
        <w:trPr>
          <w:trHeight w:val="268"/>
        </w:trPr>
        <w:tc>
          <w:tcPr>
            <w:tcW w:w="5211" w:type="dxa"/>
          </w:tcPr>
          <w:p w14:paraId="6D6C684E" w14:textId="77777777" w:rsidR="00BC39D2" w:rsidRPr="00D511DF" w:rsidRDefault="00BC39D2" w:rsidP="00226017">
            <w:pPr>
              <w:autoSpaceDE w:val="0"/>
              <w:autoSpaceDN w:val="0"/>
              <w:adjustRightInd w:val="0"/>
              <w:spacing w:after="0"/>
              <w:rPr>
                <w:rFonts w:ascii="Times New Roman" w:hAnsi="Times New Roman" w:cs="Times New Roman"/>
                <w:sz w:val="24"/>
                <w:szCs w:val="24"/>
              </w:rPr>
            </w:pPr>
            <w:r w:rsidRPr="00D511DF">
              <w:rPr>
                <w:rFonts w:ascii="Times New Roman" w:hAnsi="Times New Roman" w:cs="Times New Roman"/>
                <w:sz w:val="24"/>
                <w:szCs w:val="24"/>
              </w:rPr>
              <w:t>Loans issued</w:t>
            </w:r>
          </w:p>
        </w:tc>
        <w:tc>
          <w:tcPr>
            <w:tcW w:w="709" w:type="dxa"/>
          </w:tcPr>
          <w:p w14:paraId="72EA67D4" w14:textId="77777777" w:rsidR="00BC39D2" w:rsidRPr="00D511DF" w:rsidRDefault="00BC39D2" w:rsidP="00226017">
            <w:pPr>
              <w:pStyle w:val="NoSpacing"/>
            </w:pPr>
          </w:p>
        </w:tc>
        <w:tc>
          <w:tcPr>
            <w:tcW w:w="709" w:type="dxa"/>
          </w:tcPr>
          <w:p w14:paraId="259E14A5" w14:textId="77777777" w:rsidR="00BC39D2" w:rsidRPr="00D511DF" w:rsidRDefault="00BC39D2" w:rsidP="00226017">
            <w:pPr>
              <w:pStyle w:val="NoSpacing"/>
            </w:pPr>
          </w:p>
        </w:tc>
        <w:tc>
          <w:tcPr>
            <w:tcW w:w="850" w:type="dxa"/>
          </w:tcPr>
          <w:p w14:paraId="3C8AD5AF" w14:textId="77777777" w:rsidR="00BC39D2" w:rsidRPr="00D511DF" w:rsidRDefault="00BC39D2" w:rsidP="00226017">
            <w:pPr>
              <w:pStyle w:val="NoSpacing"/>
            </w:pPr>
          </w:p>
        </w:tc>
        <w:tc>
          <w:tcPr>
            <w:tcW w:w="851" w:type="dxa"/>
          </w:tcPr>
          <w:p w14:paraId="353468F3" w14:textId="77777777" w:rsidR="00BC39D2" w:rsidRPr="00D511DF" w:rsidRDefault="00BC39D2" w:rsidP="00226017">
            <w:pPr>
              <w:pStyle w:val="NoSpacing"/>
            </w:pPr>
          </w:p>
        </w:tc>
        <w:tc>
          <w:tcPr>
            <w:tcW w:w="850" w:type="dxa"/>
          </w:tcPr>
          <w:p w14:paraId="36AB0BF8" w14:textId="77777777" w:rsidR="00BC39D2" w:rsidRPr="00D511DF" w:rsidRDefault="00BC39D2" w:rsidP="00226017">
            <w:pPr>
              <w:pStyle w:val="NoSpacing"/>
            </w:pPr>
          </w:p>
        </w:tc>
      </w:tr>
    </w:tbl>
    <w:p w14:paraId="7FB300B4" w14:textId="0718DA85" w:rsidR="00117A41" w:rsidRDefault="00117A41" w:rsidP="00226017">
      <w:pPr>
        <w:pStyle w:val="Heading2"/>
        <w:spacing w:before="0" w:line="480" w:lineRule="auto"/>
        <w:jc w:val="center"/>
        <w:rPr>
          <w:rFonts w:ascii="Times New Roman" w:hAnsi="Times New Roman" w:cs="Times New Roman"/>
          <w:color w:val="auto"/>
          <w:sz w:val="28"/>
          <w:szCs w:val="28"/>
        </w:rPr>
      </w:pPr>
      <w:bookmarkStart w:id="207" w:name="_Toc12476871"/>
      <w:bookmarkStart w:id="208" w:name="_Toc14368813"/>
      <w:r>
        <w:rPr>
          <w:rFonts w:ascii="Times New Roman" w:hAnsi="Times New Roman" w:cs="Times New Roman"/>
          <w:color w:val="auto"/>
          <w:sz w:val="28"/>
          <w:szCs w:val="28"/>
        </w:rPr>
        <w:lastRenderedPageBreak/>
        <w:t>Appendix 3</w:t>
      </w:r>
      <w:r w:rsidRPr="005F5231">
        <w:rPr>
          <w:rFonts w:ascii="Times New Roman" w:hAnsi="Times New Roman" w:cs="Times New Roman"/>
          <w:color w:val="auto"/>
          <w:sz w:val="28"/>
          <w:szCs w:val="28"/>
        </w:rPr>
        <w:t xml:space="preserve">: </w:t>
      </w:r>
      <w:r>
        <w:rPr>
          <w:rFonts w:ascii="Times New Roman" w:hAnsi="Times New Roman" w:cs="Times New Roman"/>
          <w:color w:val="auto"/>
          <w:sz w:val="28"/>
          <w:szCs w:val="28"/>
        </w:rPr>
        <w:t>Reliability Analysis</w:t>
      </w:r>
      <w:bookmarkEnd w:id="207"/>
      <w:bookmarkEnd w:id="208"/>
    </w:p>
    <w:p w14:paraId="5F83D357" w14:textId="7F1760ED" w:rsidR="00066CEE" w:rsidRPr="002B022D" w:rsidRDefault="002B022D" w:rsidP="00226017">
      <w:pPr>
        <w:spacing w:after="0"/>
        <w:rPr>
          <w:rFonts w:ascii="Times New Roman" w:hAnsi="Times New Roman" w:cs="Times New Roman"/>
          <w:b/>
          <w:sz w:val="24"/>
          <w:szCs w:val="24"/>
        </w:rPr>
      </w:pPr>
      <w:r w:rsidRPr="002B022D">
        <w:rPr>
          <w:rFonts w:ascii="Times New Roman" w:hAnsi="Times New Roman" w:cs="Times New Roman"/>
          <w:b/>
          <w:sz w:val="24"/>
          <w:szCs w:val="24"/>
        </w:rPr>
        <w:t>Overall</w:t>
      </w:r>
      <w:r w:rsidR="00066CEE" w:rsidRPr="002B022D">
        <w:rPr>
          <w:rFonts w:ascii="Times New Roman" w:hAnsi="Times New Roman" w:cs="Times New Roman"/>
          <w:b/>
          <w:sz w:val="24"/>
          <w:szCs w:val="24"/>
        </w:rPr>
        <w:t xml:space="preserve"> Reliability</w:t>
      </w:r>
    </w:p>
    <w:p w14:paraId="07DF1B0A" w14:textId="77777777" w:rsidR="00066CEE" w:rsidRPr="00066CEE" w:rsidRDefault="00066CEE" w:rsidP="00226017">
      <w:pPr>
        <w:autoSpaceDE w:val="0"/>
        <w:autoSpaceDN w:val="0"/>
        <w:adjustRightInd w:val="0"/>
        <w:spacing w:after="0" w:line="240" w:lineRule="auto"/>
        <w:rPr>
          <w:rFonts w:ascii="Times New Roman" w:hAnsi="Times New Roman" w:cs="Times New Roman"/>
          <w:sz w:val="24"/>
          <w:szCs w:val="24"/>
        </w:rPr>
      </w:pP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066CEE" w:rsidRPr="00066CEE" w14:paraId="1528DADF" w14:textId="77777777">
        <w:trPr>
          <w:cantSplit/>
        </w:trPr>
        <w:tc>
          <w:tcPr>
            <w:tcW w:w="4070" w:type="dxa"/>
            <w:gridSpan w:val="4"/>
            <w:tcBorders>
              <w:top w:val="nil"/>
              <w:left w:val="nil"/>
              <w:bottom w:val="nil"/>
              <w:right w:val="nil"/>
            </w:tcBorders>
            <w:shd w:val="clear" w:color="auto" w:fill="FFFFFF"/>
            <w:vAlign w:val="center"/>
          </w:tcPr>
          <w:p w14:paraId="151D03D6"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b/>
                <w:bCs/>
                <w:color w:val="000000"/>
                <w:sz w:val="18"/>
                <w:szCs w:val="18"/>
              </w:rPr>
              <w:t>Case Processing Summary</w:t>
            </w:r>
          </w:p>
        </w:tc>
      </w:tr>
      <w:tr w:rsidR="00066CEE" w:rsidRPr="00066CEE" w14:paraId="42FB7BC6"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5B616458" w14:textId="77777777" w:rsidR="00066CEE" w:rsidRPr="00066CEE" w:rsidRDefault="00066CEE"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42535AD0"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12CFA50C"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color w:val="000000"/>
                <w:sz w:val="18"/>
                <w:szCs w:val="18"/>
              </w:rPr>
              <w:t>%</w:t>
            </w:r>
          </w:p>
        </w:tc>
      </w:tr>
      <w:tr w:rsidR="00066CEE" w:rsidRPr="00066CEE" w14:paraId="58C6BB89"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44C84088" w14:textId="77777777" w:rsidR="00066CEE" w:rsidRPr="00066CEE" w:rsidRDefault="00066CEE" w:rsidP="00226017">
            <w:pPr>
              <w:autoSpaceDE w:val="0"/>
              <w:autoSpaceDN w:val="0"/>
              <w:adjustRightInd w:val="0"/>
              <w:spacing w:after="0" w:line="320" w:lineRule="atLeast"/>
              <w:ind w:left="60" w:right="60"/>
              <w:rPr>
                <w:rFonts w:ascii="Arial" w:hAnsi="Arial" w:cs="Arial"/>
                <w:color w:val="000000"/>
                <w:sz w:val="18"/>
                <w:szCs w:val="18"/>
              </w:rPr>
            </w:pPr>
            <w:r w:rsidRPr="00066CEE">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516086EF" w14:textId="77777777" w:rsidR="00066CEE" w:rsidRPr="00066CEE" w:rsidRDefault="00066CEE" w:rsidP="00226017">
            <w:pPr>
              <w:autoSpaceDE w:val="0"/>
              <w:autoSpaceDN w:val="0"/>
              <w:adjustRightInd w:val="0"/>
              <w:spacing w:after="0" w:line="320" w:lineRule="atLeast"/>
              <w:ind w:left="60" w:right="60"/>
              <w:rPr>
                <w:rFonts w:ascii="Arial" w:hAnsi="Arial" w:cs="Arial"/>
                <w:color w:val="000000"/>
                <w:sz w:val="18"/>
                <w:szCs w:val="18"/>
              </w:rPr>
            </w:pPr>
            <w:r w:rsidRPr="00066CEE">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7F255D61"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577C5B48"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100.0</w:t>
            </w:r>
          </w:p>
        </w:tc>
      </w:tr>
      <w:tr w:rsidR="00066CEE" w:rsidRPr="00066CEE" w14:paraId="1E9EBA6A"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5B156390" w14:textId="77777777" w:rsidR="00066CEE" w:rsidRPr="00066CEE" w:rsidRDefault="00066CEE"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5E99819F" w14:textId="77777777" w:rsidR="00066CEE" w:rsidRPr="00066CEE" w:rsidRDefault="00066CEE" w:rsidP="00226017">
            <w:pPr>
              <w:autoSpaceDE w:val="0"/>
              <w:autoSpaceDN w:val="0"/>
              <w:adjustRightInd w:val="0"/>
              <w:spacing w:after="0" w:line="320" w:lineRule="atLeast"/>
              <w:ind w:left="60" w:right="60"/>
              <w:rPr>
                <w:rFonts w:ascii="Arial" w:hAnsi="Arial" w:cs="Arial"/>
                <w:color w:val="000000"/>
                <w:sz w:val="18"/>
                <w:szCs w:val="18"/>
              </w:rPr>
            </w:pPr>
            <w:r w:rsidRPr="00066CEE">
              <w:rPr>
                <w:rFonts w:ascii="Arial" w:hAnsi="Arial" w:cs="Arial"/>
                <w:color w:val="000000"/>
                <w:sz w:val="18"/>
                <w:szCs w:val="18"/>
              </w:rPr>
              <w:t>Excluded</w:t>
            </w:r>
            <w:r w:rsidRPr="00066CEE">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420EA9B2"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4790F1F2"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.0</w:t>
            </w:r>
          </w:p>
        </w:tc>
      </w:tr>
      <w:tr w:rsidR="00066CEE" w:rsidRPr="00066CEE" w14:paraId="67506520"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4A6244C1" w14:textId="77777777" w:rsidR="00066CEE" w:rsidRPr="00066CEE" w:rsidRDefault="00066CEE"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36F48E8F" w14:textId="77777777" w:rsidR="00066CEE" w:rsidRPr="00066CEE" w:rsidRDefault="00066CEE" w:rsidP="00226017">
            <w:pPr>
              <w:autoSpaceDE w:val="0"/>
              <w:autoSpaceDN w:val="0"/>
              <w:adjustRightInd w:val="0"/>
              <w:spacing w:after="0" w:line="320" w:lineRule="atLeast"/>
              <w:ind w:left="60" w:right="60"/>
              <w:rPr>
                <w:rFonts w:ascii="Arial" w:hAnsi="Arial" w:cs="Arial"/>
                <w:color w:val="000000"/>
                <w:sz w:val="18"/>
                <w:szCs w:val="18"/>
              </w:rPr>
            </w:pPr>
            <w:r w:rsidRPr="00066CEE">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5F0DD3BF"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30813163"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100.0</w:t>
            </w:r>
          </w:p>
        </w:tc>
      </w:tr>
      <w:tr w:rsidR="00066CEE" w:rsidRPr="00066CEE" w14:paraId="64F1EB2A" w14:textId="77777777">
        <w:trPr>
          <w:cantSplit/>
        </w:trPr>
        <w:tc>
          <w:tcPr>
            <w:tcW w:w="4070" w:type="dxa"/>
            <w:gridSpan w:val="4"/>
            <w:tcBorders>
              <w:top w:val="nil"/>
              <w:left w:val="nil"/>
              <w:bottom w:val="nil"/>
              <w:right w:val="nil"/>
            </w:tcBorders>
            <w:shd w:val="clear" w:color="auto" w:fill="FFFFFF"/>
          </w:tcPr>
          <w:p w14:paraId="12446561" w14:textId="77777777" w:rsidR="00066CEE" w:rsidRPr="00066CEE" w:rsidRDefault="00066CEE" w:rsidP="00226017">
            <w:pPr>
              <w:autoSpaceDE w:val="0"/>
              <w:autoSpaceDN w:val="0"/>
              <w:adjustRightInd w:val="0"/>
              <w:spacing w:after="0" w:line="320" w:lineRule="atLeast"/>
              <w:ind w:left="60" w:right="60"/>
              <w:rPr>
                <w:rFonts w:ascii="Arial" w:hAnsi="Arial" w:cs="Arial"/>
                <w:color w:val="000000"/>
                <w:sz w:val="18"/>
                <w:szCs w:val="18"/>
              </w:rPr>
            </w:pPr>
            <w:r w:rsidRPr="00066CEE">
              <w:rPr>
                <w:rFonts w:ascii="Arial" w:hAnsi="Arial" w:cs="Arial"/>
                <w:color w:val="000000"/>
                <w:sz w:val="18"/>
                <w:szCs w:val="18"/>
              </w:rPr>
              <w:t>a. Listwise deletion based on all variables in the procedure.</w:t>
            </w:r>
          </w:p>
        </w:tc>
      </w:tr>
    </w:tbl>
    <w:p w14:paraId="62582A4B" w14:textId="25659BAE" w:rsidR="00066CEE" w:rsidRPr="00066CEE" w:rsidRDefault="00066CEE" w:rsidP="00226017">
      <w:pPr>
        <w:autoSpaceDE w:val="0"/>
        <w:autoSpaceDN w:val="0"/>
        <w:adjustRightInd w:val="0"/>
        <w:spacing w:after="0" w:line="240" w:lineRule="auto"/>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066CEE" w:rsidRPr="00066CEE" w14:paraId="2ED6803A" w14:textId="77777777">
        <w:trPr>
          <w:cantSplit/>
        </w:trPr>
        <w:tc>
          <w:tcPr>
            <w:tcW w:w="2704" w:type="dxa"/>
            <w:gridSpan w:val="2"/>
            <w:tcBorders>
              <w:top w:val="nil"/>
              <w:left w:val="nil"/>
              <w:bottom w:val="nil"/>
              <w:right w:val="nil"/>
            </w:tcBorders>
            <w:shd w:val="clear" w:color="auto" w:fill="FFFFFF"/>
            <w:vAlign w:val="center"/>
          </w:tcPr>
          <w:p w14:paraId="6B5B764E"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b/>
                <w:bCs/>
                <w:color w:val="000000"/>
                <w:sz w:val="18"/>
                <w:szCs w:val="18"/>
              </w:rPr>
              <w:t>Reliability Statistics</w:t>
            </w:r>
          </w:p>
        </w:tc>
      </w:tr>
      <w:tr w:rsidR="00066CEE" w:rsidRPr="00066CEE" w14:paraId="5D87FDB7"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76020E81"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47F3581C" w14:textId="77777777" w:rsidR="00066CEE" w:rsidRPr="00066CEE" w:rsidRDefault="00066CEE" w:rsidP="00226017">
            <w:pPr>
              <w:autoSpaceDE w:val="0"/>
              <w:autoSpaceDN w:val="0"/>
              <w:adjustRightInd w:val="0"/>
              <w:spacing w:after="0" w:line="320" w:lineRule="atLeast"/>
              <w:ind w:left="60" w:right="60"/>
              <w:jc w:val="center"/>
              <w:rPr>
                <w:rFonts w:ascii="Arial" w:hAnsi="Arial" w:cs="Arial"/>
                <w:color w:val="000000"/>
                <w:sz w:val="18"/>
                <w:szCs w:val="18"/>
              </w:rPr>
            </w:pPr>
            <w:r w:rsidRPr="00066CEE">
              <w:rPr>
                <w:rFonts w:ascii="Arial" w:hAnsi="Arial" w:cs="Arial"/>
                <w:color w:val="000000"/>
                <w:sz w:val="18"/>
                <w:szCs w:val="18"/>
              </w:rPr>
              <w:t>N of Items</w:t>
            </w:r>
          </w:p>
        </w:tc>
      </w:tr>
      <w:tr w:rsidR="00066CEE" w:rsidRPr="00066CEE" w14:paraId="4A6656A0"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451D43A0"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.779</w:t>
            </w:r>
          </w:p>
        </w:tc>
        <w:tc>
          <w:tcPr>
            <w:tcW w:w="1186" w:type="dxa"/>
            <w:tcBorders>
              <w:top w:val="single" w:sz="16" w:space="0" w:color="000000"/>
              <w:bottom w:val="single" w:sz="16" w:space="0" w:color="000000"/>
              <w:right w:val="single" w:sz="16" w:space="0" w:color="000000"/>
            </w:tcBorders>
            <w:shd w:val="clear" w:color="auto" w:fill="FFFFFF"/>
            <w:vAlign w:val="center"/>
          </w:tcPr>
          <w:p w14:paraId="0EB82B6B" w14:textId="77777777" w:rsidR="00066CEE" w:rsidRPr="00066CEE" w:rsidRDefault="00066CEE" w:rsidP="00226017">
            <w:pPr>
              <w:autoSpaceDE w:val="0"/>
              <w:autoSpaceDN w:val="0"/>
              <w:adjustRightInd w:val="0"/>
              <w:spacing w:after="0" w:line="320" w:lineRule="atLeast"/>
              <w:ind w:left="60" w:right="60"/>
              <w:jc w:val="right"/>
              <w:rPr>
                <w:rFonts w:ascii="Arial" w:hAnsi="Arial" w:cs="Arial"/>
                <w:color w:val="000000"/>
                <w:sz w:val="18"/>
                <w:szCs w:val="18"/>
              </w:rPr>
            </w:pPr>
            <w:r w:rsidRPr="00066CEE">
              <w:rPr>
                <w:rFonts w:ascii="Arial" w:hAnsi="Arial" w:cs="Arial"/>
                <w:color w:val="000000"/>
                <w:sz w:val="18"/>
                <w:szCs w:val="18"/>
              </w:rPr>
              <w:t>29</w:t>
            </w:r>
          </w:p>
        </w:tc>
      </w:tr>
    </w:tbl>
    <w:p w14:paraId="2BD8831B" w14:textId="4C2DCAB5" w:rsidR="00066CEE" w:rsidRPr="00066CEE" w:rsidRDefault="00066CEE" w:rsidP="00226017">
      <w:pPr>
        <w:spacing w:after="0"/>
      </w:pPr>
    </w:p>
    <w:p w14:paraId="7FB89FBC" w14:textId="77777777" w:rsidR="007D7574" w:rsidRDefault="007D7574" w:rsidP="00226017">
      <w:pPr>
        <w:autoSpaceDE w:val="0"/>
        <w:autoSpaceDN w:val="0"/>
        <w:adjustRightInd w:val="0"/>
        <w:spacing w:after="0" w:line="480" w:lineRule="auto"/>
        <w:rPr>
          <w:rFonts w:ascii="Times New Roman" w:hAnsi="Times New Roman" w:cs="Times New Roman"/>
          <w:b/>
          <w:sz w:val="24"/>
          <w:szCs w:val="24"/>
        </w:rPr>
      </w:pPr>
    </w:p>
    <w:p w14:paraId="167EC249" w14:textId="77777777" w:rsidR="007D7574" w:rsidRDefault="007D7574" w:rsidP="00226017">
      <w:pPr>
        <w:autoSpaceDE w:val="0"/>
        <w:autoSpaceDN w:val="0"/>
        <w:adjustRightInd w:val="0"/>
        <w:spacing w:after="0" w:line="480" w:lineRule="auto"/>
        <w:rPr>
          <w:rFonts w:ascii="Times New Roman" w:hAnsi="Times New Roman" w:cs="Times New Roman"/>
          <w:b/>
          <w:sz w:val="24"/>
          <w:szCs w:val="24"/>
        </w:rPr>
      </w:pPr>
    </w:p>
    <w:p w14:paraId="777F4FD6" w14:textId="77777777" w:rsidR="007D7574" w:rsidRDefault="007D7574" w:rsidP="00226017">
      <w:pPr>
        <w:autoSpaceDE w:val="0"/>
        <w:autoSpaceDN w:val="0"/>
        <w:adjustRightInd w:val="0"/>
        <w:spacing w:after="0" w:line="480" w:lineRule="auto"/>
        <w:rPr>
          <w:rFonts w:ascii="Times New Roman" w:hAnsi="Times New Roman" w:cs="Times New Roman"/>
          <w:b/>
          <w:sz w:val="24"/>
          <w:szCs w:val="24"/>
        </w:rPr>
      </w:pPr>
    </w:p>
    <w:p w14:paraId="3A3ABD6F" w14:textId="1A59863B" w:rsidR="001A6C96" w:rsidRPr="001A6C96" w:rsidRDefault="001A6C96" w:rsidP="00226017">
      <w:pPr>
        <w:autoSpaceDE w:val="0"/>
        <w:autoSpaceDN w:val="0"/>
        <w:adjustRightInd w:val="0"/>
        <w:spacing w:after="0" w:line="480" w:lineRule="auto"/>
        <w:rPr>
          <w:rFonts w:ascii="Times New Roman" w:hAnsi="Times New Roman" w:cs="Times New Roman"/>
          <w:b/>
          <w:sz w:val="24"/>
          <w:szCs w:val="24"/>
        </w:rPr>
      </w:pPr>
      <w:r w:rsidRPr="001A6C96">
        <w:rPr>
          <w:rFonts w:ascii="Times New Roman" w:hAnsi="Times New Roman" w:cs="Times New Roman"/>
          <w:b/>
          <w:sz w:val="24"/>
          <w:szCs w:val="24"/>
        </w:rPr>
        <w:t>Credit Risk Scoring</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1A6C96" w:rsidRPr="001A6C96" w14:paraId="6E2BEA2D" w14:textId="77777777">
        <w:trPr>
          <w:cantSplit/>
        </w:trPr>
        <w:tc>
          <w:tcPr>
            <w:tcW w:w="4070" w:type="dxa"/>
            <w:gridSpan w:val="4"/>
            <w:tcBorders>
              <w:top w:val="nil"/>
              <w:left w:val="nil"/>
              <w:bottom w:val="nil"/>
              <w:right w:val="nil"/>
            </w:tcBorders>
            <w:shd w:val="clear" w:color="auto" w:fill="FFFFFF"/>
            <w:vAlign w:val="center"/>
          </w:tcPr>
          <w:p w14:paraId="7A822755"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b/>
                <w:bCs/>
                <w:color w:val="000000"/>
                <w:sz w:val="18"/>
                <w:szCs w:val="18"/>
              </w:rPr>
              <w:t>Case Processing Summary</w:t>
            </w:r>
          </w:p>
        </w:tc>
      </w:tr>
      <w:tr w:rsidR="001A6C96" w:rsidRPr="001A6C96" w14:paraId="6CD78344"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25C3BBC2" w14:textId="77777777" w:rsidR="001A6C96" w:rsidRPr="001A6C96" w:rsidRDefault="001A6C96"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6106BB3F"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5A4A3B73"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w:t>
            </w:r>
          </w:p>
        </w:tc>
      </w:tr>
      <w:tr w:rsidR="001A6C96" w:rsidRPr="001A6C96" w14:paraId="10790EF7"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22D3B566"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2EE2E0E6"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50DA9F09"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6E14010C"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100.0</w:t>
            </w:r>
          </w:p>
        </w:tc>
      </w:tr>
      <w:tr w:rsidR="001A6C96" w:rsidRPr="001A6C96" w14:paraId="021E6789"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0F3FD8E6" w14:textId="77777777" w:rsidR="001A6C96" w:rsidRPr="001A6C96" w:rsidRDefault="001A6C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1F70A7C1"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Excluded</w:t>
            </w:r>
            <w:r w:rsidRPr="001A6C96">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3FE0536E"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1BED8545"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.0</w:t>
            </w:r>
          </w:p>
        </w:tc>
      </w:tr>
      <w:tr w:rsidR="001A6C96" w:rsidRPr="001A6C96" w14:paraId="20859628"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6376A079" w14:textId="77777777" w:rsidR="001A6C96" w:rsidRPr="001A6C96" w:rsidRDefault="001A6C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58F73A85"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1F8CD4C3"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78CB0B83"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100.0</w:t>
            </w:r>
          </w:p>
        </w:tc>
      </w:tr>
      <w:tr w:rsidR="001A6C96" w:rsidRPr="001A6C96" w14:paraId="49DECEA8" w14:textId="77777777">
        <w:trPr>
          <w:cantSplit/>
        </w:trPr>
        <w:tc>
          <w:tcPr>
            <w:tcW w:w="4070" w:type="dxa"/>
            <w:gridSpan w:val="4"/>
            <w:tcBorders>
              <w:top w:val="nil"/>
              <w:left w:val="nil"/>
              <w:bottom w:val="nil"/>
              <w:right w:val="nil"/>
            </w:tcBorders>
            <w:shd w:val="clear" w:color="auto" w:fill="FFFFFF"/>
          </w:tcPr>
          <w:p w14:paraId="3FDE2FDC"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a. Listwise deletion based on all variables in the procedure.</w:t>
            </w:r>
          </w:p>
        </w:tc>
      </w:tr>
    </w:tbl>
    <w:p w14:paraId="4E131B3C" w14:textId="20D8C54C" w:rsidR="001A6C96" w:rsidRPr="001A6C96" w:rsidRDefault="001A6C96" w:rsidP="00226017">
      <w:pPr>
        <w:autoSpaceDE w:val="0"/>
        <w:autoSpaceDN w:val="0"/>
        <w:adjustRightInd w:val="0"/>
        <w:spacing w:after="0" w:line="400" w:lineRule="atLeast"/>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1A6C96" w:rsidRPr="001A6C96" w14:paraId="3BDF590B" w14:textId="77777777">
        <w:trPr>
          <w:cantSplit/>
        </w:trPr>
        <w:tc>
          <w:tcPr>
            <w:tcW w:w="2704" w:type="dxa"/>
            <w:gridSpan w:val="2"/>
            <w:tcBorders>
              <w:top w:val="nil"/>
              <w:left w:val="nil"/>
              <w:bottom w:val="nil"/>
              <w:right w:val="nil"/>
            </w:tcBorders>
            <w:shd w:val="clear" w:color="auto" w:fill="FFFFFF"/>
            <w:vAlign w:val="center"/>
          </w:tcPr>
          <w:p w14:paraId="4E089F98"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b/>
                <w:bCs/>
                <w:color w:val="000000"/>
                <w:sz w:val="18"/>
                <w:szCs w:val="18"/>
              </w:rPr>
              <w:t>Reliability Statistics</w:t>
            </w:r>
          </w:p>
        </w:tc>
      </w:tr>
      <w:tr w:rsidR="001A6C96" w:rsidRPr="001A6C96" w14:paraId="4F40DA17"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0267D823"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64DB61B9"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N of Items</w:t>
            </w:r>
          </w:p>
        </w:tc>
      </w:tr>
      <w:tr w:rsidR="001A6C96" w:rsidRPr="001A6C96" w14:paraId="0741A371"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05FB73B5"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.853</w:t>
            </w:r>
          </w:p>
        </w:tc>
        <w:tc>
          <w:tcPr>
            <w:tcW w:w="1186" w:type="dxa"/>
            <w:tcBorders>
              <w:top w:val="single" w:sz="16" w:space="0" w:color="000000"/>
              <w:bottom w:val="single" w:sz="16" w:space="0" w:color="000000"/>
              <w:right w:val="single" w:sz="16" w:space="0" w:color="000000"/>
            </w:tcBorders>
            <w:shd w:val="clear" w:color="auto" w:fill="FFFFFF"/>
            <w:vAlign w:val="center"/>
          </w:tcPr>
          <w:p w14:paraId="1A92A7F2"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5</w:t>
            </w:r>
          </w:p>
        </w:tc>
      </w:tr>
    </w:tbl>
    <w:p w14:paraId="7C27E630" w14:textId="77777777" w:rsidR="001A6C96" w:rsidRPr="001A6C96" w:rsidRDefault="001A6C96" w:rsidP="00226017">
      <w:pPr>
        <w:autoSpaceDE w:val="0"/>
        <w:autoSpaceDN w:val="0"/>
        <w:adjustRightInd w:val="0"/>
        <w:spacing w:after="0" w:line="400" w:lineRule="atLeast"/>
        <w:rPr>
          <w:rFonts w:ascii="Times New Roman" w:hAnsi="Times New Roman" w:cs="Times New Roman"/>
          <w:sz w:val="24"/>
          <w:szCs w:val="24"/>
        </w:rPr>
      </w:pPr>
    </w:p>
    <w:p w14:paraId="1579362A" w14:textId="77777777" w:rsidR="007D7574" w:rsidRDefault="007D7574" w:rsidP="00226017">
      <w:pPr>
        <w:spacing w:after="0"/>
        <w:rPr>
          <w:rFonts w:ascii="Times New Roman" w:hAnsi="Times New Roman" w:cs="Times New Roman"/>
          <w:b/>
          <w:sz w:val="24"/>
          <w:szCs w:val="24"/>
        </w:rPr>
      </w:pPr>
    </w:p>
    <w:p w14:paraId="1F01A982" w14:textId="77777777" w:rsidR="007D7574" w:rsidRDefault="007D7574" w:rsidP="00226017">
      <w:pPr>
        <w:spacing w:after="0"/>
        <w:rPr>
          <w:rFonts w:ascii="Times New Roman" w:hAnsi="Times New Roman" w:cs="Times New Roman"/>
          <w:b/>
          <w:sz w:val="24"/>
          <w:szCs w:val="24"/>
        </w:rPr>
      </w:pPr>
    </w:p>
    <w:p w14:paraId="3BDC1FAC" w14:textId="77777777" w:rsidR="007D7574" w:rsidRDefault="007D7574" w:rsidP="00226017">
      <w:pPr>
        <w:spacing w:after="0"/>
        <w:rPr>
          <w:rFonts w:ascii="Times New Roman" w:hAnsi="Times New Roman" w:cs="Times New Roman"/>
          <w:b/>
          <w:sz w:val="24"/>
          <w:szCs w:val="24"/>
        </w:rPr>
      </w:pPr>
    </w:p>
    <w:p w14:paraId="77562A12" w14:textId="77777777" w:rsidR="007D7574" w:rsidRDefault="007D7574" w:rsidP="00226017">
      <w:pPr>
        <w:spacing w:after="0"/>
        <w:rPr>
          <w:rFonts w:ascii="Times New Roman" w:hAnsi="Times New Roman" w:cs="Times New Roman"/>
          <w:b/>
          <w:sz w:val="24"/>
          <w:szCs w:val="24"/>
        </w:rPr>
      </w:pPr>
    </w:p>
    <w:p w14:paraId="1F295E7D" w14:textId="687C1984" w:rsidR="001A6C96" w:rsidRPr="001A6C96" w:rsidRDefault="001A6C96" w:rsidP="00226017">
      <w:pPr>
        <w:spacing w:after="0"/>
        <w:rPr>
          <w:rFonts w:ascii="Times New Roman" w:hAnsi="Times New Roman" w:cs="Times New Roman"/>
          <w:b/>
          <w:sz w:val="24"/>
          <w:szCs w:val="24"/>
        </w:rPr>
      </w:pPr>
      <w:r w:rsidRPr="001A6C96">
        <w:rPr>
          <w:rFonts w:ascii="Times New Roman" w:hAnsi="Times New Roman" w:cs="Times New Roman"/>
          <w:b/>
          <w:sz w:val="24"/>
          <w:szCs w:val="24"/>
        </w:rPr>
        <w:lastRenderedPageBreak/>
        <w:t>Credit Risk Administration</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1A6C96" w:rsidRPr="001A6C96" w14:paraId="474F71C9" w14:textId="77777777">
        <w:trPr>
          <w:cantSplit/>
        </w:trPr>
        <w:tc>
          <w:tcPr>
            <w:tcW w:w="4070" w:type="dxa"/>
            <w:gridSpan w:val="4"/>
            <w:tcBorders>
              <w:top w:val="nil"/>
              <w:left w:val="nil"/>
              <w:bottom w:val="nil"/>
              <w:right w:val="nil"/>
            </w:tcBorders>
            <w:shd w:val="clear" w:color="auto" w:fill="FFFFFF"/>
            <w:vAlign w:val="center"/>
          </w:tcPr>
          <w:p w14:paraId="111AAC44"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b/>
                <w:bCs/>
                <w:color w:val="000000"/>
                <w:sz w:val="18"/>
                <w:szCs w:val="18"/>
              </w:rPr>
              <w:t>Case Processing Summary</w:t>
            </w:r>
          </w:p>
        </w:tc>
      </w:tr>
      <w:tr w:rsidR="001A6C96" w:rsidRPr="001A6C96" w14:paraId="4A3A09F7"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4DCD17FE" w14:textId="77777777" w:rsidR="001A6C96" w:rsidRPr="001A6C96" w:rsidRDefault="001A6C96"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501E3B4C"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32D5AC26"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w:t>
            </w:r>
          </w:p>
        </w:tc>
      </w:tr>
      <w:tr w:rsidR="001A6C96" w:rsidRPr="001A6C96" w14:paraId="0E3A4EDD"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2F9D329B"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3CAB3109"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0E85001D"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1F6203D9"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100.0</w:t>
            </w:r>
          </w:p>
        </w:tc>
      </w:tr>
      <w:tr w:rsidR="001A6C96" w:rsidRPr="001A6C96" w14:paraId="0E283D99"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6DF01C25" w14:textId="77777777" w:rsidR="001A6C96" w:rsidRPr="001A6C96" w:rsidRDefault="001A6C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2F74A98F"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Excluded</w:t>
            </w:r>
            <w:r w:rsidRPr="001A6C96">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29999F01"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0575AADB"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.0</w:t>
            </w:r>
          </w:p>
        </w:tc>
      </w:tr>
      <w:tr w:rsidR="001A6C96" w:rsidRPr="001A6C96" w14:paraId="7B996632"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38CFC63D" w14:textId="77777777" w:rsidR="001A6C96" w:rsidRPr="001A6C96" w:rsidRDefault="001A6C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15F4D9B8"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6D512D3A"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5E40EB8D"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100.0</w:t>
            </w:r>
          </w:p>
        </w:tc>
      </w:tr>
      <w:tr w:rsidR="001A6C96" w:rsidRPr="001A6C96" w14:paraId="633915B9" w14:textId="77777777">
        <w:trPr>
          <w:cantSplit/>
        </w:trPr>
        <w:tc>
          <w:tcPr>
            <w:tcW w:w="4070" w:type="dxa"/>
            <w:gridSpan w:val="4"/>
            <w:tcBorders>
              <w:top w:val="nil"/>
              <w:left w:val="nil"/>
              <w:bottom w:val="nil"/>
              <w:right w:val="nil"/>
            </w:tcBorders>
            <w:shd w:val="clear" w:color="auto" w:fill="FFFFFF"/>
          </w:tcPr>
          <w:p w14:paraId="46F29489" w14:textId="77777777" w:rsidR="001A6C96" w:rsidRPr="001A6C96" w:rsidRDefault="001A6C96" w:rsidP="00226017">
            <w:pPr>
              <w:autoSpaceDE w:val="0"/>
              <w:autoSpaceDN w:val="0"/>
              <w:adjustRightInd w:val="0"/>
              <w:spacing w:after="0" w:line="320" w:lineRule="atLeast"/>
              <w:ind w:left="60" w:right="60"/>
              <w:rPr>
                <w:rFonts w:ascii="Arial" w:hAnsi="Arial" w:cs="Arial"/>
                <w:color w:val="000000"/>
                <w:sz w:val="18"/>
                <w:szCs w:val="18"/>
              </w:rPr>
            </w:pPr>
            <w:r w:rsidRPr="001A6C96">
              <w:rPr>
                <w:rFonts w:ascii="Arial" w:hAnsi="Arial" w:cs="Arial"/>
                <w:color w:val="000000"/>
                <w:sz w:val="18"/>
                <w:szCs w:val="18"/>
              </w:rPr>
              <w:t>a. Listwise deletion based on all variables in the procedure.</w:t>
            </w:r>
          </w:p>
        </w:tc>
      </w:tr>
    </w:tbl>
    <w:p w14:paraId="378B8F8A" w14:textId="782FDA40" w:rsidR="001A6C96" w:rsidRPr="001A6C96" w:rsidRDefault="001A6C96" w:rsidP="00226017">
      <w:pPr>
        <w:autoSpaceDE w:val="0"/>
        <w:autoSpaceDN w:val="0"/>
        <w:adjustRightInd w:val="0"/>
        <w:spacing w:after="0" w:line="400" w:lineRule="atLeast"/>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1A6C96" w:rsidRPr="001A6C96" w14:paraId="446B6CD5" w14:textId="77777777">
        <w:trPr>
          <w:cantSplit/>
        </w:trPr>
        <w:tc>
          <w:tcPr>
            <w:tcW w:w="2704" w:type="dxa"/>
            <w:gridSpan w:val="2"/>
            <w:tcBorders>
              <w:top w:val="nil"/>
              <w:left w:val="nil"/>
              <w:bottom w:val="nil"/>
              <w:right w:val="nil"/>
            </w:tcBorders>
            <w:shd w:val="clear" w:color="auto" w:fill="FFFFFF"/>
            <w:vAlign w:val="center"/>
          </w:tcPr>
          <w:p w14:paraId="000E6CAA"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b/>
                <w:bCs/>
                <w:color w:val="000000"/>
                <w:sz w:val="18"/>
                <w:szCs w:val="18"/>
              </w:rPr>
              <w:t>Reliability Statistics</w:t>
            </w:r>
          </w:p>
        </w:tc>
      </w:tr>
      <w:tr w:rsidR="001A6C96" w:rsidRPr="001A6C96" w14:paraId="434B5BF8"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683AEE43"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37D3615F" w14:textId="77777777" w:rsidR="001A6C96" w:rsidRPr="001A6C96" w:rsidRDefault="001A6C96" w:rsidP="00226017">
            <w:pPr>
              <w:autoSpaceDE w:val="0"/>
              <w:autoSpaceDN w:val="0"/>
              <w:adjustRightInd w:val="0"/>
              <w:spacing w:after="0" w:line="320" w:lineRule="atLeast"/>
              <w:ind w:left="60" w:right="60"/>
              <w:jc w:val="center"/>
              <w:rPr>
                <w:rFonts w:ascii="Arial" w:hAnsi="Arial" w:cs="Arial"/>
                <w:color w:val="000000"/>
                <w:sz w:val="18"/>
                <w:szCs w:val="18"/>
              </w:rPr>
            </w:pPr>
            <w:r w:rsidRPr="001A6C96">
              <w:rPr>
                <w:rFonts w:ascii="Arial" w:hAnsi="Arial" w:cs="Arial"/>
                <w:color w:val="000000"/>
                <w:sz w:val="18"/>
                <w:szCs w:val="18"/>
              </w:rPr>
              <w:t>N of Items</w:t>
            </w:r>
          </w:p>
        </w:tc>
      </w:tr>
      <w:tr w:rsidR="001A6C96" w:rsidRPr="001A6C96" w14:paraId="663A33AD"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3D14067F"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.720</w:t>
            </w:r>
          </w:p>
        </w:tc>
        <w:tc>
          <w:tcPr>
            <w:tcW w:w="1186" w:type="dxa"/>
            <w:tcBorders>
              <w:top w:val="single" w:sz="16" w:space="0" w:color="000000"/>
              <w:bottom w:val="single" w:sz="16" w:space="0" w:color="000000"/>
              <w:right w:val="single" w:sz="16" w:space="0" w:color="000000"/>
            </w:tcBorders>
            <w:shd w:val="clear" w:color="auto" w:fill="FFFFFF"/>
            <w:vAlign w:val="center"/>
          </w:tcPr>
          <w:p w14:paraId="444A01F7" w14:textId="77777777" w:rsidR="001A6C96" w:rsidRPr="001A6C96" w:rsidRDefault="001A6C96" w:rsidP="00226017">
            <w:pPr>
              <w:autoSpaceDE w:val="0"/>
              <w:autoSpaceDN w:val="0"/>
              <w:adjustRightInd w:val="0"/>
              <w:spacing w:after="0" w:line="320" w:lineRule="atLeast"/>
              <w:ind w:left="60" w:right="60"/>
              <w:jc w:val="right"/>
              <w:rPr>
                <w:rFonts w:ascii="Arial" w:hAnsi="Arial" w:cs="Arial"/>
                <w:color w:val="000000"/>
                <w:sz w:val="18"/>
                <w:szCs w:val="18"/>
              </w:rPr>
            </w:pPr>
            <w:r w:rsidRPr="001A6C96">
              <w:rPr>
                <w:rFonts w:ascii="Arial" w:hAnsi="Arial" w:cs="Arial"/>
                <w:color w:val="000000"/>
                <w:sz w:val="18"/>
                <w:szCs w:val="18"/>
              </w:rPr>
              <w:t>6</w:t>
            </w:r>
          </w:p>
        </w:tc>
      </w:tr>
    </w:tbl>
    <w:p w14:paraId="5F1AE49D" w14:textId="4288D117" w:rsidR="00875296" w:rsidRPr="001A6C96" w:rsidRDefault="00875296" w:rsidP="00226017">
      <w:pPr>
        <w:autoSpaceDE w:val="0"/>
        <w:autoSpaceDN w:val="0"/>
        <w:adjustRightInd w:val="0"/>
        <w:spacing w:after="0" w:line="400" w:lineRule="atLeast"/>
        <w:rPr>
          <w:rFonts w:ascii="Times New Roman" w:hAnsi="Times New Roman" w:cs="Times New Roman"/>
          <w:sz w:val="24"/>
          <w:szCs w:val="24"/>
        </w:rPr>
      </w:pPr>
    </w:p>
    <w:p w14:paraId="55D35A70" w14:textId="77777777" w:rsidR="007D7574" w:rsidRDefault="007D7574" w:rsidP="00226017">
      <w:pPr>
        <w:spacing w:after="0"/>
        <w:rPr>
          <w:rFonts w:ascii="Times New Roman" w:hAnsi="Times New Roman" w:cs="Times New Roman"/>
          <w:b/>
          <w:sz w:val="24"/>
          <w:szCs w:val="24"/>
        </w:rPr>
      </w:pPr>
    </w:p>
    <w:p w14:paraId="0A1CDF42" w14:textId="77777777" w:rsidR="007D7574" w:rsidRDefault="007D7574" w:rsidP="00226017">
      <w:pPr>
        <w:spacing w:after="0"/>
        <w:rPr>
          <w:rFonts w:ascii="Times New Roman" w:hAnsi="Times New Roman" w:cs="Times New Roman"/>
          <w:b/>
          <w:sz w:val="24"/>
          <w:szCs w:val="24"/>
        </w:rPr>
      </w:pPr>
    </w:p>
    <w:p w14:paraId="20AB3446" w14:textId="77777777" w:rsidR="007D7574" w:rsidRDefault="007D7574" w:rsidP="00226017">
      <w:pPr>
        <w:spacing w:after="0"/>
        <w:rPr>
          <w:rFonts w:ascii="Times New Roman" w:hAnsi="Times New Roman" w:cs="Times New Roman"/>
          <w:b/>
          <w:sz w:val="24"/>
          <w:szCs w:val="24"/>
        </w:rPr>
      </w:pPr>
    </w:p>
    <w:p w14:paraId="1202D4CC" w14:textId="77777777" w:rsidR="007D7574" w:rsidRDefault="007D7574" w:rsidP="00226017">
      <w:pPr>
        <w:spacing w:after="0"/>
        <w:rPr>
          <w:rFonts w:ascii="Times New Roman" w:hAnsi="Times New Roman" w:cs="Times New Roman"/>
          <w:b/>
          <w:sz w:val="24"/>
          <w:szCs w:val="24"/>
        </w:rPr>
      </w:pPr>
    </w:p>
    <w:p w14:paraId="75118C27" w14:textId="77777777" w:rsidR="007D7574" w:rsidRDefault="007D7574" w:rsidP="00226017">
      <w:pPr>
        <w:spacing w:after="0"/>
        <w:rPr>
          <w:rFonts w:ascii="Times New Roman" w:hAnsi="Times New Roman" w:cs="Times New Roman"/>
          <w:b/>
          <w:sz w:val="24"/>
          <w:szCs w:val="24"/>
        </w:rPr>
      </w:pPr>
    </w:p>
    <w:p w14:paraId="5599B2D8" w14:textId="1453FCAF" w:rsidR="00875296" w:rsidRPr="00875296" w:rsidRDefault="002018D7" w:rsidP="00226017">
      <w:pPr>
        <w:spacing w:after="0"/>
        <w:rPr>
          <w:rFonts w:ascii="Times New Roman" w:hAnsi="Times New Roman" w:cs="Times New Roman"/>
          <w:b/>
          <w:sz w:val="24"/>
          <w:szCs w:val="24"/>
        </w:rPr>
      </w:pPr>
      <w:r w:rsidRPr="002018D7">
        <w:rPr>
          <w:rFonts w:ascii="Times New Roman" w:hAnsi="Times New Roman" w:cs="Times New Roman"/>
          <w:b/>
          <w:sz w:val="24"/>
          <w:szCs w:val="24"/>
        </w:rPr>
        <w:t>Credit Risk Policies</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875296" w:rsidRPr="00875296" w14:paraId="30E65497" w14:textId="77777777">
        <w:trPr>
          <w:cantSplit/>
        </w:trPr>
        <w:tc>
          <w:tcPr>
            <w:tcW w:w="4070" w:type="dxa"/>
            <w:gridSpan w:val="4"/>
            <w:tcBorders>
              <w:top w:val="nil"/>
              <w:left w:val="nil"/>
              <w:bottom w:val="nil"/>
              <w:right w:val="nil"/>
            </w:tcBorders>
            <w:shd w:val="clear" w:color="auto" w:fill="FFFFFF"/>
            <w:vAlign w:val="center"/>
          </w:tcPr>
          <w:p w14:paraId="046EFCD6"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b/>
                <w:bCs/>
                <w:color w:val="000000"/>
                <w:sz w:val="18"/>
                <w:szCs w:val="18"/>
              </w:rPr>
              <w:t>Case Processing Summary</w:t>
            </w:r>
          </w:p>
        </w:tc>
      </w:tr>
      <w:tr w:rsidR="00875296" w:rsidRPr="00875296" w14:paraId="64500105"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0F47FD33" w14:textId="77777777" w:rsidR="00875296" w:rsidRPr="00875296" w:rsidRDefault="00875296"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57C946EC"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5FB2AAD1"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color w:val="000000"/>
                <w:sz w:val="18"/>
                <w:szCs w:val="18"/>
              </w:rPr>
              <w:t>%</w:t>
            </w:r>
          </w:p>
        </w:tc>
      </w:tr>
      <w:tr w:rsidR="00875296" w:rsidRPr="00875296" w14:paraId="58650231"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6C4408A3" w14:textId="77777777" w:rsidR="00875296" w:rsidRPr="00875296" w:rsidRDefault="00875296" w:rsidP="00226017">
            <w:pPr>
              <w:autoSpaceDE w:val="0"/>
              <w:autoSpaceDN w:val="0"/>
              <w:adjustRightInd w:val="0"/>
              <w:spacing w:after="0" w:line="320" w:lineRule="atLeast"/>
              <w:ind w:left="60" w:right="60"/>
              <w:rPr>
                <w:rFonts w:ascii="Arial" w:hAnsi="Arial" w:cs="Arial"/>
                <w:color w:val="000000"/>
                <w:sz w:val="18"/>
                <w:szCs w:val="18"/>
              </w:rPr>
            </w:pPr>
            <w:r w:rsidRPr="00875296">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090C3DAB" w14:textId="77777777" w:rsidR="00875296" w:rsidRPr="00875296" w:rsidRDefault="00875296" w:rsidP="00226017">
            <w:pPr>
              <w:autoSpaceDE w:val="0"/>
              <w:autoSpaceDN w:val="0"/>
              <w:adjustRightInd w:val="0"/>
              <w:spacing w:after="0" w:line="320" w:lineRule="atLeast"/>
              <w:ind w:left="60" w:right="60"/>
              <w:rPr>
                <w:rFonts w:ascii="Arial" w:hAnsi="Arial" w:cs="Arial"/>
                <w:color w:val="000000"/>
                <w:sz w:val="18"/>
                <w:szCs w:val="18"/>
              </w:rPr>
            </w:pPr>
            <w:r w:rsidRPr="00875296">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35A684B1"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503D3D49"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100.0</w:t>
            </w:r>
          </w:p>
        </w:tc>
      </w:tr>
      <w:tr w:rsidR="00875296" w:rsidRPr="00875296" w14:paraId="192E5065"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3612087D" w14:textId="77777777" w:rsidR="00875296" w:rsidRPr="00875296" w:rsidRDefault="008752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6CDC7275" w14:textId="77777777" w:rsidR="00875296" w:rsidRPr="00875296" w:rsidRDefault="00875296" w:rsidP="00226017">
            <w:pPr>
              <w:autoSpaceDE w:val="0"/>
              <w:autoSpaceDN w:val="0"/>
              <w:adjustRightInd w:val="0"/>
              <w:spacing w:after="0" w:line="320" w:lineRule="atLeast"/>
              <w:ind w:left="60" w:right="60"/>
              <w:rPr>
                <w:rFonts w:ascii="Arial" w:hAnsi="Arial" w:cs="Arial"/>
                <w:color w:val="000000"/>
                <w:sz w:val="18"/>
                <w:szCs w:val="18"/>
              </w:rPr>
            </w:pPr>
            <w:r w:rsidRPr="00875296">
              <w:rPr>
                <w:rFonts w:ascii="Arial" w:hAnsi="Arial" w:cs="Arial"/>
                <w:color w:val="000000"/>
                <w:sz w:val="18"/>
                <w:szCs w:val="18"/>
              </w:rPr>
              <w:t>Excluded</w:t>
            </w:r>
            <w:r w:rsidRPr="00875296">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601FE48B"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428F9405"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.0</w:t>
            </w:r>
          </w:p>
        </w:tc>
      </w:tr>
      <w:tr w:rsidR="00875296" w:rsidRPr="00875296" w14:paraId="7B8BC718"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20CEFE99" w14:textId="77777777" w:rsidR="00875296" w:rsidRPr="00875296" w:rsidRDefault="00875296"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4009E722" w14:textId="77777777" w:rsidR="00875296" w:rsidRPr="00875296" w:rsidRDefault="00875296" w:rsidP="00226017">
            <w:pPr>
              <w:autoSpaceDE w:val="0"/>
              <w:autoSpaceDN w:val="0"/>
              <w:adjustRightInd w:val="0"/>
              <w:spacing w:after="0" w:line="320" w:lineRule="atLeast"/>
              <w:ind w:left="60" w:right="60"/>
              <w:rPr>
                <w:rFonts w:ascii="Arial" w:hAnsi="Arial" w:cs="Arial"/>
                <w:color w:val="000000"/>
                <w:sz w:val="18"/>
                <w:szCs w:val="18"/>
              </w:rPr>
            </w:pPr>
            <w:r w:rsidRPr="00875296">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56F4DBFE"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0AA8748C"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100.0</w:t>
            </w:r>
          </w:p>
        </w:tc>
      </w:tr>
      <w:tr w:rsidR="00875296" w:rsidRPr="00875296" w14:paraId="0FCE24CD" w14:textId="77777777">
        <w:trPr>
          <w:cantSplit/>
        </w:trPr>
        <w:tc>
          <w:tcPr>
            <w:tcW w:w="4070" w:type="dxa"/>
            <w:gridSpan w:val="4"/>
            <w:tcBorders>
              <w:top w:val="nil"/>
              <w:left w:val="nil"/>
              <w:bottom w:val="nil"/>
              <w:right w:val="nil"/>
            </w:tcBorders>
            <w:shd w:val="clear" w:color="auto" w:fill="FFFFFF"/>
          </w:tcPr>
          <w:p w14:paraId="3C61D250" w14:textId="77777777" w:rsidR="00875296" w:rsidRPr="00875296" w:rsidRDefault="00875296" w:rsidP="00226017">
            <w:pPr>
              <w:autoSpaceDE w:val="0"/>
              <w:autoSpaceDN w:val="0"/>
              <w:adjustRightInd w:val="0"/>
              <w:spacing w:after="0" w:line="320" w:lineRule="atLeast"/>
              <w:ind w:left="60" w:right="60"/>
              <w:rPr>
                <w:rFonts w:ascii="Arial" w:hAnsi="Arial" w:cs="Arial"/>
                <w:color w:val="000000"/>
                <w:sz w:val="18"/>
                <w:szCs w:val="18"/>
              </w:rPr>
            </w:pPr>
            <w:r w:rsidRPr="00875296">
              <w:rPr>
                <w:rFonts w:ascii="Arial" w:hAnsi="Arial" w:cs="Arial"/>
                <w:color w:val="000000"/>
                <w:sz w:val="18"/>
                <w:szCs w:val="18"/>
              </w:rPr>
              <w:t>a. Listwise deletion based on all variables in the procedure.</w:t>
            </w:r>
          </w:p>
        </w:tc>
      </w:tr>
    </w:tbl>
    <w:p w14:paraId="629D6F8F" w14:textId="5219EFCE" w:rsidR="00875296" w:rsidRPr="00875296" w:rsidRDefault="00875296" w:rsidP="00226017">
      <w:pPr>
        <w:autoSpaceDE w:val="0"/>
        <w:autoSpaceDN w:val="0"/>
        <w:adjustRightInd w:val="0"/>
        <w:spacing w:after="0" w:line="400" w:lineRule="atLeast"/>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875296" w:rsidRPr="00875296" w14:paraId="07E8BB5A" w14:textId="77777777">
        <w:trPr>
          <w:cantSplit/>
        </w:trPr>
        <w:tc>
          <w:tcPr>
            <w:tcW w:w="2704" w:type="dxa"/>
            <w:gridSpan w:val="2"/>
            <w:tcBorders>
              <w:top w:val="nil"/>
              <w:left w:val="nil"/>
              <w:bottom w:val="nil"/>
              <w:right w:val="nil"/>
            </w:tcBorders>
            <w:shd w:val="clear" w:color="auto" w:fill="FFFFFF"/>
            <w:vAlign w:val="center"/>
          </w:tcPr>
          <w:p w14:paraId="4CCDA2BB"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b/>
                <w:bCs/>
                <w:color w:val="000000"/>
                <w:sz w:val="18"/>
                <w:szCs w:val="18"/>
              </w:rPr>
              <w:t>Reliability Statistics</w:t>
            </w:r>
          </w:p>
        </w:tc>
      </w:tr>
      <w:tr w:rsidR="00875296" w:rsidRPr="00875296" w14:paraId="7A5020B9"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06680FE4"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61364709" w14:textId="77777777" w:rsidR="00875296" w:rsidRPr="00875296" w:rsidRDefault="00875296" w:rsidP="00226017">
            <w:pPr>
              <w:autoSpaceDE w:val="0"/>
              <w:autoSpaceDN w:val="0"/>
              <w:adjustRightInd w:val="0"/>
              <w:spacing w:after="0" w:line="320" w:lineRule="atLeast"/>
              <w:ind w:left="60" w:right="60"/>
              <w:jc w:val="center"/>
              <w:rPr>
                <w:rFonts w:ascii="Arial" w:hAnsi="Arial" w:cs="Arial"/>
                <w:color w:val="000000"/>
                <w:sz w:val="18"/>
                <w:szCs w:val="18"/>
              </w:rPr>
            </w:pPr>
            <w:r w:rsidRPr="00875296">
              <w:rPr>
                <w:rFonts w:ascii="Arial" w:hAnsi="Arial" w:cs="Arial"/>
                <w:color w:val="000000"/>
                <w:sz w:val="18"/>
                <w:szCs w:val="18"/>
              </w:rPr>
              <w:t>N of Items</w:t>
            </w:r>
          </w:p>
        </w:tc>
      </w:tr>
      <w:tr w:rsidR="00875296" w:rsidRPr="00875296" w14:paraId="6D0FCFE6"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6F044E18"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.709</w:t>
            </w:r>
          </w:p>
        </w:tc>
        <w:tc>
          <w:tcPr>
            <w:tcW w:w="1186" w:type="dxa"/>
            <w:tcBorders>
              <w:top w:val="single" w:sz="16" w:space="0" w:color="000000"/>
              <w:bottom w:val="single" w:sz="16" w:space="0" w:color="000000"/>
              <w:right w:val="single" w:sz="16" w:space="0" w:color="000000"/>
            </w:tcBorders>
            <w:shd w:val="clear" w:color="auto" w:fill="FFFFFF"/>
            <w:vAlign w:val="center"/>
          </w:tcPr>
          <w:p w14:paraId="1334D659" w14:textId="77777777" w:rsidR="00875296" w:rsidRPr="00875296" w:rsidRDefault="00875296" w:rsidP="00226017">
            <w:pPr>
              <w:autoSpaceDE w:val="0"/>
              <w:autoSpaceDN w:val="0"/>
              <w:adjustRightInd w:val="0"/>
              <w:spacing w:after="0" w:line="320" w:lineRule="atLeast"/>
              <w:ind w:left="60" w:right="60"/>
              <w:jc w:val="right"/>
              <w:rPr>
                <w:rFonts w:ascii="Arial" w:hAnsi="Arial" w:cs="Arial"/>
                <w:color w:val="000000"/>
                <w:sz w:val="18"/>
                <w:szCs w:val="18"/>
              </w:rPr>
            </w:pPr>
            <w:r w:rsidRPr="00875296">
              <w:rPr>
                <w:rFonts w:ascii="Arial" w:hAnsi="Arial" w:cs="Arial"/>
                <w:color w:val="000000"/>
                <w:sz w:val="18"/>
                <w:szCs w:val="18"/>
              </w:rPr>
              <w:t>8</w:t>
            </w:r>
          </w:p>
        </w:tc>
      </w:tr>
    </w:tbl>
    <w:p w14:paraId="12A793E8" w14:textId="3054C055" w:rsidR="00875296" w:rsidRDefault="00875296" w:rsidP="00226017">
      <w:pPr>
        <w:autoSpaceDE w:val="0"/>
        <w:autoSpaceDN w:val="0"/>
        <w:adjustRightInd w:val="0"/>
        <w:spacing w:after="0" w:line="400" w:lineRule="atLeast"/>
        <w:rPr>
          <w:rFonts w:ascii="Times New Roman" w:hAnsi="Times New Roman" w:cs="Times New Roman"/>
          <w:sz w:val="24"/>
          <w:szCs w:val="24"/>
        </w:rPr>
      </w:pPr>
    </w:p>
    <w:p w14:paraId="52185704" w14:textId="77777777" w:rsidR="007D7574" w:rsidRDefault="007D7574" w:rsidP="00226017">
      <w:pPr>
        <w:spacing w:after="0"/>
        <w:rPr>
          <w:rFonts w:ascii="Times New Roman" w:hAnsi="Times New Roman" w:cs="Times New Roman"/>
          <w:b/>
          <w:sz w:val="24"/>
          <w:szCs w:val="24"/>
        </w:rPr>
      </w:pPr>
    </w:p>
    <w:p w14:paraId="149829A4" w14:textId="77777777" w:rsidR="007D7574" w:rsidRDefault="007D7574" w:rsidP="00226017">
      <w:pPr>
        <w:spacing w:after="0"/>
        <w:rPr>
          <w:rFonts w:ascii="Times New Roman" w:hAnsi="Times New Roman" w:cs="Times New Roman"/>
          <w:b/>
          <w:sz w:val="24"/>
          <w:szCs w:val="24"/>
        </w:rPr>
      </w:pPr>
    </w:p>
    <w:p w14:paraId="745A63F4" w14:textId="77777777" w:rsidR="007D7574" w:rsidRDefault="007D7574" w:rsidP="00226017">
      <w:pPr>
        <w:spacing w:after="0"/>
        <w:rPr>
          <w:rFonts w:ascii="Times New Roman" w:hAnsi="Times New Roman" w:cs="Times New Roman"/>
          <w:b/>
          <w:sz w:val="24"/>
          <w:szCs w:val="24"/>
        </w:rPr>
      </w:pPr>
    </w:p>
    <w:p w14:paraId="4449DD2C" w14:textId="77777777" w:rsidR="007D7574" w:rsidRDefault="007D7574" w:rsidP="00226017">
      <w:pPr>
        <w:spacing w:after="0"/>
        <w:rPr>
          <w:rFonts w:ascii="Times New Roman" w:hAnsi="Times New Roman" w:cs="Times New Roman"/>
          <w:b/>
          <w:sz w:val="24"/>
          <w:szCs w:val="24"/>
        </w:rPr>
      </w:pPr>
    </w:p>
    <w:p w14:paraId="617BD340" w14:textId="77777777" w:rsidR="007D7574" w:rsidRDefault="007D7574" w:rsidP="00226017">
      <w:pPr>
        <w:spacing w:after="0"/>
        <w:rPr>
          <w:rFonts w:ascii="Times New Roman" w:hAnsi="Times New Roman" w:cs="Times New Roman"/>
          <w:b/>
          <w:sz w:val="24"/>
          <w:szCs w:val="24"/>
        </w:rPr>
      </w:pPr>
    </w:p>
    <w:p w14:paraId="05CB7E86" w14:textId="77777777" w:rsidR="007D7574" w:rsidRDefault="007D7574" w:rsidP="00226017">
      <w:pPr>
        <w:spacing w:after="0"/>
        <w:rPr>
          <w:rFonts w:ascii="Times New Roman" w:hAnsi="Times New Roman" w:cs="Times New Roman"/>
          <w:b/>
          <w:sz w:val="24"/>
          <w:szCs w:val="24"/>
        </w:rPr>
      </w:pPr>
    </w:p>
    <w:p w14:paraId="3225A9BD" w14:textId="77777777" w:rsidR="007D7574" w:rsidRDefault="007D7574" w:rsidP="00226017">
      <w:pPr>
        <w:spacing w:after="0"/>
        <w:rPr>
          <w:rFonts w:ascii="Times New Roman" w:hAnsi="Times New Roman" w:cs="Times New Roman"/>
          <w:b/>
          <w:sz w:val="24"/>
          <w:szCs w:val="24"/>
        </w:rPr>
      </w:pPr>
    </w:p>
    <w:p w14:paraId="651E6702" w14:textId="2E05DE15" w:rsidR="009C540B" w:rsidRPr="009C540B" w:rsidRDefault="00B673FD" w:rsidP="00226017">
      <w:pPr>
        <w:spacing w:after="0"/>
        <w:rPr>
          <w:rFonts w:ascii="Times New Roman" w:hAnsi="Times New Roman" w:cs="Times New Roman"/>
          <w:b/>
          <w:sz w:val="24"/>
          <w:szCs w:val="24"/>
        </w:rPr>
      </w:pPr>
      <w:r>
        <w:rPr>
          <w:rFonts w:ascii="Times New Roman" w:hAnsi="Times New Roman" w:cs="Times New Roman"/>
          <w:b/>
          <w:sz w:val="24"/>
          <w:szCs w:val="24"/>
        </w:rPr>
        <w:lastRenderedPageBreak/>
        <w:t>Credit Risk Monitoring</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9C540B" w:rsidRPr="009C540B" w14:paraId="17C3FC4F" w14:textId="77777777">
        <w:trPr>
          <w:cantSplit/>
        </w:trPr>
        <w:tc>
          <w:tcPr>
            <w:tcW w:w="4070" w:type="dxa"/>
            <w:gridSpan w:val="4"/>
            <w:tcBorders>
              <w:top w:val="nil"/>
              <w:left w:val="nil"/>
              <w:bottom w:val="nil"/>
              <w:right w:val="nil"/>
            </w:tcBorders>
            <w:shd w:val="clear" w:color="auto" w:fill="FFFFFF"/>
            <w:vAlign w:val="center"/>
          </w:tcPr>
          <w:p w14:paraId="5A62B4EE"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b/>
                <w:bCs/>
                <w:color w:val="000000"/>
                <w:sz w:val="18"/>
                <w:szCs w:val="18"/>
              </w:rPr>
              <w:t>Case Processing Summary</w:t>
            </w:r>
          </w:p>
        </w:tc>
      </w:tr>
      <w:tr w:rsidR="009C540B" w:rsidRPr="009C540B" w14:paraId="2B9C9029"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54B3211D" w14:textId="77777777" w:rsidR="009C540B" w:rsidRPr="009C540B" w:rsidRDefault="009C540B"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770A3B23"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5E8B933E"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color w:val="000000"/>
                <w:sz w:val="18"/>
                <w:szCs w:val="18"/>
              </w:rPr>
              <w:t>%</w:t>
            </w:r>
          </w:p>
        </w:tc>
      </w:tr>
      <w:tr w:rsidR="009C540B" w:rsidRPr="009C540B" w14:paraId="2368001E"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3053382E" w14:textId="77777777" w:rsidR="009C540B" w:rsidRPr="009C540B" w:rsidRDefault="009C540B" w:rsidP="00226017">
            <w:pPr>
              <w:autoSpaceDE w:val="0"/>
              <w:autoSpaceDN w:val="0"/>
              <w:adjustRightInd w:val="0"/>
              <w:spacing w:after="0" w:line="320" w:lineRule="atLeast"/>
              <w:ind w:left="60" w:right="60"/>
              <w:rPr>
                <w:rFonts w:ascii="Arial" w:hAnsi="Arial" w:cs="Arial"/>
                <w:color w:val="000000"/>
                <w:sz w:val="18"/>
                <w:szCs w:val="18"/>
              </w:rPr>
            </w:pPr>
            <w:r w:rsidRPr="009C540B">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039F1AE6" w14:textId="77777777" w:rsidR="009C540B" w:rsidRPr="009C540B" w:rsidRDefault="009C540B" w:rsidP="00226017">
            <w:pPr>
              <w:autoSpaceDE w:val="0"/>
              <w:autoSpaceDN w:val="0"/>
              <w:adjustRightInd w:val="0"/>
              <w:spacing w:after="0" w:line="320" w:lineRule="atLeast"/>
              <w:ind w:left="60" w:right="60"/>
              <w:rPr>
                <w:rFonts w:ascii="Arial" w:hAnsi="Arial" w:cs="Arial"/>
                <w:color w:val="000000"/>
                <w:sz w:val="18"/>
                <w:szCs w:val="18"/>
              </w:rPr>
            </w:pPr>
            <w:r w:rsidRPr="009C540B">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09D7A966"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318A583E"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100.0</w:t>
            </w:r>
          </w:p>
        </w:tc>
      </w:tr>
      <w:tr w:rsidR="009C540B" w:rsidRPr="009C540B" w14:paraId="5F2FFB5F"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67D93E36" w14:textId="77777777" w:rsidR="009C540B" w:rsidRPr="009C540B" w:rsidRDefault="009C540B"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14348A1E" w14:textId="77777777" w:rsidR="009C540B" w:rsidRPr="009C540B" w:rsidRDefault="009C540B" w:rsidP="00226017">
            <w:pPr>
              <w:autoSpaceDE w:val="0"/>
              <w:autoSpaceDN w:val="0"/>
              <w:adjustRightInd w:val="0"/>
              <w:spacing w:after="0" w:line="320" w:lineRule="atLeast"/>
              <w:ind w:left="60" w:right="60"/>
              <w:rPr>
                <w:rFonts w:ascii="Arial" w:hAnsi="Arial" w:cs="Arial"/>
                <w:color w:val="000000"/>
                <w:sz w:val="18"/>
                <w:szCs w:val="18"/>
              </w:rPr>
            </w:pPr>
            <w:r w:rsidRPr="009C540B">
              <w:rPr>
                <w:rFonts w:ascii="Arial" w:hAnsi="Arial" w:cs="Arial"/>
                <w:color w:val="000000"/>
                <w:sz w:val="18"/>
                <w:szCs w:val="18"/>
              </w:rPr>
              <w:t>Excluded</w:t>
            </w:r>
            <w:r w:rsidRPr="009C540B">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3EA354F9"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1AFFB784"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.0</w:t>
            </w:r>
          </w:p>
        </w:tc>
      </w:tr>
      <w:tr w:rsidR="009C540B" w:rsidRPr="009C540B" w14:paraId="4CE2E068"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4ECB6319" w14:textId="77777777" w:rsidR="009C540B" w:rsidRPr="009C540B" w:rsidRDefault="009C540B"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6BA58C06" w14:textId="77777777" w:rsidR="009C540B" w:rsidRPr="009C540B" w:rsidRDefault="009C540B" w:rsidP="00226017">
            <w:pPr>
              <w:autoSpaceDE w:val="0"/>
              <w:autoSpaceDN w:val="0"/>
              <w:adjustRightInd w:val="0"/>
              <w:spacing w:after="0" w:line="320" w:lineRule="atLeast"/>
              <w:ind w:left="60" w:right="60"/>
              <w:rPr>
                <w:rFonts w:ascii="Arial" w:hAnsi="Arial" w:cs="Arial"/>
                <w:color w:val="000000"/>
                <w:sz w:val="18"/>
                <w:szCs w:val="18"/>
              </w:rPr>
            </w:pPr>
            <w:r w:rsidRPr="009C540B">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48F9A922"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2CDA4702"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100.0</w:t>
            </w:r>
          </w:p>
        </w:tc>
      </w:tr>
      <w:tr w:rsidR="009C540B" w:rsidRPr="009C540B" w14:paraId="2B8E8BC3" w14:textId="77777777">
        <w:trPr>
          <w:cantSplit/>
        </w:trPr>
        <w:tc>
          <w:tcPr>
            <w:tcW w:w="4070" w:type="dxa"/>
            <w:gridSpan w:val="4"/>
            <w:tcBorders>
              <w:top w:val="nil"/>
              <w:left w:val="nil"/>
              <w:bottom w:val="nil"/>
              <w:right w:val="nil"/>
            </w:tcBorders>
            <w:shd w:val="clear" w:color="auto" w:fill="FFFFFF"/>
          </w:tcPr>
          <w:p w14:paraId="36C7D6F7" w14:textId="77777777" w:rsidR="009C540B" w:rsidRPr="009C540B" w:rsidRDefault="009C540B" w:rsidP="00226017">
            <w:pPr>
              <w:autoSpaceDE w:val="0"/>
              <w:autoSpaceDN w:val="0"/>
              <w:adjustRightInd w:val="0"/>
              <w:spacing w:after="0" w:line="320" w:lineRule="atLeast"/>
              <w:ind w:left="60" w:right="60"/>
              <w:rPr>
                <w:rFonts w:ascii="Arial" w:hAnsi="Arial" w:cs="Arial"/>
                <w:color w:val="000000"/>
                <w:sz w:val="18"/>
                <w:szCs w:val="18"/>
              </w:rPr>
            </w:pPr>
            <w:r w:rsidRPr="009C540B">
              <w:rPr>
                <w:rFonts w:ascii="Arial" w:hAnsi="Arial" w:cs="Arial"/>
                <w:color w:val="000000"/>
                <w:sz w:val="18"/>
                <w:szCs w:val="18"/>
              </w:rPr>
              <w:t>a. Listwise deletion based on all variables in the procedure.</w:t>
            </w:r>
          </w:p>
        </w:tc>
      </w:tr>
    </w:tbl>
    <w:p w14:paraId="598C3593" w14:textId="690179FF" w:rsidR="009C540B" w:rsidRPr="009C540B" w:rsidRDefault="009C540B" w:rsidP="00226017">
      <w:pPr>
        <w:autoSpaceDE w:val="0"/>
        <w:autoSpaceDN w:val="0"/>
        <w:adjustRightInd w:val="0"/>
        <w:spacing w:after="0" w:line="400" w:lineRule="atLeast"/>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9C540B" w:rsidRPr="009C540B" w14:paraId="05078C0A" w14:textId="77777777">
        <w:trPr>
          <w:cantSplit/>
        </w:trPr>
        <w:tc>
          <w:tcPr>
            <w:tcW w:w="2704" w:type="dxa"/>
            <w:gridSpan w:val="2"/>
            <w:tcBorders>
              <w:top w:val="nil"/>
              <w:left w:val="nil"/>
              <w:bottom w:val="nil"/>
              <w:right w:val="nil"/>
            </w:tcBorders>
            <w:shd w:val="clear" w:color="auto" w:fill="FFFFFF"/>
            <w:vAlign w:val="center"/>
          </w:tcPr>
          <w:p w14:paraId="72F03AAA"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b/>
                <w:bCs/>
                <w:color w:val="000000"/>
                <w:sz w:val="18"/>
                <w:szCs w:val="18"/>
              </w:rPr>
              <w:t>Reliability Statistics</w:t>
            </w:r>
          </w:p>
        </w:tc>
      </w:tr>
      <w:tr w:rsidR="009C540B" w:rsidRPr="009C540B" w14:paraId="3BB9779C"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0D940DEA"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03E678EB" w14:textId="77777777" w:rsidR="009C540B" w:rsidRPr="009C540B" w:rsidRDefault="009C540B" w:rsidP="00226017">
            <w:pPr>
              <w:autoSpaceDE w:val="0"/>
              <w:autoSpaceDN w:val="0"/>
              <w:adjustRightInd w:val="0"/>
              <w:spacing w:after="0" w:line="320" w:lineRule="atLeast"/>
              <w:ind w:left="60" w:right="60"/>
              <w:jc w:val="center"/>
              <w:rPr>
                <w:rFonts w:ascii="Arial" w:hAnsi="Arial" w:cs="Arial"/>
                <w:color w:val="000000"/>
                <w:sz w:val="18"/>
                <w:szCs w:val="18"/>
              </w:rPr>
            </w:pPr>
            <w:r w:rsidRPr="009C540B">
              <w:rPr>
                <w:rFonts w:ascii="Arial" w:hAnsi="Arial" w:cs="Arial"/>
                <w:color w:val="000000"/>
                <w:sz w:val="18"/>
                <w:szCs w:val="18"/>
              </w:rPr>
              <w:t>N of Items</w:t>
            </w:r>
          </w:p>
        </w:tc>
      </w:tr>
      <w:tr w:rsidR="009C540B" w:rsidRPr="009C540B" w14:paraId="052A536D"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552E63E7"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.804</w:t>
            </w:r>
          </w:p>
        </w:tc>
        <w:tc>
          <w:tcPr>
            <w:tcW w:w="1186" w:type="dxa"/>
            <w:tcBorders>
              <w:top w:val="single" w:sz="16" w:space="0" w:color="000000"/>
              <w:bottom w:val="single" w:sz="16" w:space="0" w:color="000000"/>
              <w:right w:val="single" w:sz="16" w:space="0" w:color="000000"/>
            </w:tcBorders>
            <w:shd w:val="clear" w:color="auto" w:fill="FFFFFF"/>
            <w:vAlign w:val="center"/>
          </w:tcPr>
          <w:p w14:paraId="6FBB72A7" w14:textId="77777777" w:rsidR="009C540B" w:rsidRPr="009C540B" w:rsidRDefault="009C540B" w:rsidP="00226017">
            <w:pPr>
              <w:autoSpaceDE w:val="0"/>
              <w:autoSpaceDN w:val="0"/>
              <w:adjustRightInd w:val="0"/>
              <w:spacing w:after="0" w:line="320" w:lineRule="atLeast"/>
              <w:ind w:left="60" w:right="60"/>
              <w:jc w:val="right"/>
              <w:rPr>
                <w:rFonts w:ascii="Arial" w:hAnsi="Arial" w:cs="Arial"/>
                <w:color w:val="000000"/>
                <w:sz w:val="18"/>
                <w:szCs w:val="18"/>
              </w:rPr>
            </w:pPr>
            <w:r w:rsidRPr="009C540B">
              <w:rPr>
                <w:rFonts w:ascii="Arial" w:hAnsi="Arial" w:cs="Arial"/>
                <w:color w:val="000000"/>
                <w:sz w:val="18"/>
                <w:szCs w:val="18"/>
              </w:rPr>
              <w:t>5</w:t>
            </w:r>
          </w:p>
        </w:tc>
      </w:tr>
    </w:tbl>
    <w:p w14:paraId="43CF3FA9" w14:textId="77777777" w:rsidR="009C540B" w:rsidRPr="009C540B" w:rsidRDefault="009C540B" w:rsidP="00226017">
      <w:pPr>
        <w:autoSpaceDE w:val="0"/>
        <w:autoSpaceDN w:val="0"/>
        <w:adjustRightInd w:val="0"/>
        <w:spacing w:after="0" w:line="400" w:lineRule="atLeast"/>
        <w:rPr>
          <w:rFonts w:ascii="Times New Roman" w:hAnsi="Times New Roman" w:cs="Times New Roman"/>
          <w:sz w:val="24"/>
          <w:szCs w:val="24"/>
        </w:rPr>
      </w:pPr>
    </w:p>
    <w:p w14:paraId="136F32B0" w14:textId="77777777" w:rsidR="007D7574" w:rsidRDefault="007D7574" w:rsidP="00226017">
      <w:pPr>
        <w:spacing w:after="0"/>
        <w:rPr>
          <w:rFonts w:ascii="Times New Roman" w:hAnsi="Times New Roman" w:cs="Times New Roman"/>
          <w:b/>
          <w:sz w:val="24"/>
          <w:szCs w:val="24"/>
        </w:rPr>
      </w:pPr>
    </w:p>
    <w:p w14:paraId="61968071" w14:textId="77777777" w:rsidR="007D7574" w:rsidRDefault="007D7574" w:rsidP="00226017">
      <w:pPr>
        <w:spacing w:after="0"/>
        <w:rPr>
          <w:rFonts w:ascii="Times New Roman" w:hAnsi="Times New Roman" w:cs="Times New Roman"/>
          <w:b/>
          <w:sz w:val="24"/>
          <w:szCs w:val="24"/>
        </w:rPr>
      </w:pPr>
    </w:p>
    <w:p w14:paraId="34A5C0B3" w14:textId="77777777" w:rsidR="007D7574" w:rsidRDefault="007D7574" w:rsidP="00226017">
      <w:pPr>
        <w:spacing w:after="0"/>
        <w:rPr>
          <w:rFonts w:ascii="Times New Roman" w:hAnsi="Times New Roman" w:cs="Times New Roman"/>
          <w:b/>
          <w:sz w:val="24"/>
          <w:szCs w:val="24"/>
        </w:rPr>
      </w:pPr>
    </w:p>
    <w:p w14:paraId="01FC257B" w14:textId="507F09BF" w:rsidR="007C777C" w:rsidRPr="007C777C" w:rsidRDefault="007C777C" w:rsidP="00226017">
      <w:pPr>
        <w:spacing w:after="0"/>
        <w:rPr>
          <w:rFonts w:ascii="Times New Roman" w:hAnsi="Times New Roman" w:cs="Times New Roman"/>
          <w:b/>
          <w:sz w:val="24"/>
          <w:szCs w:val="24"/>
        </w:rPr>
      </w:pPr>
      <w:r>
        <w:rPr>
          <w:rFonts w:ascii="Times New Roman" w:hAnsi="Times New Roman" w:cs="Times New Roman"/>
          <w:b/>
          <w:sz w:val="24"/>
          <w:szCs w:val="24"/>
        </w:rPr>
        <w:t>Financial Performance</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7C777C" w:rsidRPr="007C777C" w14:paraId="6382170B" w14:textId="77777777">
        <w:trPr>
          <w:cantSplit/>
        </w:trPr>
        <w:tc>
          <w:tcPr>
            <w:tcW w:w="4070" w:type="dxa"/>
            <w:gridSpan w:val="4"/>
            <w:tcBorders>
              <w:top w:val="nil"/>
              <w:left w:val="nil"/>
              <w:bottom w:val="nil"/>
              <w:right w:val="nil"/>
            </w:tcBorders>
            <w:shd w:val="clear" w:color="auto" w:fill="FFFFFF"/>
            <w:vAlign w:val="center"/>
          </w:tcPr>
          <w:p w14:paraId="41368466"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b/>
                <w:bCs/>
                <w:color w:val="000000"/>
                <w:sz w:val="18"/>
                <w:szCs w:val="18"/>
              </w:rPr>
              <w:t>Case Processing Summary</w:t>
            </w:r>
          </w:p>
        </w:tc>
      </w:tr>
      <w:tr w:rsidR="007C777C" w:rsidRPr="007C777C" w14:paraId="7DA4FFB7" w14:textId="77777777">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14:paraId="10BAF79C" w14:textId="77777777" w:rsidR="007C777C" w:rsidRPr="007C777C" w:rsidRDefault="007C777C" w:rsidP="00226017">
            <w:pPr>
              <w:autoSpaceDE w:val="0"/>
              <w:autoSpaceDN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14:paraId="6FB9E3C0"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color w:val="000000"/>
                <w:sz w:val="18"/>
                <w:szCs w:val="18"/>
              </w:rPr>
              <w:t>N</w:t>
            </w:r>
          </w:p>
        </w:tc>
        <w:tc>
          <w:tcPr>
            <w:tcW w:w="1029" w:type="dxa"/>
            <w:tcBorders>
              <w:top w:val="single" w:sz="16" w:space="0" w:color="000000"/>
              <w:bottom w:val="single" w:sz="16" w:space="0" w:color="000000"/>
              <w:right w:val="single" w:sz="16" w:space="0" w:color="000000"/>
            </w:tcBorders>
            <w:shd w:val="clear" w:color="auto" w:fill="FFFFFF"/>
            <w:vAlign w:val="bottom"/>
          </w:tcPr>
          <w:p w14:paraId="496332E9"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color w:val="000000"/>
                <w:sz w:val="18"/>
                <w:szCs w:val="18"/>
              </w:rPr>
              <w:t>%</w:t>
            </w:r>
          </w:p>
        </w:tc>
      </w:tr>
      <w:tr w:rsidR="007C777C" w:rsidRPr="007C777C" w14:paraId="6E57EA5B" w14:textId="77777777">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3DF2FEF9" w14:textId="77777777" w:rsidR="007C777C" w:rsidRPr="007C777C" w:rsidRDefault="007C777C" w:rsidP="00226017">
            <w:pPr>
              <w:autoSpaceDE w:val="0"/>
              <w:autoSpaceDN w:val="0"/>
              <w:adjustRightInd w:val="0"/>
              <w:spacing w:after="0" w:line="320" w:lineRule="atLeast"/>
              <w:ind w:left="60" w:right="60"/>
              <w:rPr>
                <w:rFonts w:ascii="Arial" w:hAnsi="Arial" w:cs="Arial"/>
                <w:color w:val="000000"/>
                <w:sz w:val="18"/>
                <w:szCs w:val="18"/>
              </w:rPr>
            </w:pPr>
            <w:r w:rsidRPr="007C777C">
              <w:rPr>
                <w:rFonts w:ascii="Arial" w:hAnsi="Arial" w:cs="Arial"/>
                <w:color w:val="000000"/>
                <w:sz w:val="18"/>
                <w:szCs w:val="18"/>
              </w:rPr>
              <w:t>Cases</w:t>
            </w:r>
          </w:p>
        </w:tc>
        <w:tc>
          <w:tcPr>
            <w:tcW w:w="1152" w:type="dxa"/>
            <w:tcBorders>
              <w:top w:val="single" w:sz="16" w:space="0" w:color="000000"/>
              <w:left w:val="nil"/>
              <w:bottom w:val="nil"/>
              <w:right w:val="single" w:sz="16" w:space="0" w:color="000000"/>
            </w:tcBorders>
            <w:shd w:val="clear" w:color="auto" w:fill="FFFFFF"/>
          </w:tcPr>
          <w:p w14:paraId="2E2C7B16" w14:textId="77777777" w:rsidR="007C777C" w:rsidRPr="007C777C" w:rsidRDefault="007C777C" w:rsidP="00226017">
            <w:pPr>
              <w:autoSpaceDE w:val="0"/>
              <w:autoSpaceDN w:val="0"/>
              <w:adjustRightInd w:val="0"/>
              <w:spacing w:after="0" w:line="320" w:lineRule="atLeast"/>
              <w:ind w:left="60" w:right="60"/>
              <w:rPr>
                <w:rFonts w:ascii="Arial" w:hAnsi="Arial" w:cs="Arial"/>
                <w:color w:val="000000"/>
                <w:sz w:val="18"/>
                <w:szCs w:val="18"/>
              </w:rPr>
            </w:pPr>
            <w:r w:rsidRPr="007C777C">
              <w:rPr>
                <w:rFonts w:ascii="Arial" w:hAnsi="Arial" w:cs="Arial"/>
                <w:color w:val="000000"/>
                <w:sz w:val="18"/>
                <w:szCs w:val="18"/>
              </w:rPr>
              <w:t>Valid</w:t>
            </w:r>
          </w:p>
        </w:tc>
        <w:tc>
          <w:tcPr>
            <w:tcW w:w="1029" w:type="dxa"/>
            <w:tcBorders>
              <w:top w:val="single" w:sz="16" w:space="0" w:color="000000"/>
              <w:left w:val="single" w:sz="16" w:space="0" w:color="000000"/>
              <w:bottom w:val="nil"/>
            </w:tcBorders>
            <w:shd w:val="clear" w:color="auto" w:fill="FFFFFF"/>
            <w:vAlign w:val="center"/>
          </w:tcPr>
          <w:p w14:paraId="7B7AD2A8"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14:paraId="31F064CD"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100.0</w:t>
            </w:r>
          </w:p>
        </w:tc>
      </w:tr>
      <w:tr w:rsidR="007C777C" w:rsidRPr="007C777C" w14:paraId="31D10A17"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3DC695C0" w14:textId="77777777" w:rsidR="007C777C" w:rsidRPr="007C777C" w:rsidRDefault="007C777C"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nil"/>
              <w:right w:val="single" w:sz="16" w:space="0" w:color="000000"/>
            </w:tcBorders>
            <w:shd w:val="clear" w:color="auto" w:fill="FFFFFF"/>
          </w:tcPr>
          <w:p w14:paraId="066BC7C9" w14:textId="77777777" w:rsidR="007C777C" w:rsidRPr="007C777C" w:rsidRDefault="007C777C" w:rsidP="00226017">
            <w:pPr>
              <w:autoSpaceDE w:val="0"/>
              <w:autoSpaceDN w:val="0"/>
              <w:adjustRightInd w:val="0"/>
              <w:spacing w:after="0" w:line="320" w:lineRule="atLeast"/>
              <w:ind w:left="60" w:right="60"/>
              <w:rPr>
                <w:rFonts w:ascii="Arial" w:hAnsi="Arial" w:cs="Arial"/>
                <w:color w:val="000000"/>
                <w:sz w:val="18"/>
                <w:szCs w:val="18"/>
              </w:rPr>
            </w:pPr>
            <w:r w:rsidRPr="007C777C">
              <w:rPr>
                <w:rFonts w:ascii="Arial" w:hAnsi="Arial" w:cs="Arial"/>
                <w:color w:val="000000"/>
                <w:sz w:val="18"/>
                <w:szCs w:val="18"/>
              </w:rPr>
              <w:t>Excluded</w:t>
            </w:r>
            <w:r w:rsidRPr="007C777C">
              <w:rPr>
                <w:rFonts w:ascii="Arial" w:hAnsi="Arial" w:cs="Arial"/>
                <w:color w:val="000000"/>
                <w:sz w:val="18"/>
                <w:szCs w:val="18"/>
                <w:vertAlign w:val="superscript"/>
              </w:rPr>
              <w:t>a</w:t>
            </w:r>
          </w:p>
        </w:tc>
        <w:tc>
          <w:tcPr>
            <w:tcW w:w="1029" w:type="dxa"/>
            <w:tcBorders>
              <w:top w:val="nil"/>
              <w:left w:val="single" w:sz="16" w:space="0" w:color="000000"/>
              <w:bottom w:val="nil"/>
            </w:tcBorders>
            <w:shd w:val="clear" w:color="auto" w:fill="FFFFFF"/>
            <w:vAlign w:val="center"/>
          </w:tcPr>
          <w:p w14:paraId="6FDC261C"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0</w:t>
            </w:r>
          </w:p>
        </w:tc>
        <w:tc>
          <w:tcPr>
            <w:tcW w:w="1029" w:type="dxa"/>
            <w:tcBorders>
              <w:top w:val="nil"/>
              <w:bottom w:val="nil"/>
              <w:right w:val="single" w:sz="16" w:space="0" w:color="000000"/>
            </w:tcBorders>
            <w:shd w:val="clear" w:color="auto" w:fill="FFFFFF"/>
            <w:vAlign w:val="center"/>
          </w:tcPr>
          <w:p w14:paraId="6BAEF3EF"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.0</w:t>
            </w:r>
          </w:p>
        </w:tc>
      </w:tr>
      <w:tr w:rsidR="007C777C" w:rsidRPr="007C777C" w14:paraId="11AA9242" w14:textId="77777777">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3B7CEE58" w14:textId="77777777" w:rsidR="007C777C" w:rsidRPr="007C777C" w:rsidRDefault="007C777C" w:rsidP="00226017">
            <w:pPr>
              <w:autoSpaceDE w:val="0"/>
              <w:autoSpaceDN w:val="0"/>
              <w:adjustRightInd w:val="0"/>
              <w:spacing w:after="0" w:line="240" w:lineRule="auto"/>
              <w:rPr>
                <w:rFonts w:ascii="Arial" w:hAnsi="Arial" w:cs="Arial"/>
                <w:color w:val="000000"/>
                <w:sz w:val="18"/>
                <w:szCs w:val="18"/>
              </w:rPr>
            </w:pPr>
          </w:p>
        </w:tc>
        <w:tc>
          <w:tcPr>
            <w:tcW w:w="1152" w:type="dxa"/>
            <w:tcBorders>
              <w:top w:val="nil"/>
              <w:left w:val="nil"/>
              <w:bottom w:val="single" w:sz="16" w:space="0" w:color="000000"/>
              <w:right w:val="single" w:sz="16" w:space="0" w:color="000000"/>
            </w:tcBorders>
            <w:shd w:val="clear" w:color="auto" w:fill="FFFFFF"/>
          </w:tcPr>
          <w:p w14:paraId="42D08594" w14:textId="77777777" w:rsidR="007C777C" w:rsidRPr="007C777C" w:rsidRDefault="007C777C" w:rsidP="00226017">
            <w:pPr>
              <w:autoSpaceDE w:val="0"/>
              <w:autoSpaceDN w:val="0"/>
              <w:adjustRightInd w:val="0"/>
              <w:spacing w:after="0" w:line="320" w:lineRule="atLeast"/>
              <w:ind w:left="60" w:right="60"/>
              <w:rPr>
                <w:rFonts w:ascii="Arial" w:hAnsi="Arial" w:cs="Arial"/>
                <w:color w:val="000000"/>
                <w:sz w:val="18"/>
                <w:szCs w:val="18"/>
              </w:rPr>
            </w:pPr>
            <w:r w:rsidRPr="007C777C">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14:paraId="54A14FE9"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14:paraId="4B8392FB"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100.0</w:t>
            </w:r>
          </w:p>
        </w:tc>
      </w:tr>
      <w:tr w:rsidR="007C777C" w:rsidRPr="007C777C" w14:paraId="0AB26B71" w14:textId="77777777">
        <w:trPr>
          <w:cantSplit/>
        </w:trPr>
        <w:tc>
          <w:tcPr>
            <w:tcW w:w="4070" w:type="dxa"/>
            <w:gridSpan w:val="4"/>
            <w:tcBorders>
              <w:top w:val="nil"/>
              <w:left w:val="nil"/>
              <w:bottom w:val="nil"/>
              <w:right w:val="nil"/>
            </w:tcBorders>
            <w:shd w:val="clear" w:color="auto" w:fill="FFFFFF"/>
          </w:tcPr>
          <w:p w14:paraId="57B9B71B" w14:textId="77777777" w:rsidR="007C777C" w:rsidRPr="007C777C" w:rsidRDefault="007C777C" w:rsidP="00226017">
            <w:pPr>
              <w:autoSpaceDE w:val="0"/>
              <w:autoSpaceDN w:val="0"/>
              <w:adjustRightInd w:val="0"/>
              <w:spacing w:after="0" w:line="320" w:lineRule="atLeast"/>
              <w:ind w:left="60" w:right="60"/>
              <w:rPr>
                <w:rFonts w:ascii="Arial" w:hAnsi="Arial" w:cs="Arial"/>
                <w:color w:val="000000"/>
                <w:sz w:val="18"/>
                <w:szCs w:val="18"/>
              </w:rPr>
            </w:pPr>
            <w:r w:rsidRPr="007C777C">
              <w:rPr>
                <w:rFonts w:ascii="Arial" w:hAnsi="Arial" w:cs="Arial"/>
                <w:color w:val="000000"/>
                <w:sz w:val="18"/>
                <w:szCs w:val="18"/>
              </w:rPr>
              <w:t>a. Listwise deletion based on all variables in the procedure.</w:t>
            </w:r>
          </w:p>
        </w:tc>
      </w:tr>
    </w:tbl>
    <w:p w14:paraId="79D07F5A" w14:textId="77777777" w:rsidR="007C777C" w:rsidRPr="007C777C" w:rsidRDefault="007C777C" w:rsidP="00226017">
      <w:pPr>
        <w:autoSpaceDE w:val="0"/>
        <w:autoSpaceDN w:val="0"/>
        <w:adjustRightInd w:val="0"/>
        <w:spacing w:after="0" w:line="400" w:lineRule="atLeast"/>
        <w:rPr>
          <w:rFonts w:ascii="Times New Roman" w:hAnsi="Times New Roman" w:cs="Times New Roman"/>
          <w:sz w:val="24"/>
          <w:szCs w:val="24"/>
        </w:rPr>
      </w:pPr>
    </w:p>
    <w:p w14:paraId="4EB28D77" w14:textId="77777777" w:rsidR="007C777C" w:rsidRPr="007C777C" w:rsidRDefault="007C777C" w:rsidP="00226017">
      <w:pPr>
        <w:autoSpaceDE w:val="0"/>
        <w:autoSpaceDN w:val="0"/>
        <w:adjustRightInd w:val="0"/>
        <w:spacing w:after="0" w:line="400" w:lineRule="atLeast"/>
        <w:rPr>
          <w:rFonts w:ascii="Times New Roman" w:hAnsi="Times New Roman" w:cs="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7C777C" w:rsidRPr="007C777C" w14:paraId="5314053A" w14:textId="77777777">
        <w:trPr>
          <w:cantSplit/>
        </w:trPr>
        <w:tc>
          <w:tcPr>
            <w:tcW w:w="2704" w:type="dxa"/>
            <w:gridSpan w:val="2"/>
            <w:tcBorders>
              <w:top w:val="nil"/>
              <w:left w:val="nil"/>
              <w:bottom w:val="nil"/>
              <w:right w:val="nil"/>
            </w:tcBorders>
            <w:shd w:val="clear" w:color="auto" w:fill="FFFFFF"/>
            <w:vAlign w:val="center"/>
          </w:tcPr>
          <w:p w14:paraId="32E9EC1E"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b/>
                <w:bCs/>
                <w:color w:val="000000"/>
                <w:sz w:val="18"/>
                <w:szCs w:val="18"/>
              </w:rPr>
              <w:t>Reliability Statistics</w:t>
            </w:r>
          </w:p>
        </w:tc>
      </w:tr>
      <w:tr w:rsidR="007C777C" w:rsidRPr="007C777C" w14:paraId="6ED77151" w14:textId="77777777">
        <w:trPr>
          <w:cantSplit/>
        </w:trPr>
        <w:tc>
          <w:tcPr>
            <w:tcW w:w="1518" w:type="dxa"/>
            <w:tcBorders>
              <w:top w:val="single" w:sz="16" w:space="0" w:color="000000"/>
              <w:left w:val="single" w:sz="16" w:space="0" w:color="000000"/>
              <w:bottom w:val="single" w:sz="16" w:space="0" w:color="000000"/>
            </w:tcBorders>
            <w:shd w:val="clear" w:color="auto" w:fill="FFFFFF"/>
            <w:vAlign w:val="bottom"/>
          </w:tcPr>
          <w:p w14:paraId="4219631A"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14:paraId="62FBBEE6" w14:textId="77777777" w:rsidR="007C777C" w:rsidRPr="007C777C" w:rsidRDefault="007C777C" w:rsidP="00226017">
            <w:pPr>
              <w:autoSpaceDE w:val="0"/>
              <w:autoSpaceDN w:val="0"/>
              <w:adjustRightInd w:val="0"/>
              <w:spacing w:after="0" w:line="320" w:lineRule="atLeast"/>
              <w:ind w:left="60" w:right="60"/>
              <w:jc w:val="center"/>
              <w:rPr>
                <w:rFonts w:ascii="Arial" w:hAnsi="Arial" w:cs="Arial"/>
                <w:color w:val="000000"/>
                <w:sz w:val="18"/>
                <w:szCs w:val="18"/>
              </w:rPr>
            </w:pPr>
            <w:r w:rsidRPr="007C777C">
              <w:rPr>
                <w:rFonts w:ascii="Arial" w:hAnsi="Arial" w:cs="Arial"/>
                <w:color w:val="000000"/>
                <w:sz w:val="18"/>
                <w:szCs w:val="18"/>
              </w:rPr>
              <w:t>N of Items</w:t>
            </w:r>
          </w:p>
        </w:tc>
      </w:tr>
      <w:tr w:rsidR="007C777C" w:rsidRPr="007C777C" w14:paraId="760C3EBA" w14:textId="77777777">
        <w:trPr>
          <w:cantSplit/>
        </w:trPr>
        <w:tc>
          <w:tcPr>
            <w:tcW w:w="1518" w:type="dxa"/>
            <w:tcBorders>
              <w:top w:val="single" w:sz="16" w:space="0" w:color="000000"/>
              <w:left w:val="single" w:sz="16" w:space="0" w:color="000000"/>
              <w:bottom w:val="single" w:sz="16" w:space="0" w:color="000000"/>
            </w:tcBorders>
            <w:shd w:val="clear" w:color="auto" w:fill="FFFFFF"/>
            <w:vAlign w:val="center"/>
          </w:tcPr>
          <w:p w14:paraId="5A23229D"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.742</w:t>
            </w:r>
          </w:p>
        </w:tc>
        <w:tc>
          <w:tcPr>
            <w:tcW w:w="1186" w:type="dxa"/>
            <w:tcBorders>
              <w:top w:val="single" w:sz="16" w:space="0" w:color="000000"/>
              <w:bottom w:val="single" w:sz="16" w:space="0" w:color="000000"/>
              <w:right w:val="single" w:sz="16" w:space="0" w:color="000000"/>
            </w:tcBorders>
            <w:shd w:val="clear" w:color="auto" w:fill="FFFFFF"/>
            <w:vAlign w:val="center"/>
          </w:tcPr>
          <w:p w14:paraId="10F3DA59" w14:textId="77777777" w:rsidR="007C777C" w:rsidRPr="007C777C" w:rsidRDefault="007C777C" w:rsidP="00226017">
            <w:pPr>
              <w:autoSpaceDE w:val="0"/>
              <w:autoSpaceDN w:val="0"/>
              <w:adjustRightInd w:val="0"/>
              <w:spacing w:after="0" w:line="320" w:lineRule="atLeast"/>
              <w:ind w:left="60" w:right="60"/>
              <w:jc w:val="right"/>
              <w:rPr>
                <w:rFonts w:ascii="Arial" w:hAnsi="Arial" w:cs="Arial"/>
                <w:color w:val="000000"/>
                <w:sz w:val="18"/>
                <w:szCs w:val="18"/>
              </w:rPr>
            </w:pPr>
            <w:r w:rsidRPr="007C777C">
              <w:rPr>
                <w:rFonts w:ascii="Arial" w:hAnsi="Arial" w:cs="Arial"/>
                <w:color w:val="000000"/>
                <w:sz w:val="18"/>
                <w:szCs w:val="18"/>
              </w:rPr>
              <w:t>5</w:t>
            </w:r>
          </w:p>
        </w:tc>
      </w:tr>
    </w:tbl>
    <w:p w14:paraId="4ECF60D4" w14:textId="77777777" w:rsidR="007C777C" w:rsidRPr="007C777C" w:rsidRDefault="007C777C" w:rsidP="00226017">
      <w:pPr>
        <w:autoSpaceDE w:val="0"/>
        <w:autoSpaceDN w:val="0"/>
        <w:adjustRightInd w:val="0"/>
        <w:spacing w:after="0" w:line="400" w:lineRule="atLeast"/>
        <w:rPr>
          <w:rFonts w:ascii="Times New Roman" w:hAnsi="Times New Roman" w:cs="Times New Roman"/>
          <w:sz w:val="24"/>
          <w:szCs w:val="24"/>
        </w:rPr>
      </w:pPr>
    </w:p>
    <w:p w14:paraId="51A38F3D" w14:textId="77777777" w:rsidR="007C777C" w:rsidRPr="009C540B" w:rsidRDefault="007C777C" w:rsidP="00226017">
      <w:pPr>
        <w:spacing w:after="0"/>
        <w:rPr>
          <w:rFonts w:ascii="Times New Roman" w:hAnsi="Times New Roman" w:cs="Times New Roman"/>
          <w:b/>
          <w:sz w:val="24"/>
          <w:szCs w:val="24"/>
        </w:rPr>
      </w:pPr>
    </w:p>
    <w:p w14:paraId="33AA9B81" w14:textId="4F09B453" w:rsidR="00117A41" w:rsidRDefault="00117A41" w:rsidP="00226017">
      <w:pPr>
        <w:spacing w:after="0"/>
      </w:pPr>
    </w:p>
    <w:p w14:paraId="4257B26A" w14:textId="40CBFB7B" w:rsidR="00D44A37" w:rsidRDefault="00D44A37" w:rsidP="00226017">
      <w:pPr>
        <w:spacing w:after="0"/>
      </w:pPr>
    </w:p>
    <w:p w14:paraId="6C7B7EA3" w14:textId="4ECE77D4" w:rsidR="00D44A37" w:rsidRDefault="00D44A37" w:rsidP="00226017">
      <w:pPr>
        <w:spacing w:after="0"/>
      </w:pPr>
    </w:p>
    <w:p w14:paraId="61D7CFE3" w14:textId="5BEC6F2E" w:rsidR="00D44A37" w:rsidRDefault="00D44A37" w:rsidP="00226017">
      <w:pPr>
        <w:spacing w:after="0"/>
      </w:pPr>
    </w:p>
    <w:p w14:paraId="18721C0B" w14:textId="30EAD559" w:rsidR="00D44A37" w:rsidRDefault="00D44A37" w:rsidP="00226017">
      <w:pPr>
        <w:spacing w:after="0"/>
      </w:pPr>
    </w:p>
    <w:p w14:paraId="3C07821C" w14:textId="47CF10ED" w:rsidR="00D44A37" w:rsidRDefault="00D44A37" w:rsidP="00226017">
      <w:pPr>
        <w:spacing w:after="0"/>
      </w:pPr>
    </w:p>
    <w:p w14:paraId="6DC93A4C" w14:textId="6E5AC775" w:rsidR="00D44A37" w:rsidRDefault="00D44A37" w:rsidP="00226017">
      <w:pPr>
        <w:spacing w:after="0"/>
      </w:pPr>
    </w:p>
    <w:p w14:paraId="424F7B7B" w14:textId="220195CC" w:rsidR="006F1E62" w:rsidRDefault="006F1E62" w:rsidP="00226017">
      <w:pPr>
        <w:pStyle w:val="Heading2"/>
        <w:spacing w:before="0" w:line="480" w:lineRule="auto"/>
        <w:jc w:val="center"/>
        <w:rPr>
          <w:rFonts w:ascii="Times New Roman" w:hAnsi="Times New Roman" w:cs="Times New Roman"/>
          <w:color w:val="auto"/>
          <w:sz w:val="28"/>
          <w:szCs w:val="28"/>
        </w:rPr>
      </w:pPr>
      <w:bookmarkStart w:id="209" w:name="_Toc12476874"/>
      <w:bookmarkStart w:id="210" w:name="_Toc14368816"/>
      <w:r>
        <w:rPr>
          <w:rFonts w:ascii="Times New Roman" w:hAnsi="Times New Roman" w:cs="Times New Roman"/>
          <w:color w:val="auto"/>
          <w:sz w:val="28"/>
          <w:szCs w:val="28"/>
        </w:rPr>
        <w:lastRenderedPageBreak/>
        <w:t>Appendix</w:t>
      </w:r>
      <w:r w:rsidR="00BE0065">
        <w:rPr>
          <w:rFonts w:ascii="Times New Roman" w:hAnsi="Times New Roman" w:cs="Times New Roman"/>
          <w:color w:val="auto"/>
          <w:sz w:val="28"/>
          <w:szCs w:val="28"/>
        </w:rPr>
        <w:t xml:space="preserve"> </w:t>
      </w:r>
      <w:r w:rsidR="007D7574">
        <w:rPr>
          <w:rFonts w:ascii="Times New Roman" w:hAnsi="Times New Roman" w:cs="Times New Roman"/>
          <w:color w:val="auto"/>
          <w:sz w:val="28"/>
          <w:szCs w:val="28"/>
        </w:rPr>
        <w:t>4</w:t>
      </w:r>
      <w:r>
        <w:rPr>
          <w:rFonts w:ascii="Times New Roman" w:hAnsi="Times New Roman" w:cs="Times New Roman"/>
          <w:color w:val="auto"/>
          <w:sz w:val="28"/>
          <w:szCs w:val="28"/>
        </w:rPr>
        <w:t>: Ethics Clearance</w:t>
      </w:r>
      <w:bookmarkEnd w:id="209"/>
      <w:bookmarkEnd w:id="210"/>
    </w:p>
    <w:p w14:paraId="7E41024F" w14:textId="77777777" w:rsidR="006F1E62" w:rsidRPr="00D44B56" w:rsidRDefault="006F1E62" w:rsidP="00226017">
      <w:pPr>
        <w:spacing w:after="0"/>
      </w:pPr>
      <w:r w:rsidRPr="00D44B56">
        <w:rPr>
          <w:noProof/>
        </w:rPr>
        <w:drawing>
          <wp:inline distT="0" distB="0" distL="0" distR="0" wp14:anchorId="35379E28" wp14:editId="31BB4604">
            <wp:extent cx="5274310" cy="7454216"/>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4310" cy="7454216"/>
                    </a:xfrm>
                    <a:prstGeom prst="rect">
                      <a:avLst/>
                    </a:prstGeom>
                    <a:noFill/>
                    <a:ln>
                      <a:noFill/>
                    </a:ln>
                  </pic:spPr>
                </pic:pic>
              </a:graphicData>
            </a:graphic>
          </wp:inline>
        </w:drawing>
      </w:r>
    </w:p>
    <w:p w14:paraId="70316E63" w14:textId="7185D0FF" w:rsidR="006F1E62" w:rsidRPr="00D511DF" w:rsidRDefault="006F1E62" w:rsidP="00226017">
      <w:pPr>
        <w:spacing w:after="0"/>
        <w:rPr>
          <w:rFonts w:ascii="Times New Roman" w:hAnsi="Times New Roman" w:cs="Times New Roman"/>
          <w:sz w:val="24"/>
          <w:szCs w:val="24"/>
        </w:rPr>
      </w:pPr>
    </w:p>
    <w:p w14:paraId="084AA487" w14:textId="77777777" w:rsidR="00BC39D2" w:rsidRPr="00D511DF" w:rsidRDefault="00BC39D2" w:rsidP="00226017">
      <w:pPr>
        <w:spacing w:after="0"/>
        <w:rPr>
          <w:rFonts w:ascii="Times New Roman" w:hAnsi="Times New Roman" w:cs="Times New Roman"/>
          <w:sz w:val="24"/>
          <w:szCs w:val="24"/>
        </w:rPr>
      </w:pPr>
    </w:p>
    <w:p w14:paraId="32968FA2" w14:textId="77777777" w:rsidR="00BC39D2" w:rsidRPr="00D511DF" w:rsidRDefault="00BC39D2" w:rsidP="00226017">
      <w:pPr>
        <w:spacing w:after="0"/>
      </w:pPr>
      <w:r w:rsidRPr="00D511DF">
        <w:t xml:space="preserve"> </w:t>
      </w:r>
    </w:p>
    <w:p w14:paraId="4831FDFB" w14:textId="6E4B07D9" w:rsidR="004927E5" w:rsidRDefault="004927E5" w:rsidP="00226017">
      <w:pPr>
        <w:spacing w:after="0"/>
      </w:pPr>
    </w:p>
    <w:p w14:paraId="1E5C4478" w14:textId="11FC1CD7" w:rsidR="004927E5" w:rsidRDefault="007D7574" w:rsidP="00226017">
      <w:pPr>
        <w:pStyle w:val="Heading2"/>
        <w:spacing w:before="0" w:line="480" w:lineRule="auto"/>
        <w:jc w:val="center"/>
        <w:rPr>
          <w:rFonts w:ascii="Times New Roman" w:hAnsi="Times New Roman" w:cs="Times New Roman"/>
          <w:color w:val="auto"/>
          <w:sz w:val="28"/>
          <w:szCs w:val="28"/>
        </w:rPr>
      </w:pPr>
      <w:bookmarkStart w:id="211" w:name="_Toc12476875"/>
      <w:bookmarkStart w:id="212" w:name="_Toc14368817"/>
      <w:r>
        <w:rPr>
          <w:rFonts w:ascii="Times New Roman" w:hAnsi="Times New Roman" w:cs="Times New Roman"/>
          <w:color w:val="auto"/>
          <w:sz w:val="28"/>
          <w:szCs w:val="28"/>
        </w:rPr>
        <w:lastRenderedPageBreak/>
        <w:t>Appendix 5</w:t>
      </w:r>
      <w:r w:rsidR="004927E5">
        <w:rPr>
          <w:rFonts w:ascii="Times New Roman" w:hAnsi="Times New Roman" w:cs="Times New Roman"/>
          <w:color w:val="auto"/>
          <w:sz w:val="28"/>
          <w:szCs w:val="28"/>
        </w:rPr>
        <w:t xml:space="preserve">: </w:t>
      </w:r>
      <w:r w:rsidR="00D44B56">
        <w:rPr>
          <w:rFonts w:ascii="Times New Roman" w:hAnsi="Times New Roman" w:cs="Times New Roman"/>
          <w:color w:val="auto"/>
          <w:sz w:val="28"/>
          <w:szCs w:val="28"/>
        </w:rPr>
        <w:t>Research Permit</w:t>
      </w:r>
      <w:bookmarkEnd w:id="211"/>
      <w:bookmarkEnd w:id="212"/>
    </w:p>
    <w:p w14:paraId="7E7900DF" w14:textId="38A58E62" w:rsidR="004927E5" w:rsidRDefault="004927E5" w:rsidP="00226017">
      <w:pPr>
        <w:spacing w:after="0"/>
      </w:pPr>
      <w:r w:rsidRPr="004927E5">
        <w:rPr>
          <w:noProof/>
        </w:rPr>
        <w:drawing>
          <wp:inline distT="0" distB="0" distL="0" distR="0" wp14:anchorId="3DBA301E" wp14:editId="1F43901E">
            <wp:extent cx="5274310" cy="3506083"/>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4310" cy="3506083"/>
                    </a:xfrm>
                    <a:prstGeom prst="rect">
                      <a:avLst/>
                    </a:prstGeom>
                    <a:noFill/>
                    <a:ln>
                      <a:noFill/>
                    </a:ln>
                  </pic:spPr>
                </pic:pic>
              </a:graphicData>
            </a:graphic>
          </wp:inline>
        </w:drawing>
      </w:r>
    </w:p>
    <w:p w14:paraId="42542330" w14:textId="4E7FA064" w:rsidR="00D44B56" w:rsidRDefault="00D44B56" w:rsidP="00226017">
      <w:pPr>
        <w:spacing w:after="0"/>
      </w:pPr>
      <w:r w:rsidRPr="00D44B56">
        <w:rPr>
          <w:noProof/>
        </w:rPr>
        <w:drawing>
          <wp:inline distT="0" distB="0" distL="0" distR="0" wp14:anchorId="2EB4BD78" wp14:editId="3E83B5E2">
            <wp:extent cx="5274310" cy="3577895"/>
            <wp:effectExtent l="0" t="0" r="254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4310" cy="3577895"/>
                    </a:xfrm>
                    <a:prstGeom prst="rect">
                      <a:avLst/>
                    </a:prstGeom>
                    <a:noFill/>
                    <a:ln>
                      <a:noFill/>
                    </a:ln>
                  </pic:spPr>
                </pic:pic>
              </a:graphicData>
            </a:graphic>
          </wp:inline>
        </w:drawing>
      </w:r>
    </w:p>
    <w:p w14:paraId="1138F39F" w14:textId="3F9AA416" w:rsidR="00D44B56" w:rsidRDefault="00D44B56" w:rsidP="00226017">
      <w:pPr>
        <w:spacing w:after="0"/>
      </w:pPr>
    </w:p>
    <w:p w14:paraId="2A95C4D9" w14:textId="35F0E3AE" w:rsidR="00D44B56" w:rsidRDefault="00D44B56" w:rsidP="00226017">
      <w:pPr>
        <w:spacing w:after="0"/>
      </w:pPr>
    </w:p>
    <w:p w14:paraId="755B6971" w14:textId="50FBC204" w:rsidR="00D44B56" w:rsidRDefault="00D44B56" w:rsidP="00226017">
      <w:pPr>
        <w:spacing w:after="0"/>
      </w:pPr>
    </w:p>
    <w:p w14:paraId="35E3B8CF" w14:textId="33D705A0" w:rsidR="00D44B56" w:rsidRDefault="006F1E62" w:rsidP="00226017">
      <w:pPr>
        <w:pStyle w:val="Heading2"/>
        <w:spacing w:before="0" w:line="480" w:lineRule="auto"/>
        <w:jc w:val="center"/>
        <w:rPr>
          <w:rFonts w:ascii="Times New Roman" w:hAnsi="Times New Roman" w:cs="Times New Roman"/>
          <w:color w:val="auto"/>
          <w:sz w:val="28"/>
          <w:szCs w:val="28"/>
        </w:rPr>
      </w:pPr>
      <w:bookmarkStart w:id="213" w:name="_Toc12476876"/>
      <w:bookmarkStart w:id="214" w:name="_Toc14368818"/>
      <w:r>
        <w:rPr>
          <w:rFonts w:ascii="Times New Roman" w:hAnsi="Times New Roman" w:cs="Times New Roman"/>
          <w:color w:val="auto"/>
          <w:sz w:val="28"/>
          <w:szCs w:val="28"/>
        </w:rPr>
        <w:lastRenderedPageBreak/>
        <w:t>Appendix</w:t>
      </w:r>
      <w:r w:rsidR="007D7574">
        <w:rPr>
          <w:rFonts w:ascii="Times New Roman" w:hAnsi="Times New Roman" w:cs="Times New Roman"/>
          <w:color w:val="auto"/>
          <w:sz w:val="28"/>
          <w:szCs w:val="28"/>
        </w:rPr>
        <w:t xml:space="preserve"> 6</w:t>
      </w:r>
      <w:r w:rsidR="00D44B56">
        <w:rPr>
          <w:rFonts w:ascii="Times New Roman" w:hAnsi="Times New Roman" w:cs="Times New Roman"/>
          <w:color w:val="auto"/>
          <w:sz w:val="28"/>
          <w:szCs w:val="28"/>
        </w:rPr>
        <w:t>: Research Authorization</w:t>
      </w:r>
      <w:bookmarkEnd w:id="213"/>
      <w:bookmarkEnd w:id="214"/>
    </w:p>
    <w:p w14:paraId="0B1940F8" w14:textId="40477954" w:rsidR="00D44B56" w:rsidRDefault="00D44B56" w:rsidP="00226017">
      <w:pPr>
        <w:spacing w:after="0"/>
      </w:pPr>
      <w:r w:rsidRPr="00D44B56">
        <w:rPr>
          <w:noProof/>
        </w:rPr>
        <w:drawing>
          <wp:inline distT="0" distB="0" distL="0" distR="0" wp14:anchorId="772521B5" wp14:editId="1E6DC8CC">
            <wp:extent cx="5274310" cy="7447772"/>
            <wp:effectExtent l="0" t="0" r="254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4310" cy="7447772"/>
                    </a:xfrm>
                    <a:prstGeom prst="rect">
                      <a:avLst/>
                    </a:prstGeom>
                    <a:noFill/>
                    <a:ln>
                      <a:noFill/>
                    </a:ln>
                  </pic:spPr>
                </pic:pic>
              </a:graphicData>
            </a:graphic>
          </wp:inline>
        </w:drawing>
      </w:r>
    </w:p>
    <w:p w14:paraId="11065AB8" w14:textId="025F07AE" w:rsidR="00D44B56" w:rsidRDefault="00D44B56" w:rsidP="00226017">
      <w:pPr>
        <w:spacing w:after="0"/>
      </w:pPr>
    </w:p>
    <w:p w14:paraId="12B64121" w14:textId="12565219" w:rsidR="00D44B56" w:rsidRDefault="00D44B56" w:rsidP="00226017">
      <w:pPr>
        <w:spacing w:after="0"/>
      </w:pPr>
    </w:p>
    <w:p w14:paraId="14984687" w14:textId="5D5D2028" w:rsidR="00D44B56" w:rsidRDefault="00D44B56" w:rsidP="00226017">
      <w:pPr>
        <w:spacing w:after="0"/>
      </w:pPr>
    </w:p>
    <w:p w14:paraId="58A78E79" w14:textId="4B96AC7B" w:rsidR="007D7574" w:rsidRDefault="007D7574" w:rsidP="00226017">
      <w:pPr>
        <w:spacing w:after="0"/>
      </w:pPr>
    </w:p>
    <w:p w14:paraId="6E63BBE7" w14:textId="7F8B854D" w:rsidR="007D7574" w:rsidRDefault="007D7574" w:rsidP="00226017">
      <w:pPr>
        <w:spacing w:after="0"/>
      </w:pPr>
    </w:p>
    <w:p w14:paraId="3FB31E38" w14:textId="5614588A" w:rsidR="007D7574" w:rsidRPr="00D511DF" w:rsidRDefault="007D7574" w:rsidP="007D7574">
      <w:pPr>
        <w:pStyle w:val="Heading2"/>
        <w:spacing w:before="0" w:line="480" w:lineRule="auto"/>
        <w:jc w:val="center"/>
        <w:rPr>
          <w:rFonts w:ascii="Times New Roman" w:hAnsi="Times New Roman" w:cs="Times New Roman"/>
          <w:color w:val="auto"/>
          <w:sz w:val="28"/>
          <w:szCs w:val="28"/>
        </w:rPr>
      </w:pPr>
      <w:bookmarkStart w:id="215" w:name="_Toc12476872"/>
      <w:bookmarkStart w:id="216" w:name="_Toc14368814"/>
      <w:r w:rsidRPr="00D511DF">
        <w:rPr>
          <w:rFonts w:ascii="Times New Roman" w:hAnsi="Times New Roman" w:cs="Times New Roman"/>
          <w:color w:val="auto"/>
          <w:sz w:val="28"/>
          <w:szCs w:val="28"/>
        </w:rPr>
        <w:lastRenderedPageBreak/>
        <w:t xml:space="preserve">Appendix </w:t>
      </w:r>
      <w:bookmarkEnd w:id="215"/>
      <w:bookmarkEnd w:id="216"/>
      <w:r>
        <w:rPr>
          <w:rFonts w:ascii="Times New Roman" w:hAnsi="Times New Roman" w:cs="Times New Roman"/>
          <w:color w:val="auto"/>
          <w:sz w:val="28"/>
          <w:szCs w:val="28"/>
        </w:rPr>
        <w:t>7</w:t>
      </w:r>
    </w:p>
    <w:p w14:paraId="559B2ED2" w14:textId="77777777" w:rsidR="007D7574" w:rsidRPr="00D511DF" w:rsidRDefault="007D7574" w:rsidP="00BE0065">
      <w:pPr>
        <w:pStyle w:val="Heading3"/>
        <w:spacing w:before="0" w:line="480" w:lineRule="auto"/>
        <w:jc w:val="center"/>
        <w:rPr>
          <w:rFonts w:ascii="Times New Roman" w:hAnsi="Times New Roman" w:cs="Times New Roman"/>
          <w:color w:val="auto"/>
          <w:sz w:val="24"/>
          <w:szCs w:val="24"/>
        </w:rPr>
      </w:pPr>
      <w:bookmarkStart w:id="217" w:name="_Toc12476873"/>
      <w:bookmarkStart w:id="218" w:name="_Toc14368815"/>
      <w:r w:rsidRPr="00D511DF">
        <w:rPr>
          <w:rFonts w:ascii="Times New Roman" w:hAnsi="Times New Roman" w:cs="Times New Roman"/>
          <w:color w:val="auto"/>
          <w:sz w:val="24"/>
          <w:szCs w:val="24"/>
        </w:rPr>
        <w:t>Curriculum Vitae</w:t>
      </w:r>
      <w:bookmarkEnd w:id="217"/>
      <w:bookmarkEnd w:id="218"/>
    </w:p>
    <w:p w14:paraId="3D601E62" w14:textId="77777777" w:rsidR="007D7574" w:rsidRPr="00D511DF" w:rsidRDefault="007D7574" w:rsidP="007D7574">
      <w:pPr>
        <w:spacing w:after="0"/>
        <w:rPr>
          <w:rFonts w:ascii="Times New Roman" w:hAnsi="Times New Roman" w:cs="Times New Roman"/>
          <w:b/>
          <w:sz w:val="24"/>
          <w:szCs w:val="24"/>
        </w:rPr>
      </w:pPr>
    </w:p>
    <w:p w14:paraId="2B7A6540"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sz w:val="24"/>
          <w:szCs w:val="24"/>
        </w:rPr>
        <w:t xml:space="preserve">                                             </w:t>
      </w:r>
      <w:r w:rsidRPr="00D511DF">
        <w:rPr>
          <w:rFonts w:ascii="Times New Roman" w:hAnsi="Times New Roman" w:cs="Times New Roman"/>
          <w:b/>
          <w:sz w:val="24"/>
          <w:szCs w:val="24"/>
        </w:rPr>
        <w:t>Cherop Rhodah</w:t>
      </w:r>
    </w:p>
    <w:p w14:paraId="118B2550" w14:textId="77777777" w:rsidR="007D7574" w:rsidRPr="00D511DF" w:rsidRDefault="007D7574" w:rsidP="007D7574">
      <w:pPr>
        <w:spacing w:after="0"/>
        <w:rPr>
          <w:rFonts w:ascii="Times New Roman" w:hAnsi="Times New Roman" w:cs="Times New Roman"/>
          <w:b/>
          <w:sz w:val="24"/>
          <w:szCs w:val="24"/>
        </w:rPr>
      </w:pPr>
    </w:p>
    <w:p w14:paraId="22233878"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Date of Birth: 15th June 1995</w:t>
      </w:r>
    </w:p>
    <w:p w14:paraId="3C3A153B" w14:textId="77777777" w:rsidR="007D7574" w:rsidRPr="00D511DF" w:rsidRDefault="007D7574" w:rsidP="007D7574">
      <w:pPr>
        <w:spacing w:after="0"/>
        <w:rPr>
          <w:rFonts w:ascii="Times New Roman" w:hAnsi="Times New Roman" w:cs="Times New Roman"/>
          <w:b/>
          <w:sz w:val="24"/>
          <w:szCs w:val="24"/>
        </w:rPr>
      </w:pPr>
    </w:p>
    <w:p w14:paraId="1B4D56C5"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Marital Status: Single</w:t>
      </w:r>
    </w:p>
    <w:p w14:paraId="01069159" w14:textId="77777777" w:rsidR="007D7574" w:rsidRPr="00D511DF" w:rsidRDefault="007D7574" w:rsidP="007D7574">
      <w:pPr>
        <w:spacing w:after="0"/>
        <w:rPr>
          <w:rFonts w:ascii="Times New Roman" w:hAnsi="Times New Roman" w:cs="Times New Roman"/>
          <w:b/>
          <w:sz w:val="24"/>
          <w:szCs w:val="24"/>
        </w:rPr>
      </w:pPr>
    </w:p>
    <w:p w14:paraId="7402A546"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P.O Box 42-30306, Baraton</w:t>
      </w:r>
    </w:p>
    <w:p w14:paraId="248B5323" w14:textId="77777777" w:rsidR="007D7574" w:rsidRPr="00D511DF" w:rsidRDefault="007D7574" w:rsidP="007D7574">
      <w:pPr>
        <w:spacing w:after="0"/>
        <w:rPr>
          <w:rFonts w:ascii="Times New Roman" w:hAnsi="Times New Roman" w:cs="Times New Roman"/>
          <w:b/>
          <w:sz w:val="24"/>
          <w:szCs w:val="24"/>
        </w:rPr>
      </w:pPr>
    </w:p>
    <w:p w14:paraId="10012987"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Tel: 0703221685</w:t>
      </w:r>
    </w:p>
    <w:p w14:paraId="17A2E248" w14:textId="77777777" w:rsidR="007D7574" w:rsidRPr="00D511DF" w:rsidRDefault="007D7574" w:rsidP="007D7574">
      <w:pPr>
        <w:spacing w:after="0"/>
        <w:rPr>
          <w:rFonts w:ascii="Times New Roman" w:hAnsi="Times New Roman" w:cs="Times New Roman"/>
          <w:b/>
          <w:sz w:val="24"/>
          <w:szCs w:val="24"/>
        </w:rPr>
      </w:pPr>
    </w:p>
    <w:p w14:paraId="5ECFAD82"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Email: cheroprhodah@gmail.com</w:t>
      </w:r>
    </w:p>
    <w:p w14:paraId="60404DC2" w14:textId="77777777" w:rsidR="007D7574" w:rsidRPr="00D511DF" w:rsidRDefault="007D7574" w:rsidP="007D7574">
      <w:pPr>
        <w:spacing w:after="0"/>
        <w:rPr>
          <w:rFonts w:ascii="Times New Roman" w:hAnsi="Times New Roman" w:cs="Times New Roman"/>
          <w:sz w:val="24"/>
          <w:szCs w:val="24"/>
        </w:rPr>
      </w:pPr>
    </w:p>
    <w:p w14:paraId="1DF3FD25" w14:textId="77777777" w:rsidR="007D7574" w:rsidRPr="00D511DF" w:rsidRDefault="007D7574" w:rsidP="007D7574">
      <w:pPr>
        <w:spacing w:after="0"/>
        <w:rPr>
          <w:rFonts w:ascii="Times New Roman" w:hAnsi="Times New Roman" w:cs="Times New Roman"/>
          <w:b/>
          <w:sz w:val="24"/>
          <w:szCs w:val="24"/>
          <w:u w:val="single"/>
        </w:rPr>
      </w:pPr>
      <w:r w:rsidRPr="00D511DF">
        <w:rPr>
          <w:rFonts w:ascii="Times New Roman" w:hAnsi="Times New Roman" w:cs="Times New Roman"/>
          <w:b/>
          <w:sz w:val="24"/>
          <w:szCs w:val="24"/>
          <w:u w:val="single"/>
        </w:rPr>
        <w:t>CAREER ASPIRATIONS</w:t>
      </w:r>
    </w:p>
    <w:p w14:paraId="34433CF9" w14:textId="77777777" w:rsidR="007D7574" w:rsidRPr="00D511DF" w:rsidRDefault="007D7574" w:rsidP="007D7574">
      <w:pPr>
        <w:spacing w:after="0"/>
        <w:rPr>
          <w:rFonts w:ascii="Times New Roman" w:hAnsi="Times New Roman" w:cs="Times New Roman"/>
          <w:sz w:val="24"/>
          <w:szCs w:val="24"/>
        </w:rPr>
      </w:pPr>
    </w:p>
    <w:p w14:paraId="1286EFB5"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My main objective is to understand the company’s core business, contribute to its mission, vision and in the realization of its main objectives. As a motivated, adaptable and responsible person, the aim of my involvement is to grasp the main processes and to understand the working of financial institutions and the organization.</w:t>
      </w:r>
    </w:p>
    <w:p w14:paraId="5DA69EA9" w14:textId="77777777" w:rsidR="007D7574" w:rsidRPr="00D511DF" w:rsidRDefault="007D7574" w:rsidP="007D7574">
      <w:pPr>
        <w:spacing w:after="0"/>
        <w:rPr>
          <w:rFonts w:ascii="Times New Roman" w:hAnsi="Times New Roman" w:cs="Times New Roman"/>
          <w:sz w:val="24"/>
          <w:szCs w:val="24"/>
        </w:rPr>
      </w:pPr>
    </w:p>
    <w:p w14:paraId="5C21A42A" w14:textId="77777777" w:rsidR="007D7574" w:rsidRPr="00D511DF" w:rsidRDefault="007D7574" w:rsidP="007D7574">
      <w:pPr>
        <w:spacing w:after="0"/>
        <w:rPr>
          <w:rFonts w:ascii="Times New Roman" w:hAnsi="Times New Roman" w:cs="Times New Roman"/>
          <w:sz w:val="24"/>
          <w:szCs w:val="24"/>
          <w:u w:val="single"/>
        </w:rPr>
      </w:pPr>
      <w:r w:rsidRPr="00D511DF">
        <w:rPr>
          <w:rFonts w:ascii="Times New Roman" w:hAnsi="Times New Roman" w:cs="Times New Roman"/>
          <w:b/>
          <w:sz w:val="24"/>
          <w:szCs w:val="24"/>
          <w:u w:val="single"/>
        </w:rPr>
        <w:t>ACADEMIC QUALIFICATIONS</w:t>
      </w:r>
      <w:r w:rsidRPr="00D511DF">
        <w:rPr>
          <w:rFonts w:ascii="Times New Roman" w:hAnsi="Times New Roman" w:cs="Times New Roman"/>
          <w:sz w:val="24"/>
          <w:szCs w:val="24"/>
          <w:u w:val="single"/>
        </w:rPr>
        <w:t>:</w:t>
      </w:r>
    </w:p>
    <w:p w14:paraId="11A3D93F" w14:textId="77777777" w:rsidR="007D7574" w:rsidRPr="00D511DF" w:rsidRDefault="007D7574" w:rsidP="007D7574">
      <w:pPr>
        <w:spacing w:after="0"/>
        <w:rPr>
          <w:rFonts w:ascii="Times New Roman" w:hAnsi="Times New Roman" w:cs="Times New Roman"/>
          <w:sz w:val="24"/>
          <w:szCs w:val="24"/>
        </w:rPr>
      </w:pPr>
    </w:p>
    <w:p w14:paraId="55D1EE46"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January 2017-to date: University of Eastern Africa, Baraton</w:t>
      </w:r>
    </w:p>
    <w:p w14:paraId="71AEC99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MBA Finance</w:t>
      </w:r>
    </w:p>
    <w:p w14:paraId="5978C813" w14:textId="77777777" w:rsidR="007D7574" w:rsidRPr="00D511DF" w:rsidRDefault="007D7574" w:rsidP="007D7574">
      <w:pPr>
        <w:spacing w:after="0"/>
        <w:rPr>
          <w:rFonts w:ascii="Times New Roman" w:hAnsi="Times New Roman" w:cs="Times New Roman"/>
          <w:sz w:val="24"/>
          <w:szCs w:val="24"/>
        </w:rPr>
      </w:pPr>
    </w:p>
    <w:p w14:paraId="09A0647C"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April 2013- December 2016: University of Eastern Africa, Baraton</w:t>
      </w:r>
    </w:p>
    <w:p w14:paraId="693BABE1" w14:textId="77777777" w:rsidR="007D7574" w:rsidRPr="00D511DF" w:rsidRDefault="007D7574" w:rsidP="007D7574">
      <w:pPr>
        <w:spacing w:after="0"/>
        <w:rPr>
          <w:rFonts w:ascii="Times New Roman" w:hAnsi="Times New Roman" w:cs="Times New Roman"/>
          <w:sz w:val="24"/>
          <w:szCs w:val="24"/>
        </w:rPr>
      </w:pPr>
    </w:p>
    <w:p w14:paraId="313DD7D7"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Bachelor of Business Administration, Finance-Cum Laude</w:t>
      </w:r>
    </w:p>
    <w:p w14:paraId="2C8E2BAC" w14:textId="77777777" w:rsidR="007D7574" w:rsidRPr="00D511DF" w:rsidRDefault="007D7574" w:rsidP="007D7574">
      <w:pPr>
        <w:spacing w:after="0"/>
        <w:rPr>
          <w:rFonts w:ascii="Times New Roman" w:hAnsi="Times New Roman" w:cs="Times New Roman"/>
          <w:sz w:val="24"/>
          <w:szCs w:val="24"/>
        </w:rPr>
      </w:pPr>
    </w:p>
    <w:p w14:paraId="652E33C8" w14:textId="77777777" w:rsidR="007D7574" w:rsidRPr="00D511DF" w:rsidRDefault="007D7574" w:rsidP="007D7574">
      <w:pPr>
        <w:spacing w:after="0"/>
        <w:rPr>
          <w:rFonts w:ascii="Times New Roman" w:hAnsi="Times New Roman" w:cs="Times New Roman"/>
          <w:sz w:val="24"/>
          <w:szCs w:val="24"/>
        </w:rPr>
      </w:pPr>
    </w:p>
    <w:p w14:paraId="388578BE"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2009-2013: Our lady of victory Girls, Kanyeberai</w:t>
      </w:r>
    </w:p>
    <w:p w14:paraId="7375D8E0" w14:textId="77777777" w:rsidR="007D7574" w:rsidRPr="00D511DF" w:rsidRDefault="007D7574" w:rsidP="007D7574">
      <w:pPr>
        <w:spacing w:after="0"/>
        <w:rPr>
          <w:rFonts w:ascii="Times New Roman" w:hAnsi="Times New Roman" w:cs="Times New Roman"/>
          <w:sz w:val="24"/>
          <w:szCs w:val="24"/>
        </w:rPr>
      </w:pPr>
    </w:p>
    <w:p w14:paraId="0B0E110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Kenya Certificate of Secondary Education- C+ </w:t>
      </w:r>
    </w:p>
    <w:p w14:paraId="35AED7C9" w14:textId="77777777" w:rsidR="007D7574" w:rsidRPr="00D511DF" w:rsidRDefault="007D7574" w:rsidP="007D7574">
      <w:pPr>
        <w:spacing w:after="0"/>
        <w:rPr>
          <w:rFonts w:ascii="Times New Roman" w:hAnsi="Times New Roman" w:cs="Times New Roman"/>
          <w:sz w:val="24"/>
          <w:szCs w:val="24"/>
        </w:rPr>
      </w:pPr>
    </w:p>
    <w:p w14:paraId="0F9908FF" w14:textId="77777777" w:rsidR="007D7574" w:rsidRPr="00D511DF" w:rsidRDefault="007D7574" w:rsidP="007D7574">
      <w:pPr>
        <w:spacing w:after="0"/>
        <w:rPr>
          <w:rFonts w:ascii="Times New Roman" w:hAnsi="Times New Roman" w:cs="Times New Roman"/>
          <w:sz w:val="24"/>
          <w:szCs w:val="24"/>
        </w:rPr>
      </w:pPr>
    </w:p>
    <w:p w14:paraId="7CFAE35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2001-2008: St. Michael’s academy Nyamisa</w:t>
      </w:r>
    </w:p>
    <w:p w14:paraId="3FF09676" w14:textId="77777777" w:rsidR="007D7574" w:rsidRPr="00D511DF" w:rsidRDefault="007D7574" w:rsidP="007D7574">
      <w:pPr>
        <w:spacing w:after="0"/>
        <w:rPr>
          <w:rFonts w:ascii="Times New Roman" w:hAnsi="Times New Roman" w:cs="Times New Roman"/>
          <w:sz w:val="24"/>
          <w:szCs w:val="24"/>
        </w:rPr>
      </w:pPr>
    </w:p>
    <w:p w14:paraId="0BC9118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Kenya Certificate of Primary Education -310</w:t>
      </w:r>
    </w:p>
    <w:p w14:paraId="3BB10CCE" w14:textId="77777777" w:rsidR="007D7574" w:rsidRPr="00D511DF" w:rsidRDefault="007D7574" w:rsidP="007D7574">
      <w:pPr>
        <w:spacing w:after="0"/>
        <w:rPr>
          <w:rFonts w:ascii="Times New Roman" w:hAnsi="Times New Roman" w:cs="Times New Roman"/>
          <w:sz w:val="24"/>
          <w:szCs w:val="24"/>
        </w:rPr>
      </w:pPr>
    </w:p>
    <w:p w14:paraId="1245023F" w14:textId="77777777" w:rsidR="007D7574" w:rsidRPr="00D511DF" w:rsidRDefault="007D7574" w:rsidP="007D7574">
      <w:pPr>
        <w:spacing w:after="0"/>
        <w:rPr>
          <w:rFonts w:ascii="Times New Roman" w:hAnsi="Times New Roman" w:cs="Times New Roman"/>
          <w:b/>
          <w:sz w:val="24"/>
          <w:szCs w:val="24"/>
          <w:u w:val="single"/>
        </w:rPr>
      </w:pPr>
    </w:p>
    <w:p w14:paraId="04BEC09B" w14:textId="77777777" w:rsidR="007D7574" w:rsidRPr="00D511DF" w:rsidRDefault="007D7574" w:rsidP="007D7574">
      <w:pPr>
        <w:spacing w:after="0"/>
        <w:rPr>
          <w:rFonts w:ascii="Times New Roman" w:hAnsi="Times New Roman" w:cs="Times New Roman"/>
          <w:b/>
          <w:sz w:val="24"/>
          <w:szCs w:val="24"/>
          <w:u w:val="single"/>
        </w:rPr>
      </w:pPr>
      <w:r w:rsidRPr="00D511DF">
        <w:rPr>
          <w:rFonts w:ascii="Times New Roman" w:hAnsi="Times New Roman" w:cs="Times New Roman"/>
          <w:b/>
          <w:sz w:val="24"/>
          <w:szCs w:val="24"/>
          <w:u w:val="single"/>
        </w:rPr>
        <w:lastRenderedPageBreak/>
        <w:t>PROFESSIONAL EXPERIENCE</w:t>
      </w:r>
    </w:p>
    <w:p w14:paraId="24EFB92D" w14:textId="77777777" w:rsidR="007D7574" w:rsidRPr="00D511DF" w:rsidRDefault="007D7574" w:rsidP="007D7574">
      <w:pPr>
        <w:spacing w:after="0"/>
        <w:rPr>
          <w:rFonts w:ascii="Times New Roman" w:hAnsi="Times New Roman" w:cs="Times New Roman"/>
          <w:b/>
          <w:sz w:val="24"/>
          <w:szCs w:val="24"/>
        </w:rPr>
      </w:pPr>
    </w:p>
    <w:p w14:paraId="1B9FB609"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b/>
          <w:sz w:val="24"/>
          <w:szCs w:val="24"/>
        </w:rPr>
        <w:t>Dec 2012- June 2013: Jubilee Merchandise ltd</w:t>
      </w:r>
      <w:r w:rsidRPr="00D511DF">
        <w:rPr>
          <w:rFonts w:ascii="Times New Roman" w:hAnsi="Times New Roman" w:cs="Times New Roman"/>
          <w:sz w:val="24"/>
          <w:szCs w:val="24"/>
        </w:rPr>
        <w:t>.</w:t>
      </w:r>
    </w:p>
    <w:p w14:paraId="59174412"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Position: Back office accounts assistant</w:t>
      </w:r>
    </w:p>
    <w:p w14:paraId="6C9B475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Responsibilities;</w:t>
      </w:r>
    </w:p>
    <w:p w14:paraId="1C0CEEE3"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Document filing and records management</w:t>
      </w:r>
    </w:p>
    <w:p w14:paraId="37352DF1"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Procurement</w:t>
      </w:r>
    </w:p>
    <w:p w14:paraId="0E30483A"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Cashier</w:t>
      </w:r>
    </w:p>
    <w:p w14:paraId="6D4F8C1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Supervision role</w:t>
      </w:r>
    </w:p>
    <w:p w14:paraId="1FBE694F"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Book-keeping and data entry capture</w:t>
      </w:r>
    </w:p>
    <w:p w14:paraId="66DAC773"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Reconciliation, adjustments and journal entries.</w:t>
      </w:r>
    </w:p>
    <w:p w14:paraId="7222791D"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Invoicing and sales ledger transactions.                                                                                                                                                                     </w:t>
      </w:r>
    </w:p>
    <w:p w14:paraId="2F8D54C8" w14:textId="77777777" w:rsidR="007D7574" w:rsidRPr="00D511DF" w:rsidRDefault="007D7574" w:rsidP="007D7574">
      <w:pPr>
        <w:spacing w:after="0"/>
        <w:rPr>
          <w:rFonts w:ascii="Times New Roman" w:hAnsi="Times New Roman" w:cs="Times New Roman"/>
          <w:sz w:val="24"/>
          <w:szCs w:val="24"/>
        </w:rPr>
      </w:pPr>
    </w:p>
    <w:p w14:paraId="5BFA5140"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sz w:val="24"/>
          <w:szCs w:val="24"/>
        </w:rPr>
        <w:t xml:space="preserve">  </w:t>
      </w:r>
      <w:r w:rsidRPr="00D511DF">
        <w:rPr>
          <w:rFonts w:ascii="Times New Roman" w:hAnsi="Times New Roman" w:cs="Times New Roman"/>
          <w:b/>
          <w:sz w:val="24"/>
          <w:szCs w:val="24"/>
        </w:rPr>
        <w:t>September 2016 to date: Nandi County Government</w:t>
      </w:r>
    </w:p>
    <w:p w14:paraId="2D0BE0DD"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Position:  Finance assistant (Intern) </w:t>
      </w:r>
    </w:p>
    <w:p w14:paraId="3BBE453E"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Responsibilities;</w:t>
      </w:r>
    </w:p>
    <w:p w14:paraId="0D7335E4"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Assisting in revenue collection</w:t>
      </w:r>
    </w:p>
    <w:p w14:paraId="17E7218E"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Assisting in preparation of county budget estimates and related Bills</w:t>
      </w:r>
    </w:p>
    <w:p w14:paraId="18FF0121"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Ensuring proper books of accounts are kept</w:t>
      </w:r>
    </w:p>
    <w:p w14:paraId="09DB1FD7"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Help in managing specialized information, reports, </w:t>
      </w:r>
      <w:proofErr w:type="gramStart"/>
      <w:r w:rsidRPr="00D511DF">
        <w:rPr>
          <w:rFonts w:ascii="Times New Roman" w:hAnsi="Times New Roman" w:cs="Times New Roman"/>
          <w:sz w:val="24"/>
          <w:szCs w:val="24"/>
        </w:rPr>
        <w:t>forms</w:t>
      </w:r>
      <w:proofErr w:type="gramEnd"/>
      <w:r w:rsidRPr="00D511DF">
        <w:rPr>
          <w:rFonts w:ascii="Times New Roman" w:hAnsi="Times New Roman" w:cs="Times New Roman"/>
          <w:sz w:val="24"/>
          <w:szCs w:val="24"/>
        </w:rPr>
        <w:t xml:space="preserve"> dealing with fees, billing and tracking of projects</w:t>
      </w:r>
    </w:p>
    <w:p w14:paraId="36612E35"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Assisting in preparing weekly, monthly and quarterly financial reports</w:t>
      </w:r>
    </w:p>
    <w:p w14:paraId="49367C72" w14:textId="77777777" w:rsidR="007D7574" w:rsidRPr="00D511DF" w:rsidRDefault="007D7574" w:rsidP="007D7574">
      <w:pPr>
        <w:spacing w:after="0"/>
        <w:rPr>
          <w:rFonts w:ascii="Times New Roman" w:hAnsi="Times New Roman" w:cs="Times New Roman"/>
          <w:sz w:val="24"/>
          <w:szCs w:val="24"/>
        </w:rPr>
      </w:pPr>
    </w:p>
    <w:p w14:paraId="4A510F69"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January 2018-April 2018: Communications Authority of Kenya</w:t>
      </w:r>
    </w:p>
    <w:p w14:paraId="22C8FB8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Position: Intern</w:t>
      </w:r>
    </w:p>
    <w:p w14:paraId="1365148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                  Responsibilities:</w:t>
      </w:r>
    </w:p>
    <w:p w14:paraId="27D0326A"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Speech and report writing </w:t>
      </w:r>
    </w:p>
    <w:p w14:paraId="792AE405"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Vendor licensing</w:t>
      </w:r>
    </w:p>
    <w:p w14:paraId="7D7A9A02"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Customer service</w:t>
      </w:r>
    </w:p>
    <w:p w14:paraId="63734B37"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Taking minutes during meetings</w:t>
      </w:r>
    </w:p>
    <w:p w14:paraId="59196CFF"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Representing WRO in events</w:t>
      </w:r>
    </w:p>
    <w:p w14:paraId="3F7761AE" w14:textId="77777777" w:rsidR="007D7574" w:rsidRPr="00D511DF" w:rsidRDefault="007D7574" w:rsidP="007D7574">
      <w:pPr>
        <w:spacing w:after="0"/>
        <w:rPr>
          <w:rFonts w:ascii="Times New Roman" w:hAnsi="Times New Roman" w:cs="Times New Roman"/>
          <w:sz w:val="24"/>
          <w:szCs w:val="24"/>
        </w:rPr>
      </w:pPr>
    </w:p>
    <w:p w14:paraId="61EB3164" w14:textId="77777777" w:rsidR="007D7574" w:rsidRPr="00D511DF" w:rsidRDefault="007D7574" w:rsidP="007D7574">
      <w:pPr>
        <w:spacing w:after="0"/>
        <w:rPr>
          <w:rFonts w:ascii="Times New Roman" w:hAnsi="Times New Roman" w:cs="Times New Roman"/>
          <w:sz w:val="24"/>
          <w:szCs w:val="24"/>
        </w:rPr>
      </w:pPr>
    </w:p>
    <w:p w14:paraId="16D2B9B9" w14:textId="77777777" w:rsidR="007D7574" w:rsidRPr="00D511DF" w:rsidRDefault="007D7574" w:rsidP="007D7574">
      <w:pPr>
        <w:spacing w:after="0"/>
        <w:rPr>
          <w:rFonts w:ascii="Times New Roman" w:hAnsi="Times New Roman" w:cs="Times New Roman"/>
          <w:sz w:val="24"/>
          <w:szCs w:val="24"/>
          <w:u w:val="single"/>
        </w:rPr>
      </w:pPr>
      <w:r w:rsidRPr="00D511DF">
        <w:rPr>
          <w:rFonts w:ascii="Times New Roman" w:hAnsi="Times New Roman" w:cs="Times New Roman"/>
          <w:b/>
          <w:sz w:val="24"/>
          <w:szCs w:val="24"/>
          <w:u w:val="single"/>
        </w:rPr>
        <w:t>PROFESSIONAL SKILLS AND COMPETENCIES</w:t>
      </w:r>
      <w:r w:rsidRPr="00D511DF">
        <w:rPr>
          <w:rFonts w:ascii="Times New Roman" w:hAnsi="Times New Roman" w:cs="Times New Roman"/>
          <w:sz w:val="24"/>
          <w:szCs w:val="24"/>
          <w:u w:val="single"/>
        </w:rPr>
        <w:t xml:space="preserve">:  </w:t>
      </w:r>
    </w:p>
    <w:p w14:paraId="2D2BB35E" w14:textId="77777777" w:rsidR="007D7574" w:rsidRPr="00D511DF" w:rsidRDefault="007D7574" w:rsidP="007D7574">
      <w:pPr>
        <w:spacing w:after="0"/>
        <w:rPr>
          <w:rFonts w:ascii="Times New Roman" w:hAnsi="Times New Roman" w:cs="Times New Roman"/>
          <w:sz w:val="24"/>
          <w:szCs w:val="24"/>
        </w:rPr>
      </w:pPr>
    </w:p>
    <w:p w14:paraId="008CE9BB"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Well-developed written and oral communication skills. </w:t>
      </w:r>
    </w:p>
    <w:p w14:paraId="38EF5079"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Results oriented and diversified analytical skills. </w:t>
      </w:r>
    </w:p>
    <w:p w14:paraId="4FEF0BDF"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Resourceful and inventive problem-solver with keen attention to detail. </w:t>
      </w:r>
    </w:p>
    <w:p w14:paraId="20A74E1E"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Ability to coordinate and manage a diverse array of responsibilities. </w:t>
      </w:r>
    </w:p>
    <w:p w14:paraId="4D6CA226"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Good interpersonal skills and ability to establish and maintain effective relationships. </w:t>
      </w:r>
    </w:p>
    <w:p w14:paraId="5B95700F" w14:textId="77777777" w:rsidR="007D7574" w:rsidRPr="00D511DF" w:rsidRDefault="007D7574" w:rsidP="007D7574">
      <w:pPr>
        <w:spacing w:after="0"/>
        <w:rPr>
          <w:rFonts w:ascii="Times New Roman" w:hAnsi="Times New Roman" w:cs="Times New Roman"/>
          <w:sz w:val="24"/>
          <w:szCs w:val="24"/>
        </w:rPr>
      </w:pPr>
    </w:p>
    <w:p w14:paraId="0EF8CAA4"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sz w:val="24"/>
          <w:szCs w:val="24"/>
        </w:rPr>
        <w:t xml:space="preserve">   </w:t>
      </w:r>
      <w:r w:rsidRPr="00D511DF">
        <w:rPr>
          <w:rFonts w:ascii="Times New Roman" w:hAnsi="Times New Roman" w:cs="Times New Roman"/>
          <w:b/>
          <w:sz w:val="24"/>
          <w:szCs w:val="24"/>
        </w:rPr>
        <w:t>Computer skills:</w:t>
      </w:r>
    </w:p>
    <w:p w14:paraId="7982AB39"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Well versed in the use of Office Applications</w:t>
      </w:r>
    </w:p>
    <w:p w14:paraId="24EFAC02" w14:textId="1F97C120"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lastRenderedPageBreak/>
        <w:t xml:space="preserve">                             </w:t>
      </w:r>
    </w:p>
    <w:p w14:paraId="19A69DC6"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 xml:space="preserve"> Languages:</w:t>
      </w:r>
    </w:p>
    <w:p w14:paraId="27FF6EA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English (fluent)</w:t>
      </w:r>
    </w:p>
    <w:p w14:paraId="0D43C4B9"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r>
      <w:proofErr w:type="gramStart"/>
      <w:r w:rsidRPr="00D511DF">
        <w:rPr>
          <w:rFonts w:ascii="Times New Roman" w:hAnsi="Times New Roman" w:cs="Times New Roman"/>
          <w:sz w:val="24"/>
          <w:szCs w:val="24"/>
        </w:rPr>
        <w:t>Kiswahili(</w:t>
      </w:r>
      <w:proofErr w:type="gramEnd"/>
      <w:r w:rsidRPr="00D511DF">
        <w:rPr>
          <w:rFonts w:ascii="Times New Roman" w:hAnsi="Times New Roman" w:cs="Times New Roman"/>
          <w:sz w:val="24"/>
          <w:szCs w:val="24"/>
        </w:rPr>
        <w:t>fluent)</w:t>
      </w:r>
    </w:p>
    <w:p w14:paraId="7BDEA374" w14:textId="77777777" w:rsidR="007D7574" w:rsidRPr="00D511DF" w:rsidRDefault="007D7574" w:rsidP="007D7574">
      <w:pPr>
        <w:spacing w:after="0"/>
        <w:rPr>
          <w:rFonts w:ascii="Times New Roman" w:hAnsi="Times New Roman" w:cs="Times New Roman"/>
          <w:sz w:val="24"/>
          <w:szCs w:val="24"/>
        </w:rPr>
      </w:pPr>
    </w:p>
    <w:p w14:paraId="27318676" w14:textId="77777777" w:rsidR="007D7574" w:rsidRPr="00D511DF" w:rsidRDefault="007D7574" w:rsidP="007D7574">
      <w:pPr>
        <w:spacing w:after="0"/>
        <w:rPr>
          <w:rFonts w:ascii="Times New Roman" w:hAnsi="Times New Roman" w:cs="Times New Roman"/>
          <w:b/>
          <w:sz w:val="24"/>
          <w:szCs w:val="24"/>
          <w:u w:val="single"/>
        </w:rPr>
      </w:pPr>
      <w:r w:rsidRPr="00D511DF">
        <w:rPr>
          <w:rFonts w:ascii="Times New Roman" w:hAnsi="Times New Roman" w:cs="Times New Roman"/>
          <w:b/>
          <w:sz w:val="24"/>
          <w:szCs w:val="24"/>
          <w:u w:val="single"/>
        </w:rPr>
        <w:t>ACHIEVEMENTS/AWARDS RECEIVED</w:t>
      </w:r>
    </w:p>
    <w:p w14:paraId="3200374F"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 xml:space="preserve">2012: Science Contest: </w:t>
      </w:r>
    </w:p>
    <w:p w14:paraId="4D568E64"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2016: Nairobi Securities Exchange Investment Challenge</w:t>
      </w:r>
    </w:p>
    <w:p w14:paraId="0CA1711E" w14:textId="77777777" w:rsidR="007D7574" w:rsidRPr="00D511DF" w:rsidRDefault="007D7574" w:rsidP="007D7574">
      <w:pPr>
        <w:spacing w:after="0"/>
        <w:rPr>
          <w:rFonts w:ascii="Times New Roman" w:hAnsi="Times New Roman" w:cs="Times New Roman"/>
          <w:sz w:val="24"/>
          <w:szCs w:val="24"/>
        </w:rPr>
      </w:pPr>
    </w:p>
    <w:p w14:paraId="287D36C2" w14:textId="77777777" w:rsidR="007D7574" w:rsidRPr="00D511DF" w:rsidRDefault="007D7574" w:rsidP="007D7574">
      <w:pPr>
        <w:spacing w:after="0"/>
        <w:rPr>
          <w:rFonts w:ascii="Times New Roman" w:hAnsi="Times New Roman" w:cs="Times New Roman"/>
          <w:b/>
          <w:sz w:val="24"/>
          <w:szCs w:val="24"/>
          <w:u w:val="single"/>
        </w:rPr>
      </w:pPr>
      <w:r w:rsidRPr="00D511DF">
        <w:rPr>
          <w:rFonts w:ascii="Times New Roman" w:hAnsi="Times New Roman" w:cs="Times New Roman"/>
          <w:sz w:val="24"/>
          <w:szCs w:val="24"/>
        </w:rPr>
        <w:t xml:space="preserve"> </w:t>
      </w:r>
      <w:r w:rsidRPr="00D511DF">
        <w:rPr>
          <w:rFonts w:ascii="Times New Roman" w:hAnsi="Times New Roman" w:cs="Times New Roman"/>
          <w:b/>
          <w:sz w:val="24"/>
          <w:szCs w:val="24"/>
          <w:u w:val="single"/>
        </w:rPr>
        <w:t>HOBBIES</w:t>
      </w:r>
    </w:p>
    <w:p w14:paraId="66AA866B"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Travelling</w:t>
      </w:r>
    </w:p>
    <w:p w14:paraId="36F39DD3"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Hiking </w:t>
      </w:r>
    </w:p>
    <w:p w14:paraId="3AFA712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 xml:space="preserve">Reading </w:t>
      </w:r>
    </w:p>
    <w:p w14:paraId="34D3ECA4"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w:t>
      </w:r>
      <w:r w:rsidRPr="00D511DF">
        <w:rPr>
          <w:rFonts w:ascii="Times New Roman" w:hAnsi="Times New Roman" w:cs="Times New Roman"/>
          <w:sz w:val="24"/>
          <w:szCs w:val="24"/>
        </w:rPr>
        <w:tab/>
        <w:t>Interacting with people</w:t>
      </w:r>
    </w:p>
    <w:p w14:paraId="412A12A4" w14:textId="77777777" w:rsidR="007D7574" w:rsidRPr="00D511DF" w:rsidRDefault="007D7574" w:rsidP="007D7574">
      <w:pPr>
        <w:spacing w:after="0"/>
        <w:rPr>
          <w:rFonts w:ascii="Times New Roman" w:hAnsi="Times New Roman" w:cs="Times New Roman"/>
          <w:sz w:val="24"/>
          <w:szCs w:val="24"/>
        </w:rPr>
      </w:pPr>
    </w:p>
    <w:p w14:paraId="0619E6DD" w14:textId="77777777" w:rsidR="007D7574" w:rsidRPr="00D511DF" w:rsidRDefault="007D7574" w:rsidP="007D7574">
      <w:pPr>
        <w:spacing w:after="0"/>
        <w:rPr>
          <w:rFonts w:ascii="Times New Roman" w:hAnsi="Times New Roman" w:cs="Times New Roman"/>
          <w:sz w:val="24"/>
          <w:szCs w:val="24"/>
        </w:rPr>
      </w:pPr>
    </w:p>
    <w:p w14:paraId="2ABA5220" w14:textId="77777777" w:rsidR="007D7574" w:rsidRPr="00D511DF" w:rsidRDefault="007D7574" w:rsidP="007D7574">
      <w:pPr>
        <w:spacing w:after="0"/>
        <w:rPr>
          <w:rFonts w:ascii="Times New Roman" w:hAnsi="Times New Roman" w:cs="Times New Roman"/>
          <w:b/>
          <w:sz w:val="24"/>
          <w:szCs w:val="24"/>
          <w:u w:val="single"/>
        </w:rPr>
      </w:pPr>
      <w:r w:rsidRPr="00D511DF">
        <w:rPr>
          <w:rFonts w:ascii="Times New Roman" w:hAnsi="Times New Roman" w:cs="Times New Roman"/>
          <w:b/>
          <w:sz w:val="24"/>
          <w:szCs w:val="24"/>
          <w:u w:val="single"/>
        </w:rPr>
        <w:t>REFEREES</w:t>
      </w:r>
    </w:p>
    <w:p w14:paraId="48ED650C" w14:textId="77777777" w:rsidR="007D7574" w:rsidRPr="00D511DF" w:rsidRDefault="007D7574" w:rsidP="007D7574">
      <w:pPr>
        <w:spacing w:after="0"/>
        <w:rPr>
          <w:rFonts w:ascii="Times New Roman" w:hAnsi="Times New Roman" w:cs="Times New Roman"/>
          <w:sz w:val="24"/>
          <w:szCs w:val="24"/>
        </w:rPr>
      </w:pPr>
    </w:p>
    <w:p w14:paraId="564A6BE1" w14:textId="71B7588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Mr. Daniel Bwonda</w:t>
      </w:r>
    </w:p>
    <w:p w14:paraId="00196D82" w14:textId="3429B82B" w:rsidR="007D7574" w:rsidRPr="00D511DF" w:rsidRDefault="007D7574" w:rsidP="007D7574">
      <w:pPr>
        <w:spacing w:after="0"/>
        <w:rPr>
          <w:rFonts w:ascii="Times New Roman" w:hAnsi="Times New Roman" w:cs="Times New Roman"/>
          <w:sz w:val="24"/>
          <w:szCs w:val="24"/>
        </w:rPr>
      </w:pPr>
      <w:r>
        <w:rPr>
          <w:rFonts w:ascii="Times New Roman" w:hAnsi="Times New Roman" w:cs="Times New Roman"/>
          <w:sz w:val="24"/>
          <w:szCs w:val="24"/>
        </w:rPr>
        <w:t xml:space="preserve">Department of Accounting and </w:t>
      </w:r>
      <w:proofErr w:type="spellStart"/>
      <w:r>
        <w:rPr>
          <w:rFonts w:ascii="Times New Roman" w:hAnsi="Times New Roman" w:cs="Times New Roman"/>
          <w:sz w:val="24"/>
          <w:szCs w:val="24"/>
        </w:rPr>
        <w:t>Financee</w:t>
      </w:r>
      <w:proofErr w:type="spellEnd"/>
    </w:p>
    <w:p w14:paraId="6A8AD4BD"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University of Eastern Africa, Baraton</w:t>
      </w:r>
    </w:p>
    <w:p w14:paraId="6B103F8F"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P.O Box 2500- 30200</w:t>
      </w:r>
    </w:p>
    <w:p w14:paraId="696343D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Eldoret</w:t>
      </w:r>
    </w:p>
    <w:p w14:paraId="202D6DF0"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Tel: 0723641641</w:t>
      </w:r>
    </w:p>
    <w:p w14:paraId="09DF4ED5" w14:textId="77777777" w:rsidR="007D7574" w:rsidRPr="00D511DF" w:rsidRDefault="007D7574" w:rsidP="007D7574">
      <w:pPr>
        <w:spacing w:after="0"/>
        <w:rPr>
          <w:rFonts w:ascii="Times New Roman" w:hAnsi="Times New Roman" w:cs="Times New Roman"/>
          <w:sz w:val="24"/>
          <w:szCs w:val="24"/>
        </w:rPr>
      </w:pPr>
    </w:p>
    <w:p w14:paraId="56DFEF29" w14:textId="77777777" w:rsidR="007D7574" w:rsidRPr="00D511DF" w:rsidRDefault="007D7574" w:rsidP="007D7574">
      <w:pPr>
        <w:spacing w:after="0"/>
        <w:rPr>
          <w:rFonts w:ascii="Times New Roman" w:hAnsi="Times New Roman" w:cs="Times New Roman"/>
          <w:sz w:val="24"/>
          <w:szCs w:val="24"/>
        </w:rPr>
      </w:pPr>
    </w:p>
    <w:p w14:paraId="1CEF0C23"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Charles K. Limo</w:t>
      </w:r>
    </w:p>
    <w:p w14:paraId="19B14C7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Human Resource Officer</w:t>
      </w:r>
    </w:p>
    <w:p w14:paraId="41CF6273"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County Government of Nandi</w:t>
      </w:r>
    </w:p>
    <w:p w14:paraId="4C009ADC"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P.O Box 802-30300, Kapsabet</w:t>
      </w:r>
    </w:p>
    <w:p w14:paraId="4E41D5E5"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Tel: 0723635345</w:t>
      </w:r>
    </w:p>
    <w:p w14:paraId="4EB78237" w14:textId="77777777" w:rsidR="007D7574" w:rsidRPr="00D511DF" w:rsidRDefault="007D7574" w:rsidP="007D7574">
      <w:pPr>
        <w:spacing w:after="0"/>
        <w:rPr>
          <w:rFonts w:ascii="Times New Roman" w:hAnsi="Times New Roman" w:cs="Times New Roman"/>
          <w:sz w:val="24"/>
          <w:szCs w:val="24"/>
        </w:rPr>
      </w:pPr>
    </w:p>
    <w:p w14:paraId="710B5184" w14:textId="77777777" w:rsidR="007D7574" w:rsidRPr="00D511DF" w:rsidRDefault="007D7574" w:rsidP="007D7574">
      <w:pPr>
        <w:spacing w:after="0"/>
        <w:rPr>
          <w:rFonts w:ascii="Times New Roman" w:hAnsi="Times New Roman" w:cs="Times New Roman"/>
          <w:sz w:val="24"/>
          <w:szCs w:val="24"/>
        </w:rPr>
      </w:pPr>
    </w:p>
    <w:p w14:paraId="5A43377A" w14:textId="77777777" w:rsidR="007D7574" w:rsidRPr="00D511DF" w:rsidRDefault="007D7574" w:rsidP="007D7574">
      <w:pPr>
        <w:spacing w:after="0"/>
        <w:rPr>
          <w:rFonts w:ascii="Times New Roman" w:hAnsi="Times New Roman" w:cs="Times New Roman"/>
          <w:b/>
          <w:sz w:val="24"/>
          <w:szCs w:val="24"/>
        </w:rPr>
      </w:pPr>
      <w:r w:rsidRPr="00D511DF">
        <w:rPr>
          <w:rFonts w:ascii="Times New Roman" w:hAnsi="Times New Roman" w:cs="Times New Roman"/>
          <w:b/>
          <w:sz w:val="24"/>
          <w:szCs w:val="24"/>
        </w:rPr>
        <w:t>Kositanyi Immanuel</w:t>
      </w:r>
    </w:p>
    <w:p w14:paraId="5FB42D58"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Director</w:t>
      </w:r>
    </w:p>
    <w:p w14:paraId="1E3C63A2"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Jubilee Merchandise ltd.</w:t>
      </w:r>
    </w:p>
    <w:p w14:paraId="0DC70F74"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P.O Box 202-00300, Nairobi</w:t>
      </w:r>
    </w:p>
    <w:p w14:paraId="28A88133" w14:textId="77777777" w:rsidR="007D7574" w:rsidRPr="00D511DF" w:rsidRDefault="007D7574" w:rsidP="007D7574">
      <w:pPr>
        <w:spacing w:after="0"/>
        <w:rPr>
          <w:rFonts w:ascii="Times New Roman" w:hAnsi="Times New Roman" w:cs="Times New Roman"/>
          <w:sz w:val="24"/>
          <w:szCs w:val="24"/>
        </w:rPr>
      </w:pPr>
      <w:r w:rsidRPr="00D511DF">
        <w:rPr>
          <w:rFonts w:ascii="Times New Roman" w:hAnsi="Times New Roman" w:cs="Times New Roman"/>
          <w:sz w:val="24"/>
          <w:szCs w:val="24"/>
        </w:rPr>
        <w:t>Tel: 0728433133</w:t>
      </w:r>
    </w:p>
    <w:p w14:paraId="2685CDFD" w14:textId="77777777" w:rsidR="007D7574" w:rsidRDefault="007D7574" w:rsidP="00226017">
      <w:pPr>
        <w:spacing w:after="0"/>
      </w:pPr>
    </w:p>
    <w:sectPr w:rsidR="007D7574" w:rsidSect="00540F67">
      <w:pgSz w:w="11906" w:h="16838"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95B90E" w14:textId="77777777" w:rsidR="002E044F" w:rsidRDefault="002E044F">
      <w:pPr>
        <w:spacing w:after="0" w:line="240" w:lineRule="auto"/>
      </w:pPr>
      <w:r>
        <w:separator/>
      </w:r>
    </w:p>
  </w:endnote>
  <w:endnote w:type="continuationSeparator" w:id="0">
    <w:p w14:paraId="36D02ABA" w14:textId="77777777" w:rsidR="002E044F" w:rsidRDefault="002E04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LiberationSerif">
    <w:altName w:val="MS Gothic"/>
    <w:panose1 w:val="00000000000000000000"/>
    <w:charset w:val="80"/>
    <w:family w:val="auto"/>
    <w:notTrueType/>
    <w:pitch w:val="default"/>
    <w:sig w:usb0="00000001" w:usb1="08070000" w:usb2="00000010" w:usb3="00000000" w:csb0="00020000" w:csb1="00000000"/>
  </w:font>
  <w:font w:name="MyriadPro-LightCond">
    <w:altName w:val="MS Gothic"/>
    <w:panose1 w:val="00000000000000000000"/>
    <w:charset w:val="80"/>
    <w:family w:val="swiss"/>
    <w:notTrueType/>
    <w:pitch w:val="default"/>
    <w:sig w:usb0="00000000" w:usb1="08070000" w:usb2="00000010" w:usb3="00000000" w:csb0="0002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0489548"/>
      <w:docPartObj>
        <w:docPartGallery w:val="Page Numbers (Bottom of Page)"/>
        <w:docPartUnique/>
      </w:docPartObj>
    </w:sdtPr>
    <w:sdtEndPr>
      <w:rPr>
        <w:noProof/>
      </w:rPr>
    </w:sdtEndPr>
    <w:sdtContent>
      <w:p w14:paraId="38D94D3D" w14:textId="068B1702" w:rsidR="0070394C" w:rsidRDefault="0070394C">
        <w:pPr>
          <w:pStyle w:val="Footer"/>
          <w:jc w:val="center"/>
        </w:pPr>
        <w:r>
          <w:fldChar w:fldCharType="begin"/>
        </w:r>
        <w:r>
          <w:instrText xml:space="preserve"> PAGE   \* MERGEFORMAT </w:instrText>
        </w:r>
        <w:r>
          <w:fldChar w:fldCharType="separate"/>
        </w:r>
        <w:r w:rsidR="007503ED">
          <w:rPr>
            <w:noProof/>
          </w:rPr>
          <w:t>3</w:t>
        </w:r>
        <w:r>
          <w:rPr>
            <w:noProof/>
          </w:rPr>
          <w:fldChar w:fldCharType="end"/>
        </w:r>
      </w:p>
    </w:sdtContent>
  </w:sdt>
  <w:p w14:paraId="0374EF6F" w14:textId="77777777" w:rsidR="0070394C" w:rsidRDefault="007039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9E89B" w14:textId="77777777" w:rsidR="002E044F" w:rsidRDefault="002E044F">
      <w:pPr>
        <w:spacing w:after="0" w:line="240" w:lineRule="auto"/>
      </w:pPr>
      <w:r>
        <w:separator/>
      </w:r>
    </w:p>
  </w:footnote>
  <w:footnote w:type="continuationSeparator" w:id="0">
    <w:p w14:paraId="610963C4" w14:textId="77777777" w:rsidR="002E044F" w:rsidRDefault="002E04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14EE3"/>
    <w:multiLevelType w:val="multilevel"/>
    <w:tmpl w:val="A99A0984"/>
    <w:lvl w:ilvl="0">
      <w:start w:val="1"/>
      <w:numFmt w:val="decimal"/>
      <w:lvlText w:val="%1."/>
      <w:lvlJc w:val="left"/>
      <w:pPr>
        <w:ind w:left="360" w:hanging="360"/>
      </w:pPr>
      <w:rPr>
        <w:rFonts w:hint="default"/>
        <w:b w:val="0"/>
        <w:color w:val="auto"/>
      </w:rPr>
    </w:lvl>
    <w:lvl w:ilvl="1">
      <w:start w:val="4"/>
      <w:numFmt w:val="decimal"/>
      <w:isLgl/>
      <w:lvlText w:val="%1.%2"/>
      <w:lvlJc w:val="left"/>
      <w:pPr>
        <w:ind w:left="360" w:hanging="360"/>
      </w:pPr>
      <w:rPr>
        <w:rFonts w:hint="default"/>
        <w:color w:val="000000"/>
      </w:rPr>
    </w:lvl>
    <w:lvl w:ilvl="2">
      <w:start w:val="1"/>
      <w:numFmt w:val="decimal"/>
      <w:isLgl/>
      <w:lvlText w:val="%1.%2.%3"/>
      <w:lvlJc w:val="left"/>
      <w:pPr>
        <w:ind w:left="720" w:hanging="720"/>
      </w:pPr>
      <w:rPr>
        <w:rFonts w:hint="default"/>
        <w:color w:val="000000"/>
      </w:rPr>
    </w:lvl>
    <w:lvl w:ilvl="3">
      <w:start w:val="1"/>
      <w:numFmt w:val="decimal"/>
      <w:isLgl/>
      <w:lvlText w:val="%1.%2.%3.%4"/>
      <w:lvlJc w:val="left"/>
      <w:pPr>
        <w:ind w:left="720" w:hanging="720"/>
      </w:pPr>
      <w:rPr>
        <w:rFonts w:hint="default"/>
        <w:color w:val="000000"/>
      </w:rPr>
    </w:lvl>
    <w:lvl w:ilvl="4">
      <w:start w:val="1"/>
      <w:numFmt w:val="decimal"/>
      <w:isLgl/>
      <w:lvlText w:val="%1.%2.%3.%4.%5"/>
      <w:lvlJc w:val="left"/>
      <w:pPr>
        <w:ind w:left="1080" w:hanging="1080"/>
      </w:pPr>
      <w:rPr>
        <w:rFonts w:hint="default"/>
        <w:color w:val="000000"/>
      </w:rPr>
    </w:lvl>
    <w:lvl w:ilvl="5">
      <w:start w:val="1"/>
      <w:numFmt w:val="decimal"/>
      <w:isLgl/>
      <w:lvlText w:val="%1.%2.%3.%4.%5.%6"/>
      <w:lvlJc w:val="left"/>
      <w:pPr>
        <w:ind w:left="1080" w:hanging="1080"/>
      </w:pPr>
      <w:rPr>
        <w:rFonts w:hint="default"/>
        <w:color w:val="000000"/>
      </w:rPr>
    </w:lvl>
    <w:lvl w:ilvl="6">
      <w:start w:val="1"/>
      <w:numFmt w:val="decimal"/>
      <w:isLgl/>
      <w:lvlText w:val="%1.%2.%3.%4.%5.%6.%7"/>
      <w:lvlJc w:val="left"/>
      <w:pPr>
        <w:ind w:left="1440" w:hanging="1440"/>
      </w:pPr>
      <w:rPr>
        <w:rFonts w:hint="default"/>
        <w:color w:val="000000"/>
      </w:rPr>
    </w:lvl>
    <w:lvl w:ilvl="7">
      <w:start w:val="1"/>
      <w:numFmt w:val="decimal"/>
      <w:isLgl/>
      <w:lvlText w:val="%1.%2.%3.%4.%5.%6.%7.%8"/>
      <w:lvlJc w:val="left"/>
      <w:pPr>
        <w:ind w:left="1440" w:hanging="1440"/>
      </w:pPr>
      <w:rPr>
        <w:rFonts w:hint="default"/>
        <w:color w:val="000000"/>
      </w:rPr>
    </w:lvl>
    <w:lvl w:ilvl="8">
      <w:start w:val="1"/>
      <w:numFmt w:val="decimal"/>
      <w:isLgl/>
      <w:lvlText w:val="%1.%2.%3.%4.%5.%6.%7.%8.%9"/>
      <w:lvlJc w:val="left"/>
      <w:pPr>
        <w:ind w:left="1800" w:hanging="1800"/>
      </w:pPr>
      <w:rPr>
        <w:rFonts w:hint="default"/>
        <w:color w:val="000000"/>
      </w:rPr>
    </w:lvl>
  </w:abstractNum>
  <w:abstractNum w:abstractNumId="1">
    <w:nsid w:val="0B2427DF"/>
    <w:multiLevelType w:val="hybridMultilevel"/>
    <w:tmpl w:val="AFB434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C892778"/>
    <w:multiLevelType w:val="hybridMultilevel"/>
    <w:tmpl w:val="D642508C"/>
    <w:lvl w:ilvl="0" w:tplc="973A1C8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F015898"/>
    <w:multiLevelType w:val="hybridMultilevel"/>
    <w:tmpl w:val="019299CA"/>
    <w:lvl w:ilvl="0" w:tplc="4CA820B8">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0861F76"/>
    <w:multiLevelType w:val="multilevel"/>
    <w:tmpl w:val="6E8A067A"/>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0BB03ED"/>
    <w:multiLevelType w:val="hybridMultilevel"/>
    <w:tmpl w:val="2DC0AE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616B84"/>
    <w:multiLevelType w:val="hybridMultilevel"/>
    <w:tmpl w:val="0AF6CA5A"/>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7">
    <w:nsid w:val="18C2712D"/>
    <w:multiLevelType w:val="multilevel"/>
    <w:tmpl w:val="55E0FD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D877EDD"/>
    <w:multiLevelType w:val="multilevel"/>
    <w:tmpl w:val="54D017E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1F8F7793"/>
    <w:multiLevelType w:val="hybridMultilevel"/>
    <w:tmpl w:val="44F259BA"/>
    <w:lvl w:ilvl="0" w:tplc="A56EDA76">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C23CE4"/>
    <w:multiLevelType w:val="multilevel"/>
    <w:tmpl w:val="4F42E7B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71761AF"/>
    <w:multiLevelType w:val="multilevel"/>
    <w:tmpl w:val="6E8A067A"/>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AF11B87"/>
    <w:multiLevelType w:val="multilevel"/>
    <w:tmpl w:val="A11E87C0"/>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485162F"/>
    <w:multiLevelType w:val="hybridMultilevel"/>
    <w:tmpl w:val="71E4C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9C6C7C"/>
    <w:multiLevelType w:val="hybridMultilevel"/>
    <w:tmpl w:val="193C54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964080"/>
    <w:multiLevelType w:val="hybridMultilevel"/>
    <w:tmpl w:val="4394EC58"/>
    <w:lvl w:ilvl="0" w:tplc="B434B3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82C2A22"/>
    <w:multiLevelType w:val="hybridMultilevel"/>
    <w:tmpl w:val="437C7F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C3621DD"/>
    <w:multiLevelType w:val="hybridMultilevel"/>
    <w:tmpl w:val="F79A6EAC"/>
    <w:lvl w:ilvl="0" w:tplc="59E8727A">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C5544EA"/>
    <w:multiLevelType w:val="multilevel"/>
    <w:tmpl w:val="28C676FE"/>
    <w:lvl w:ilvl="0">
      <w:start w:val="3"/>
      <w:numFmt w:val="decimal"/>
      <w:lvlText w:val="%1"/>
      <w:lvlJc w:val="left"/>
      <w:pPr>
        <w:ind w:left="600" w:hanging="600"/>
      </w:pPr>
      <w:rPr>
        <w:rFonts w:hint="default"/>
      </w:rPr>
    </w:lvl>
    <w:lvl w:ilvl="1">
      <w:start w:val="5"/>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9">
    <w:nsid w:val="3F8047C3"/>
    <w:multiLevelType w:val="hybridMultilevel"/>
    <w:tmpl w:val="B0DC56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449D7950"/>
    <w:multiLevelType w:val="hybridMultilevel"/>
    <w:tmpl w:val="8732F170"/>
    <w:lvl w:ilvl="0" w:tplc="99F262F4">
      <w:start w:val="1"/>
      <w:numFmt w:val="lowerRoman"/>
      <w:lvlText w:val="%1."/>
      <w:lvlJc w:val="left"/>
      <w:pPr>
        <w:ind w:left="1440" w:hanging="72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5DD6E8B"/>
    <w:multiLevelType w:val="hybridMultilevel"/>
    <w:tmpl w:val="44F259BA"/>
    <w:lvl w:ilvl="0" w:tplc="A56EDA76">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D60525"/>
    <w:multiLevelType w:val="hybridMultilevel"/>
    <w:tmpl w:val="3514BC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A030E4B"/>
    <w:multiLevelType w:val="hybridMultilevel"/>
    <w:tmpl w:val="E5AEE8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24B4327"/>
    <w:multiLevelType w:val="hybridMultilevel"/>
    <w:tmpl w:val="138E70B2"/>
    <w:lvl w:ilvl="0" w:tplc="1EFAD4D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333E27"/>
    <w:multiLevelType w:val="hybridMultilevel"/>
    <w:tmpl w:val="1DEE9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34384D"/>
    <w:multiLevelType w:val="hybridMultilevel"/>
    <w:tmpl w:val="656C690A"/>
    <w:lvl w:ilvl="0" w:tplc="023064E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57B624A0"/>
    <w:multiLevelType w:val="multilevel"/>
    <w:tmpl w:val="737CFA66"/>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58E643F4"/>
    <w:multiLevelType w:val="hybridMultilevel"/>
    <w:tmpl w:val="5C78D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86750B"/>
    <w:multiLevelType w:val="hybridMultilevel"/>
    <w:tmpl w:val="895AD95A"/>
    <w:lvl w:ilvl="0" w:tplc="FD4015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F98151C"/>
    <w:multiLevelType w:val="multilevel"/>
    <w:tmpl w:val="A5682406"/>
    <w:lvl w:ilvl="0">
      <w:start w:val="2"/>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nsid w:val="60E27E73"/>
    <w:multiLevelType w:val="hybridMultilevel"/>
    <w:tmpl w:val="BA528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AB3F29"/>
    <w:multiLevelType w:val="multilevel"/>
    <w:tmpl w:val="787A6EB4"/>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nsid w:val="6E626B55"/>
    <w:multiLevelType w:val="hybridMultilevel"/>
    <w:tmpl w:val="95C6623E"/>
    <w:lvl w:ilvl="0" w:tplc="48649DD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08164A7"/>
    <w:multiLevelType w:val="hybridMultilevel"/>
    <w:tmpl w:val="82CA1780"/>
    <w:lvl w:ilvl="0" w:tplc="7ACE99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0AE14B3"/>
    <w:multiLevelType w:val="multilevel"/>
    <w:tmpl w:val="53B473B4"/>
    <w:lvl w:ilvl="0">
      <w:start w:val="1"/>
      <w:numFmt w:val="decimal"/>
      <w:lvlText w:val="%1."/>
      <w:lvlJc w:val="left"/>
      <w:pPr>
        <w:ind w:left="360" w:hanging="360"/>
      </w:pPr>
      <w:rPr>
        <w:rFonts w:hint="default"/>
        <w:b w:val="0"/>
      </w:rPr>
    </w:lvl>
    <w:lvl w:ilvl="1">
      <w:start w:val="2"/>
      <w:numFmt w:val="decimal"/>
      <w:isLgl/>
      <w:lvlText w:val="%1.%2"/>
      <w:lvlJc w:val="left"/>
      <w:pPr>
        <w:ind w:left="73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36">
    <w:nsid w:val="71EC3D8E"/>
    <w:multiLevelType w:val="hybridMultilevel"/>
    <w:tmpl w:val="573063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73B701B"/>
    <w:multiLevelType w:val="hybridMultilevel"/>
    <w:tmpl w:val="855C86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6D1B97"/>
    <w:multiLevelType w:val="hybridMultilevel"/>
    <w:tmpl w:val="86668E94"/>
    <w:lvl w:ilvl="0" w:tplc="7CA416BC">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9">
    <w:nsid w:val="79FA45B4"/>
    <w:multiLevelType w:val="hybridMultilevel"/>
    <w:tmpl w:val="F5683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C907BB9"/>
    <w:multiLevelType w:val="multilevel"/>
    <w:tmpl w:val="886885BC"/>
    <w:lvl w:ilvl="0">
      <w:start w:val="1"/>
      <w:numFmt w:val="decimal"/>
      <w:lvlText w:val="%1.0"/>
      <w:lvlJc w:val="left"/>
      <w:pPr>
        <w:ind w:left="1080" w:hanging="7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280" w:hanging="2160"/>
      </w:pPr>
      <w:rPr>
        <w:rFonts w:hint="default"/>
      </w:rPr>
    </w:lvl>
  </w:abstractNum>
  <w:abstractNum w:abstractNumId="41">
    <w:nsid w:val="7F3C6EB6"/>
    <w:multiLevelType w:val="hybridMultilevel"/>
    <w:tmpl w:val="FDE24A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32"/>
  </w:num>
  <w:num w:numId="3">
    <w:abstractNumId w:val="12"/>
  </w:num>
  <w:num w:numId="4">
    <w:abstractNumId w:val="10"/>
  </w:num>
  <w:num w:numId="5">
    <w:abstractNumId w:val="40"/>
  </w:num>
  <w:num w:numId="6">
    <w:abstractNumId w:val="41"/>
  </w:num>
  <w:num w:numId="7">
    <w:abstractNumId w:val="35"/>
  </w:num>
  <w:num w:numId="8">
    <w:abstractNumId w:val="3"/>
  </w:num>
  <w:num w:numId="9">
    <w:abstractNumId w:val="1"/>
  </w:num>
  <w:num w:numId="10">
    <w:abstractNumId w:val="22"/>
  </w:num>
  <w:num w:numId="11">
    <w:abstractNumId w:val="16"/>
  </w:num>
  <w:num w:numId="12">
    <w:abstractNumId w:val="18"/>
  </w:num>
  <w:num w:numId="13">
    <w:abstractNumId w:val="17"/>
  </w:num>
  <w:num w:numId="14">
    <w:abstractNumId w:val="26"/>
  </w:num>
  <w:num w:numId="15">
    <w:abstractNumId w:val="27"/>
  </w:num>
  <w:num w:numId="16">
    <w:abstractNumId w:val="11"/>
  </w:num>
  <w:num w:numId="17">
    <w:abstractNumId w:val="4"/>
  </w:num>
  <w:num w:numId="18">
    <w:abstractNumId w:val="0"/>
  </w:num>
  <w:num w:numId="19">
    <w:abstractNumId w:val="36"/>
  </w:num>
  <w:num w:numId="20">
    <w:abstractNumId w:val="8"/>
  </w:num>
  <w:num w:numId="21">
    <w:abstractNumId w:val="30"/>
  </w:num>
  <w:num w:numId="22">
    <w:abstractNumId w:val="30"/>
    <w:lvlOverride w:ilvl="0">
      <w:startOverride w:val="2"/>
    </w:lvlOverride>
    <w:lvlOverride w:ilvl="1">
      <w:startOverride w:val="1"/>
    </w:lvlOverride>
  </w:num>
  <w:num w:numId="23">
    <w:abstractNumId w:val="19"/>
  </w:num>
  <w:num w:numId="24">
    <w:abstractNumId w:val="28"/>
  </w:num>
  <w:num w:numId="25">
    <w:abstractNumId w:val="33"/>
  </w:num>
  <w:num w:numId="26">
    <w:abstractNumId w:val="29"/>
  </w:num>
  <w:num w:numId="27">
    <w:abstractNumId w:val="15"/>
  </w:num>
  <w:num w:numId="28">
    <w:abstractNumId w:val="34"/>
  </w:num>
  <w:num w:numId="29">
    <w:abstractNumId w:val="2"/>
  </w:num>
  <w:num w:numId="30">
    <w:abstractNumId w:val="37"/>
  </w:num>
  <w:num w:numId="31">
    <w:abstractNumId w:val="38"/>
  </w:num>
  <w:num w:numId="32">
    <w:abstractNumId w:val="24"/>
  </w:num>
  <w:num w:numId="33">
    <w:abstractNumId w:val="6"/>
  </w:num>
  <w:num w:numId="34">
    <w:abstractNumId w:val="13"/>
  </w:num>
  <w:num w:numId="35">
    <w:abstractNumId w:val="9"/>
  </w:num>
  <w:num w:numId="36">
    <w:abstractNumId w:val="21"/>
  </w:num>
  <w:num w:numId="37">
    <w:abstractNumId w:val="39"/>
  </w:num>
  <w:num w:numId="38">
    <w:abstractNumId w:val="31"/>
  </w:num>
  <w:num w:numId="39">
    <w:abstractNumId w:val="5"/>
  </w:num>
  <w:num w:numId="40">
    <w:abstractNumId w:val="14"/>
  </w:num>
  <w:num w:numId="41">
    <w:abstractNumId w:val="23"/>
  </w:num>
  <w:num w:numId="42">
    <w:abstractNumId w:val="20"/>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9D2"/>
    <w:rsid w:val="00000C2D"/>
    <w:rsid w:val="0000327D"/>
    <w:rsid w:val="0001091A"/>
    <w:rsid w:val="00010A6B"/>
    <w:rsid w:val="00014FDA"/>
    <w:rsid w:val="000166CD"/>
    <w:rsid w:val="00017BCB"/>
    <w:rsid w:val="00021C52"/>
    <w:rsid w:val="00021E8D"/>
    <w:rsid w:val="000234E3"/>
    <w:rsid w:val="00037AFC"/>
    <w:rsid w:val="00041C0B"/>
    <w:rsid w:val="00045874"/>
    <w:rsid w:val="00045AC2"/>
    <w:rsid w:val="00052667"/>
    <w:rsid w:val="00054F9A"/>
    <w:rsid w:val="00056C82"/>
    <w:rsid w:val="00066CEE"/>
    <w:rsid w:val="000711F2"/>
    <w:rsid w:val="00071923"/>
    <w:rsid w:val="00076F87"/>
    <w:rsid w:val="000770C4"/>
    <w:rsid w:val="00081CC4"/>
    <w:rsid w:val="00084EEA"/>
    <w:rsid w:val="0008530D"/>
    <w:rsid w:val="00091A7F"/>
    <w:rsid w:val="00093403"/>
    <w:rsid w:val="00094C03"/>
    <w:rsid w:val="00096CDE"/>
    <w:rsid w:val="000A0F5B"/>
    <w:rsid w:val="000A349E"/>
    <w:rsid w:val="000A680B"/>
    <w:rsid w:val="000B595C"/>
    <w:rsid w:val="000B6119"/>
    <w:rsid w:val="000C3DB1"/>
    <w:rsid w:val="000C40A1"/>
    <w:rsid w:val="000D02CA"/>
    <w:rsid w:val="000D0847"/>
    <w:rsid w:val="000D5838"/>
    <w:rsid w:val="000D6773"/>
    <w:rsid w:val="000D7FDC"/>
    <w:rsid w:val="000E1BFD"/>
    <w:rsid w:val="000E5FA6"/>
    <w:rsid w:val="000E6DC7"/>
    <w:rsid w:val="000F2213"/>
    <w:rsid w:val="000F5ECF"/>
    <w:rsid w:val="001060FA"/>
    <w:rsid w:val="0010755E"/>
    <w:rsid w:val="00107C75"/>
    <w:rsid w:val="00107DB9"/>
    <w:rsid w:val="001136AC"/>
    <w:rsid w:val="00115AE0"/>
    <w:rsid w:val="00117A41"/>
    <w:rsid w:val="0013046A"/>
    <w:rsid w:val="001314C8"/>
    <w:rsid w:val="00131A35"/>
    <w:rsid w:val="0013336C"/>
    <w:rsid w:val="00146786"/>
    <w:rsid w:val="00156B69"/>
    <w:rsid w:val="0015739D"/>
    <w:rsid w:val="00157B5B"/>
    <w:rsid w:val="0016050C"/>
    <w:rsid w:val="001655A7"/>
    <w:rsid w:val="00176EEF"/>
    <w:rsid w:val="00177169"/>
    <w:rsid w:val="00177D8B"/>
    <w:rsid w:val="00177F87"/>
    <w:rsid w:val="00183289"/>
    <w:rsid w:val="0018381A"/>
    <w:rsid w:val="001847D3"/>
    <w:rsid w:val="001908A1"/>
    <w:rsid w:val="00191A34"/>
    <w:rsid w:val="00195340"/>
    <w:rsid w:val="0019559E"/>
    <w:rsid w:val="001957E8"/>
    <w:rsid w:val="001A088D"/>
    <w:rsid w:val="001A3504"/>
    <w:rsid w:val="001A3881"/>
    <w:rsid w:val="001A6B56"/>
    <w:rsid w:val="001A6C96"/>
    <w:rsid w:val="001B4460"/>
    <w:rsid w:val="001B59C9"/>
    <w:rsid w:val="001B5DF0"/>
    <w:rsid w:val="001B7FC6"/>
    <w:rsid w:val="001C094C"/>
    <w:rsid w:val="001C2277"/>
    <w:rsid w:val="001C4821"/>
    <w:rsid w:val="001C6768"/>
    <w:rsid w:val="001C684C"/>
    <w:rsid w:val="001C6E52"/>
    <w:rsid w:val="001D617E"/>
    <w:rsid w:val="001D6A79"/>
    <w:rsid w:val="001E1B45"/>
    <w:rsid w:val="001E5AF1"/>
    <w:rsid w:val="001F0E01"/>
    <w:rsid w:val="001F4E00"/>
    <w:rsid w:val="002009FB"/>
    <w:rsid w:val="002018D7"/>
    <w:rsid w:val="00203A9D"/>
    <w:rsid w:val="0020460F"/>
    <w:rsid w:val="002118ED"/>
    <w:rsid w:val="00212E94"/>
    <w:rsid w:val="0021430D"/>
    <w:rsid w:val="002151DE"/>
    <w:rsid w:val="002155AA"/>
    <w:rsid w:val="00222478"/>
    <w:rsid w:val="00222D8B"/>
    <w:rsid w:val="0022323E"/>
    <w:rsid w:val="00226017"/>
    <w:rsid w:val="00240E4A"/>
    <w:rsid w:val="00244188"/>
    <w:rsid w:val="00251095"/>
    <w:rsid w:val="0026122A"/>
    <w:rsid w:val="00265571"/>
    <w:rsid w:val="002734DB"/>
    <w:rsid w:val="002735A1"/>
    <w:rsid w:val="0027377B"/>
    <w:rsid w:val="002740FD"/>
    <w:rsid w:val="00283DCF"/>
    <w:rsid w:val="00285F59"/>
    <w:rsid w:val="00294559"/>
    <w:rsid w:val="002947B5"/>
    <w:rsid w:val="002970C6"/>
    <w:rsid w:val="002A114F"/>
    <w:rsid w:val="002A3A25"/>
    <w:rsid w:val="002A60B1"/>
    <w:rsid w:val="002A6A5E"/>
    <w:rsid w:val="002B022D"/>
    <w:rsid w:val="002B0A84"/>
    <w:rsid w:val="002B3FBF"/>
    <w:rsid w:val="002B485F"/>
    <w:rsid w:val="002B55FC"/>
    <w:rsid w:val="002B7057"/>
    <w:rsid w:val="002B75F7"/>
    <w:rsid w:val="002B7DE3"/>
    <w:rsid w:val="002C311C"/>
    <w:rsid w:val="002C735F"/>
    <w:rsid w:val="002D2417"/>
    <w:rsid w:val="002D2D5E"/>
    <w:rsid w:val="002E044F"/>
    <w:rsid w:val="002E0584"/>
    <w:rsid w:val="002E43AB"/>
    <w:rsid w:val="002E5A94"/>
    <w:rsid w:val="002E6AA5"/>
    <w:rsid w:val="002F1904"/>
    <w:rsid w:val="002F26B8"/>
    <w:rsid w:val="002F277B"/>
    <w:rsid w:val="00301F87"/>
    <w:rsid w:val="0030314F"/>
    <w:rsid w:val="00312051"/>
    <w:rsid w:val="003120A1"/>
    <w:rsid w:val="0031317A"/>
    <w:rsid w:val="00317591"/>
    <w:rsid w:val="00317B49"/>
    <w:rsid w:val="00323653"/>
    <w:rsid w:val="00323821"/>
    <w:rsid w:val="00326797"/>
    <w:rsid w:val="00326EED"/>
    <w:rsid w:val="00330718"/>
    <w:rsid w:val="0034472C"/>
    <w:rsid w:val="00344F77"/>
    <w:rsid w:val="003455D2"/>
    <w:rsid w:val="00346346"/>
    <w:rsid w:val="00346DB9"/>
    <w:rsid w:val="0034794C"/>
    <w:rsid w:val="00351212"/>
    <w:rsid w:val="003550AF"/>
    <w:rsid w:val="003561A5"/>
    <w:rsid w:val="00356FDD"/>
    <w:rsid w:val="00362D53"/>
    <w:rsid w:val="00365233"/>
    <w:rsid w:val="00367BE1"/>
    <w:rsid w:val="00373ADF"/>
    <w:rsid w:val="00376065"/>
    <w:rsid w:val="00381AC3"/>
    <w:rsid w:val="00384249"/>
    <w:rsid w:val="00387DA9"/>
    <w:rsid w:val="00392C0D"/>
    <w:rsid w:val="003947C8"/>
    <w:rsid w:val="00395492"/>
    <w:rsid w:val="0039654F"/>
    <w:rsid w:val="00396FC3"/>
    <w:rsid w:val="003A09A3"/>
    <w:rsid w:val="003A1CEC"/>
    <w:rsid w:val="003A3DDD"/>
    <w:rsid w:val="003A5411"/>
    <w:rsid w:val="003A742D"/>
    <w:rsid w:val="003B2994"/>
    <w:rsid w:val="003B2E4D"/>
    <w:rsid w:val="003B638F"/>
    <w:rsid w:val="003B7740"/>
    <w:rsid w:val="003C4162"/>
    <w:rsid w:val="003D1C67"/>
    <w:rsid w:val="003D765E"/>
    <w:rsid w:val="003D7E4D"/>
    <w:rsid w:val="003D7ECF"/>
    <w:rsid w:val="003E0CE1"/>
    <w:rsid w:val="003E48BC"/>
    <w:rsid w:val="003E5F7E"/>
    <w:rsid w:val="003E77BC"/>
    <w:rsid w:val="003F225E"/>
    <w:rsid w:val="003F22DA"/>
    <w:rsid w:val="003F6160"/>
    <w:rsid w:val="00403BE4"/>
    <w:rsid w:val="00404663"/>
    <w:rsid w:val="00404A2C"/>
    <w:rsid w:val="004056B4"/>
    <w:rsid w:val="00405A62"/>
    <w:rsid w:val="004071A1"/>
    <w:rsid w:val="004105B9"/>
    <w:rsid w:val="00415211"/>
    <w:rsid w:val="00415B9A"/>
    <w:rsid w:val="0041693F"/>
    <w:rsid w:val="00420B75"/>
    <w:rsid w:val="00421B87"/>
    <w:rsid w:val="0042418D"/>
    <w:rsid w:val="004327E7"/>
    <w:rsid w:val="00443A4C"/>
    <w:rsid w:val="00444F86"/>
    <w:rsid w:val="004507B2"/>
    <w:rsid w:val="00450F3E"/>
    <w:rsid w:val="00451194"/>
    <w:rsid w:val="004531C3"/>
    <w:rsid w:val="004619AF"/>
    <w:rsid w:val="0046315B"/>
    <w:rsid w:val="00463941"/>
    <w:rsid w:val="0046783E"/>
    <w:rsid w:val="00471679"/>
    <w:rsid w:val="00471BA8"/>
    <w:rsid w:val="00472A8D"/>
    <w:rsid w:val="00483FA2"/>
    <w:rsid w:val="00487766"/>
    <w:rsid w:val="00490AE9"/>
    <w:rsid w:val="00490B44"/>
    <w:rsid w:val="0049120B"/>
    <w:rsid w:val="00491A22"/>
    <w:rsid w:val="00491BE8"/>
    <w:rsid w:val="00491E09"/>
    <w:rsid w:val="004927E5"/>
    <w:rsid w:val="00496A57"/>
    <w:rsid w:val="00497642"/>
    <w:rsid w:val="004A175E"/>
    <w:rsid w:val="004A5108"/>
    <w:rsid w:val="004A75FB"/>
    <w:rsid w:val="004B6547"/>
    <w:rsid w:val="004C7C83"/>
    <w:rsid w:val="004D5A1D"/>
    <w:rsid w:val="004D6D9D"/>
    <w:rsid w:val="004E1130"/>
    <w:rsid w:val="004E77E6"/>
    <w:rsid w:val="004F3DDC"/>
    <w:rsid w:val="004F59C0"/>
    <w:rsid w:val="00502D8E"/>
    <w:rsid w:val="00503B49"/>
    <w:rsid w:val="005115AB"/>
    <w:rsid w:val="00512FB5"/>
    <w:rsid w:val="005150F8"/>
    <w:rsid w:val="0051573F"/>
    <w:rsid w:val="00515A5B"/>
    <w:rsid w:val="00522ECE"/>
    <w:rsid w:val="005265ED"/>
    <w:rsid w:val="0052782F"/>
    <w:rsid w:val="005353DB"/>
    <w:rsid w:val="005356AF"/>
    <w:rsid w:val="00537450"/>
    <w:rsid w:val="00537E7E"/>
    <w:rsid w:val="00540DD6"/>
    <w:rsid w:val="00540F67"/>
    <w:rsid w:val="005427C1"/>
    <w:rsid w:val="00550669"/>
    <w:rsid w:val="0055717D"/>
    <w:rsid w:val="00560BB1"/>
    <w:rsid w:val="00561B91"/>
    <w:rsid w:val="00562779"/>
    <w:rsid w:val="005632DA"/>
    <w:rsid w:val="0057009E"/>
    <w:rsid w:val="00575285"/>
    <w:rsid w:val="00575778"/>
    <w:rsid w:val="005831EC"/>
    <w:rsid w:val="00585174"/>
    <w:rsid w:val="00586230"/>
    <w:rsid w:val="00587DCB"/>
    <w:rsid w:val="005902B7"/>
    <w:rsid w:val="005914D2"/>
    <w:rsid w:val="005A6884"/>
    <w:rsid w:val="005B036C"/>
    <w:rsid w:val="005B683F"/>
    <w:rsid w:val="005B6F21"/>
    <w:rsid w:val="005C27CD"/>
    <w:rsid w:val="005C2945"/>
    <w:rsid w:val="005C2E53"/>
    <w:rsid w:val="005C331B"/>
    <w:rsid w:val="005C3C35"/>
    <w:rsid w:val="005C410B"/>
    <w:rsid w:val="005C7524"/>
    <w:rsid w:val="005D1FA5"/>
    <w:rsid w:val="005D23C2"/>
    <w:rsid w:val="005D23CD"/>
    <w:rsid w:val="005D7345"/>
    <w:rsid w:val="005E1BB1"/>
    <w:rsid w:val="005E283A"/>
    <w:rsid w:val="005E4E01"/>
    <w:rsid w:val="005F1D9C"/>
    <w:rsid w:val="005F2DE4"/>
    <w:rsid w:val="005F5231"/>
    <w:rsid w:val="005F6A5D"/>
    <w:rsid w:val="00600496"/>
    <w:rsid w:val="00600777"/>
    <w:rsid w:val="00602635"/>
    <w:rsid w:val="00603CA7"/>
    <w:rsid w:val="00614574"/>
    <w:rsid w:val="00615549"/>
    <w:rsid w:val="006244A2"/>
    <w:rsid w:val="00627D89"/>
    <w:rsid w:val="00631094"/>
    <w:rsid w:val="00633CCF"/>
    <w:rsid w:val="00637FCD"/>
    <w:rsid w:val="00640174"/>
    <w:rsid w:val="0064788C"/>
    <w:rsid w:val="006516C8"/>
    <w:rsid w:val="00652153"/>
    <w:rsid w:val="0065359E"/>
    <w:rsid w:val="006567FD"/>
    <w:rsid w:val="00660844"/>
    <w:rsid w:val="00661AD0"/>
    <w:rsid w:val="00664432"/>
    <w:rsid w:val="00664FAA"/>
    <w:rsid w:val="0066735E"/>
    <w:rsid w:val="00667BC6"/>
    <w:rsid w:val="0067007A"/>
    <w:rsid w:val="0067302D"/>
    <w:rsid w:val="006871F1"/>
    <w:rsid w:val="006936F0"/>
    <w:rsid w:val="00697FB7"/>
    <w:rsid w:val="006A1E7C"/>
    <w:rsid w:val="006A3431"/>
    <w:rsid w:val="006A403B"/>
    <w:rsid w:val="006A47CF"/>
    <w:rsid w:val="006B1D00"/>
    <w:rsid w:val="006C5FFE"/>
    <w:rsid w:val="006C7A72"/>
    <w:rsid w:val="006D498C"/>
    <w:rsid w:val="006D7469"/>
    <w:rsid w:val="006E283C"/>
    <w:rsid w:val="006E2CBB"/>
    <w:rsid w:val="006E3B68"/>
    <w:rsid w:val="006E4DBB"/>
    <w:rsid w:val="006F01BD"/>
    <w:rsid w:val="006F10C1"/>
    <w:rsid w:val="006F1E62"/>
    <w:rsid w:val="006F2109"/>
    <w:rsid w:val="006F503F"/>
    <w:rsid w:val="006F51E1"/>
    <w:rsid w:val="00700AD4"/>
    <w:rsid w:val="00700D4F"/>
    <w:rsid w:val="007029C1"/>
    <w:rsid w:val="007033D3"/>
    <w:rsid w:val="0070394C"/>
    <w:rsid w:val="00710D5A"/>
    <w:rsid w:val="00711257"/>
    <w:rsid w:val="00712EAA"/>
    <w:rsid w:val="00717401"/>
    <w:rsid w:val="00725117"/>
    <w:rsid w:val="007347AC"/>
    <w:rsid w:val="0073675A"/>
    <w:rsid w:val="00737EA0"/>
    <w:rsid w:val="007410A7"/>
    <w:rsid w:val="00745738"/>
    <w:rsid w:val="00746B69"/>
    <w:rsid w:val="007503ED"/>
    <w:rsid w:val="00750F2A"/>
    <w:rsid w:val="007636C2"/>
    <w:rsid w:val="00771EA2"/>
    <w:rsid w:val="00773377"/>
    <w:rsid w:val="00773C48"/>
    <w:rsid w:val="00781552"/>
    <w:rsid w:val="00781825"/>
    <w:rsid w:val="007828A5"/>
    <w:rsid w:val="00782CF1"/>
    <w:rsid w:val="00785B1A"/>
    <w:rsid w:val="00785C8A"/>
    <w:rsid w:val="00786ABF"/>
    <w:rsid w:val="00793EF1"/>
    <w:rsid w:val="00795766"/>
    <w:rsid w:val="00797BB5"/>
    <w:rsid w:val="007A356D"/>
    <w:rsid w:val="007A5E88"/>
    <w:rsid w:val="007B023F"/>
    <w:rsid w:val="007B0A4E"/>
    <w:rsid w:val="007B1FE0"/>
    <w:rsid w:val="007B706F"/>
    <w:rsid w:val="007B70A7"/>
    <w:rsid w:val="007C2839"/>
    <w:rsid w:val="007C2B28"/>
    <w:rsid w:val="007C2E6E"/>
    <w:rsid w:val="007C432A"/>
    <w:rsid w:val="007C777C"/>
    <w:rsid w:val="007D43B8"/>
    <w:rsid w:val="007D7574"/>
    <w:rsid w:val="007D77B2"/>
    <w:rsid w:val="007E16CD"/>
    <w:rsid w:val="007E1E1E"/>
    <w:rsid w:val="007E623C"/>
    <w:rsid w:val="007F0A91"/>
    <w:rsid w:val="007F6AD6"/>
    <w:rsid w:val="007F726C"/>
    <w:rsid w:val="008012AC"/>
    <w:rsid w:val="00804186"/>
    <w:rsid w:val="0082234C"/>
    <w:rsid w:val="0083207B"/>
    <w:rsid w:val="0083369F"/>
    <w:rsid w:val="00840EA9"/>
    <w:rsid w:val="00843A6D"/>
    <w:rsid w:val="00844BA1"/>
    <w:rsid w:val="00850403"/>
    <w:rsid w:val="008504C4"/>
    <w:rsid w:val="0086025F"/>
    <w:rsid w:val="008602DB"/>
    <w:rsid w:val="00860701"/>
    <w:rsid w:val="00860DB9"/>
    <w:rsid w:val="00862250"/>
    <w:rsid w:val="008730FE"/>
    <w:rsid w:val="00873DD9"/>
    <w:rsid w:val="00875296"/>
    <w:rsid w:val="00877446"/>
    <w:rsid w:val="008806F0"/>
    <w:rsid w:val="00881115"/>
    <w:rsid w:val="008831EA"/>
    <w:rsid w:val="00895054"/>
    <w:rsid w:val="008A02B8"/>
    <w:rsid w:val="008A22E5"/>
    <w:rsid w:val="008B0D6C"/>
    <w:rsid w:val="008B1BF3"/>
    <w:rsid w:val="008B1EB2"/>
    <w:rsid w:val="008B36A3"/>
    <w:rsid w:val="008B62F1"/>
    <w:rsid w:val="008C0478"/>
    <w:rsid w:val="008C420A"/>
    <w:rsid w:val="008D6C01"/>
    <w:rsid w:val="008D6F52"/>
    <w:rsid w:val="008E22E8"/>
    <w:rsid w:val="008E4A56"/>
    <w:rsid w:val="008E778A"/>
    <w:rsid w:val="008F1974"/>
    <w:rsid w:val="008F236E"/>
    <w:rsid w:val="008F6AE8"/>
    <w:rsid w:val="00902E6D"/>
    <w:rsid w:val="0090389E"/>
    <w:rsid w:val="00904327"/>
    <w:rsid w:val="009047EC"/>
    <w:rsid w:val="00907CAC"/>
    <w:rsid w:val="0091024D"/>
    <w:rsid w:val="00912441"/>
    <w:rsid w:val="0091613F"/>
    <w:rsid w:val="00920DDB"/>
    <w:rsid w:val="00921800"/>
    <w:rsid w:val="00932F91"/>
    <w:rsid w:val="00934E97"/>
    <w:rsid w:val="00936277"/>
    <w:rsid w:val="0093785A"/>
    <w:rsid w:val="00946082"/>
    <w:rsid w:val="009470C7"/>
    <w:rsid w:val="00947A77"/>
    <w:rsid w:val="00951098"/>
    <w:rsid w:val="009564DC"/>
    <w:rsid w:val="00957650"/>
    <w:rsid w:val="00961395"/>
    <w:rsid w:val="00962EC8"/>
    <w:rsid w:val="009633DA"/>
    <w:rsid w:val="00965566"/>
    <w:rsid w:val="009719C3"/>
    <w:rsid w:val="0097234C"/>
    <w:rsid w:val="00974480"/>
    <w:rsid w:val="00975080"/>
    <w:rsid w:val="009771A2"/>
    <w:rsid w:val="00981466"/>
    <w:rsid w:val="0098798B"/>
    <w:rsid w:val="009879A3"/>
    <w:rsid w:val="00987F2E"/>
    <w:rsid w:val="0099261F"/>
    <w:rsid w:val="00992882"/>
    <w:rsid w:val="00995E5B"/>
    <w:rsid w:val="009A723E"/>
    <w:rsid w:val="009A734C"/>
    <w:rsid w:val="009B013E"/>
    <w:rsid w:val="009B2878"/>
    <w:rsid w:val="009B386E"/>
    <w:rsid w:val="009B575F"/>
    <w:rsid w:val="009B69D0"/>
    <w:rsid w:val="009B7B9A"/>
    <w:rsid w:val="009B7ED8"/>
    <w:rsid w:val="009C1AC8"/>
    <w:rsid w:val="009C3A57"/>
    <w:rsid w:val="009C3EBF"/>
    <w:rsid w:val="009C3ED6"/>
    <w:rsid w:val="009C540B"/>
    <w:rsid w:val="009D0802"/>
    <w:rsid w:val="009D5285"/>
    <w:rsid w:val="009D740A"/>
    <w:rsid w:val="009E1E6D"/>
    <w:rsid w:val="009E55D5"/>
    <w:rsid w:val="009F3321"/>
    <w:rsid w:val="009F4E30"/>
    <w:rsid w:val="009F4FB5"/>
    <w:rsid w:val="009F5712"/>
    <w:rsid w:val="00A05C6D"/>
    <w:rsid w:val="00A1131D"/>
    <w:rsid w:val="00A126AF"/>
    <w:rsid w:val="00A13506"/>
    <w:rsid w:val="00A15766"/>
    <w:rsid w:val="00A15EE4"/>
    <w:rsid w:val="00A20F6C"/>
    <w:rsid w:val="00A2266F"/>
    <w:rsid w:val="00A22944"/>
    <w:rsid w:val="00A349D5"/>
    <w:rsid w:val="00A355C2"/>
    <w:rsid w:val="00A41402"/>
    <w:rsid w:val="00A41CE4"/>
    <w:rsid w:val="00A44B07"/>
    <w:rsid w:val="00A46A3A"/>
    <w:rsid w:val="00A5012F"/>
    <w:rsid w:val="00A50CC7"/>
    <w:rsid w:val="00A52E7D"/>
    <w:rsid w:val="00A55F99"/>
    <w:rsid w:val="00A572E8"/>
    <w:rsid w:val="00A631D0"/>
    <w:rsid w:val="00A661E2"/>
    <w:rsid w:val="00A704DD"/>
    <w:rsid w:val="00A70866"/>
    <w:rsid w:val="00A7162E"/>
    <w:rsid w:val="00A75126"/>
    <w:rsid w:val="00A76CF4"/>
    <w:rsid w:val="00A82E6A"/>
    <w:rsid w:val="00A83F37"/>
    <w:rsid w:val="00A841A3"/>
    <w:rsid w:val="00A85C69"/>
    <w:rsid w:val="00A86388"/>
    <w:rsid w:val="00A90855"/>
    <w:rsid w:val="00A919F0"/>
    <w:rsid w:val="00AA0C31"/>
    <w:rsid w:val="00AA136A"/>
    <w:rsid w:val="00AA3848"/>
    <w:rsid w:val="00AA59D4"/>
    <w:rsid w:val="00AA5C65"/>
    <w:rsid w:val="00AA7930"/>
    <w:rsid w:val="00AB6E11"/>
    <w:rsid w:val="00AC022D"/>
    <w:rsid w:val="00AC21FF"/>
    <w:rsid w:val="00AC5867"/>
    <w:rsid w:val="00AD0DA5"/>
    <w:rsid w:val="00AD5675"/>
    <w:rsid w:val="00AE034C"/>
    <w:rsid w:val="00AE24AD"/>
    <w:rsid w:val="00AE3384"/>
    <w:rsid w:val="00AE3FAD"/>
    <w:rsid w:val="00AF4502"/>
    <w:rsid w:val="00AF4BC9"/>
    <w:rsid w:val="00B02F76"/>
    <w:rsid w:val="00B036E5"/>
    <w:rsid w:val="00B10C8F"/>
    <w:rsid w:val="00B1199F"/>
    <w:rsid w:val="00B142F4"/>
    <w:rsid w:val="00B158F1"/>
    <w:rsid w:val="00B16B32"/>
    <w:rsid w:val="00B1762D"/>
    <w:rsid w:val="00B20C29"/>
    <w:rsid w:val="00B2392A"/>
    <w:rsid w:val="00B24F7B"/>
    <w:rsid w:val="00B26751"/>
    <w:rsid w:val="00B27E44"/>
    <w:rsid w:val="00B32CB4"/>
    <w:rsid w:val="00B34731"/>
    <w:rsid w:val="00B37628"/>
    <w:rsid w:val="00B4203E"/>
    <w:rsid w:val="00B45B7E"/>
    <w:rsid w:val="00B54026"/>
    <w:rsid w:val="00B60530"/>
    <w:rsid w:val="00B617AC"/>
    <w:rsid w:val="00B65D4F"/>
    <w:rsid w:val="00B66F8F"/>
    <w:rsid w:val="00B673FD"/>
    <w:rsid w:val="00B74DE0"/>
    <w:rsid w:val="00B75E40"/>
    <w:rsid w:val="00B91C4B"/>
    <w:rsid w:val="00B93C94"/>
    <w:rsid w:val="00B96EE4"/>
    <w:rsid w:val="00B9724E"/>
    <w:rsid w:val="00B97F33"/>
    <w:rsid w:val="00BA38FB"/>
    <w:rsid w:val="00BA5250"/>
    <w:rsid w:val="00BA5252"/>
    <w:rsid w:val="00BA5B5C"/>
    <w:rsid w:val="00BA61FD"/>
    <w:rsid w:val="00BA676F"/>
    <w:rsid w:val="00BB2F0B"/>
    <w:rsid w:val="00BB4B31"/>
    <w:rsid w:val="00BC31CE"/>
    <w:rsid w:val="00BC39D2"/>
    <w:rsid w:val="00BD2F90"/>
    <w:rsid w:val="00BD6FAB"/>
    <w:rsid w:val="00BD7CF2"/>
    <w:rsid w:val="00BE0065"/>
    <w:rsid w:val="00BE22F0"/>
    <w:rsid w:val="00BE7F3C"/>
    <w:rsid w:val="00BF0024"/>
    <w:rsid w:val="00BF0B6A"/>
    <w:rsid w:val="00BF0DD0"/>
    <w:rsid w:val="00BF3462"/>
    <w:rsid w:val="00BF62F2"/>
    <w:rsid w:val="00C00CE2"/>
    <w:rsid w:val="00C01B8F"/>
    <w:rsid w:val="00C02BF0"/>
    <w:rsid w:val="00C02E7A"/>
    <w:rsid w:val="00C11B00"/>
    <w:rsid w:val="00C1222B"/>
    <w:rsid w:val="00C13608"/>
    <w:rsid w:val="00C150AA"/>
    <w:rsid w:val="00C15F0B"/>
    <w:rsid w:val="00C31C24"/>
    <w:rsid w:val="00C40E26"/>
    <w:rsid w:val="00C570EE"/>
    <w:rsid w:val="00C62F2C"/>
    <w:rsid w:val="00C656E1"/>
    <w:rsid w:val="00C65769"/>
    <w:rsid w:val="00C66158"/>
    <w:rsid w:val="00C67A17"/>
    <w:rsid w:val="00C70320"/>
    <w:rsid w:val="00C876CE"/>
    <w:rsid w:val="00C9423B"/>
    <w:rsid w:val="00C95958"/>
    <w:rsid w:val="00C972CF"/>
    <w:rsid w:val="00CB1F94"/>
    <w:rsid w:val="00CB40AE"/>
    <w:rsid w:val="00CB5242"/>
    <w:rsid w:val="00CB7198"/>
    <w:rsid w:val="00CC0826"/>
    <w:rsid w:val="00CC47A9"/>
    <w:rsid w:val="00CC51A0"/>
    <w:rsid w:val="00CD19B5"/>
    <w:rsid w:val="00CD1BD5"/>
    <w:rsid w:val="00CD4E21"/>
    <w:rsid w:val="00CD5FDE"/>
    <w:rsid w:val="00CD608E"/>
    <w:rsid w:val="00CD78E0"/>
    <w:rsid w:val="00CE642E"/>
    <w:rsid w:val="00CE6AB1"/>
    <w:rsid w:val="00CF15A6"/>
    <w:rsid w:val="00CF26D4"/>
    <w:rsid w:val="00CF5C63"/>
    <w:rsid w:val="00D07D38"/>
    <w:rsid w:val="00D07F44"/>
    <w:rsid w:val="00D1097A"/>
    <w:rsid w:val="00D11989"/>
    <w:rsid w:val="00D12BAD"/>
    <w:rsid w:val="00D15717"/>
    <w:rsid w:val="00D15BBD"/>
    <w:rsid w:val="00D21AF9"/>
    <w:rsid w:val="00D230A2"/>
    <w:rsid w:val="00D253E3"/>
    <w:rsid w:val="00D33B05"/>
    <w:rsid w:val="00D36A12"/>
    <w:rsid w:val="00D44A37"/>
    <w:rsid w:val="00D44B56"/>
    <w:rsid w:val="00D511DF"/>
    <w:rsid w:val="00D51FFD"/>
    <w:rsid w:val="00D54F95"/>
    <w:rsid w:val="00D5785C"/>
    <w:rsid w:val="00D62DB4"/>
    <w:rsid w:val="00D64571"/>
    <w:rsid w:val="00D64B84"/>
    <w:rsid w:val="00D703B8"/>
    <w:rsid w:val="00D71816"/>
    <w:rsid w:val="00D75F7E"/>
    <w:rsid w:val="00D76698"/>
    <w:rsid w:val="00D778E5"/>
    <w:rsid w:val="00D7790E"/>
    <w:rsid w:val="00D83351"/>
    <w:rsid w:val="00D874B9"/>
    <w:rsid w:val="00D91206"/>
    <w:rsid w:val="00D91B35"/>
    <w:rsid w:val="00D923FB"/>
    <w:rsid w:val="00D94CC7"/>
    <w:rsid w:val="00D969C0"/>
    <w:rsid w:val="00DA3E2F"/>
    <w:rsid w:val="00DA57E2"/>
    <w:rsid w:val="00DB0704"/>
    <w:rsid w:val="00DB3148"/>
    <w:rsid w:val="00DB3427"/>
    <w:rsid w:val="00DC48F7"/>
    <w:rsid w:val="00DD3996"/>
    <w:rsid w:val="00DD4F43"/>
    <w:rsid w:val="00DD5B00"/>
    <w:rsid w:val="00DE1913"/>
    <w:rsid w:val="00DE34AE"/>
    <w:rsid w:val="00DF4443"/>
    <w:rsid w:val="00DF62F2"/>
    <w:rsid w:val="00DF71D2"/>
    <w:rsid w:val="00E01072"/>
    <w:rsid w:val="00E01C1F"/>
    <w:rsid w:val="00E070D5"/>
    <w:rsid w:val="00E070FB"/>
    <w:rsid w:val="00E07A5E"/>
    <w:rsid w:val="00E16234"/>
    <w:rsid w:val="00E21DFB"/>
    <w:rsid w:val="00E23317"/>
    <w:rsid w:val="00E25B86"/>
    <w:rsid w:val="00E26465"/>
    <w:rsid w:val="00E27156"/>
    <w:rsid w:val="00E30449"/>
    <w:rsid w:val="00E367CB"/>
    <w:rsid w:val="00E51805"/>
    <w:rsid w:val="00E5244A"/>
    <w:rsid w:val="00E56D6B"/>
    <w:rsid w:val="00E577BC"/>
    <w:rsid w:val="00E62691"/>
    <w:rsid w:val="00E62E2F"/>
    <w:rsid w:val="00E661B1"/>
    <w:rsid w:val="00E66240"/>
    <w:rsid w:val="00E73F68"/>
    <w:rsid w:val="00E7449C"/>
    <w:rsid w:val="00E75E5A"/>
    <w:rsid w:val="00E80BC3"/>
    <w:rsid w:val="00E81865"/>
    <w:rsid w:val="00E81AC3"/>
    <w:rsid w:val="00E82312"/>
    <w:rsid w:val="00E83BA3"/>
    <w:rsid w:val="00E863E7"/>
    <w:rsid w:val="00E91392"/>
    <w:rsid w:val="00E92D4C"/>
    <w:rsid w:val="00E92DF3"/>
    <w:rsid w:val="00EA3821"/>
    <w:rsid w:val="00EA4369"/>
    <w:rsid w:val="00EA5FCB"/>
    <w:rsid w:val="00EB1C87"/>
    <w:rsid w:val="00EB2AFC"/>
    <w:rsid w:val="00EB2F7B"/>
    <w:rsid w:val="00EB3D63"/>
    <w:rsid w:val="00EB419E"/>
    <w:rsid w:val="00EB4D7E"/>
    <w:rsid w:val="00EB519F"/>
    <w:rsid w:val="00EB63C5"/>
    <w:rsid w:val="00EB67E2"/>
    <w:rsid w:val="00EC16AD"/>
    <w:rsid w:val="00EC3085"/>
    <w:rsid w:val="00EC3833"/>
    <w:rsid w:val="00EC43C7"/>
    <w:rsid w:val="00EC7450"/>
    <w:rsid w:val="00ED086C"/>
    <w:rsid w:val="00ED33FA"/>
    <w:rsid w:val="00ED53F9"/>
    <w:rsid w:val="00EE158C"/>
    <w:rsid w:val="00EE1A55"/>
    <w:rsid w:val="00EE4928"/>
    <w:rsid w:val="00EE7941"/>
    <w:rsid w:val="00EF0A33"/>
    <w:rsid w:val="00EF41F9"/>
    <w:rsid w:val="00F021B3"/>
    <w:rsid w:val="00F0711F"/>
    <w:rsid w:val="00F209DB"/>
    <w:rsid w:val="00F25100"/>
    <w:rsid w:val="00F35192"/>
    <w:rsid w:val="00F4068F"/>
    <w:rsid w:val="00F40AE3"/>
    <w:rsid w:val="00F40E76"/>
    <w:rsid w:val="00F43B60"/>
    <w:rsid w:val="00F46170"/>
    <w:rsid w:val="00F541B6"/>
    <w:rsid w:val="00F551D6"/>
    <w:rsid w:val="00F62996"/>
    <w:rsid w:val="00F62BDD"/>
    <w:rsid w:val="00F63CAB"/>
    <w:rsid w:val="00F6566D"/>
    <w:rsid w:val="00F67D21"/>
    <w:rsid w:val="00F746F9"/>
    <w:rsid w:val="00F770AE"/>
    <w:rsid w:val="00F82513"/>
    <w:rsid w:val="00F82767"/>
    <w:rsid w:val="00F83BD2"/>
    <w:rsid w:val="00F84A55"/>
    <w:rsid w:val="00F900C5"/>
    <w:rsid w:val="00F91BDC"/>
    <w:rsid w:val="00F91D32"/>
    <w:rsid w:val="00F93CD6"/>
    <w:rsid w:val="00FA0C53"/>
    <w:rsid w:val="00FB2B45"/>
    <w:rsid w:val="00FB4EE4"/>
    <w:rsid w:val="00FB6088"/>
    <w:rsid w:val="00FC06CC"/>
    <w:rsid w:val="00FC4301"/>
    <w:rsid w:val="00FC59AA"/>
    <w:rsid w:val="00FC69A7"/>
    <w:rsid w:val="00FC6D1F"/>
    <w:rsid w:val="00FD2536"/>
    <w:rsid w:val="00FD484E"/>
    <w:rsid w:val="00FD6A32"/>
    <w:rsid w:val="00FD77ED"/>
    <w:rsid w:val="00FE10EA"/>
    <w:rsid w:val="00FE3820"/>
    <w:rsid w:val="00FE432D"/>
    <w:rsid w:val="00FF39C1"/>
    <w:rsid w:val="00FF653F"/>
    <w:rsid w:val="00FF65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6C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39D2"/>
    <w:pPr>
      <w:spacing w:after="200" w:line="276" w:lineRule="auto"/>
    </w:pPr>
  </w:style>
  <w:style w:type="paragraph" w:styleId="Heading1">
    <w:name w:val="heading 1"/>
    <w:basedOn w:val="Normal"/>
    <w:link w:val="Heading1Char"/>
    <w:uiPriority w:val="9"/>
    <w:qFormat/>
    <w:rsid w:val="00BC39D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BC39D2"/>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BC39D2"/>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BC39D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C39D2"/>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39D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C39D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C39D2"/>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BC39D2"/>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BC39D2"/>
    <w:rPr>
      <w:rFonts w:asciiTheme="majorHAnsi" w:eastAsiaTheme="majorEastAsia" w:hAnsiTheme="majorHAnsi" w:cstheme="majorBidi"/>
      <w:color w:val="2E74B5" w:themeColor="accent1" w:themeShade="BF"/>
    </w:rPr>
  </w:style>
  <w:style w:type="paragraph" w:styleId="NoSpacing">
    <w:name w:val="No Spacing"/>
    <w:link w:val="NoSpacingChar"/>
    <w:uiPriority w:val="1"/>
    <w:qFormat/>
    <w:rsid w:val="00BC39D2"/>
    <w:pPr>
      <w:spacing w:after="0"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C39D2"/>
    <w:rPr>
      <w:color w:val="0000FF"/>
      <w:u w:val="single"/>
    </w:rPr>
  </w:style>
  <w:style w:type="paragraph" w:styleId="TableofFigures">
    <w:name w:val="table of figures"/>
    <w:basedOn w:val="Normal"/>
    <w:next w:val="Normal"/>
    <w:uiPriority w:val="99"/>
    <w:unhideWhenUsed/>
    <w:rsid w:val="00BC39D2"/>
    <w:pPr>
      <w:spacing w:after="0"/>
    </w:pPr>
  </w:style>
  <w:style w:type="paragraph" w:styleId="ListParagraph">
    <w:name w:val="List Paragraph"/>
    <w:basedOn w:val="Normal"/>
    <w:uiPriority w:val="34"/>
    <w:qFormat/>
    <w:rsid w:val="00BC39D2"/>
    <w:pPr>
      <w:ind w:left="720"/>
      <w:contextualSpacing/>
    </w:pPr>
  </w:style>
  <w:style w:type="character" w:customStyle="1" w:styleId="fontstyle01">
    <w:name w:val="fontstyle01"/>
    <w:basedOn w:val="DefaultParagraphFont"/>
    <w:rsid w:val="00BC39D2"/>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BC39D2"/>
    <w:rPr>
      <w:rFonts w:ascii="Arial" w:hAnsi="Arial" w:cs="Arial" w:hint="default"/>
      <w:b w:val="0"/>
      <w:bCs w:val="0"/>
      <w:i w:val="0"/>
      <w:iCs w:val="0"/>
      <w:color w:val="000000"/>
      <w:sz w:val="22"/>
      <w:szCs w:val="22"/>
    </w:rPr>
  </w:style>
  <w:style w:type="character" w:customStyle="1" w:styleId="apple-converted-space">
    <w:name w:val="apple-converted-space"/>
    <w:basedOn w:val="DefaultParagraphFont"/>
    <w:rsid w:val="00BC39D2"/>
  </w:style>
  <w:style w:type="character" w:customStyle="1" w:styleId="Caption1">
    <w:name w:val="Caption1"/>
    <w:basedOn w:val="DefaultParagraphFont"/>
    <w:rsid w:val="00BC39D2"/>
  </w:style>
  <w:style w:type="character" w:customStyle="1" w:styleId="author">
    <w:name w:val="author"/>
    <w:basedOn w:val="DefaultParagraphFont"/>
    <w:rsid w:val="00BC39D2"/>
  </w:style>
  <w:style w:type="character" w:styleId="Emphasis">
    <w:name w:val="Emphasis"/>
    <w:basedOn w:val="DefaultParagraphFont"/>
    <w:uiPriority w:val="20"/>
    <w:qFormat/>
    <w:rsid w:val="00BC39D2"/>
    <w:rPr>
      <w:i/>
      <w:iCs/>
    </w:rPr>
  </w:style>
  <w:style w:type="paragraph" w:styleId="NormalWeb">
    <w:name w:val="Normal (Web)"/>
    <w:basedOn w:val="Normal"/>
    <w:uiPriority w:val="99"/>
    <w:unhideWhenUsed/>
    <w:rsid w:val="00BC39D2"/>
    <w:pPr>
      <w:spacing w:before="100" w:beforeAutospacing="1" w:after="100" w:afterAutospacing="1" w:line="240" w:lineRule="auto"/>
      <w:jc w:val="both"/>
    </w:pPr>
    <w:rPr>
      <w:rFonts w:ascii="Times New Roman" w:eastAsia="Times New Roman" w:hAnsi="Times New Roman" w:cs="Times New Roman"/>
      <w:sz w:val="24"/>
      <w:szCs w:val="24"/>
    </w:rPr>
  </w:style>
  <w:style w:type="character" w:customStyle="1" w:styleId="xn-person">
    <w:name w:val="xn-person"/>
    <w:basedOn w:val="DefaultParagraphFont"/>
    <w:rsid w:val="00BC39D2"/>
  </w:style>
  <w:style w:type="character" w:customStyle="1" w:styleId="BalloonTextChar">
    <w:name w:val="Balloon Text Char"/>
    <w:basedOn w:val="DefaultParagraphFont"/>
    <w:link w:val="BalloonText"/>
    <w:uiPriority w:val="99"/>
    <w:semiHidden/>
    <w:rsid w:val="00BC39D2"/>
    <w:rPr>
      <w:rFonts w:ascii="Tahoma" w:hAnsi="Tahoma" w:cs="Tahoma"/>
      <w:sz w:val="16"/>
      <w:szCs w:val="16"/>
    </w:rPr>
  </w:style>
  <w:style w:type="paragraph" w:styleId="BalloonText">
    <w:name w:val="Balloon Text"/>
    <w:basedOn w:val="Normal"/>
    <w:link w:val="BalloonTextChar"/>
    <w:uiPriority w:val="99"/>
    <w:semiHidden/>
    <w:unhideWhenUsed/>
    <w:rsid w:val="00BC39D2"/>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BC39D2"/>
    <w:rPr>
      <w:rFonts w:ascii="Segoe UI" w:hAnsi="Segoe UI" w:cs="Segoe UI"/>
      <w:sz w:val="18"/>
      <w:szCs w:val="18"/>
    </w:rPr>
  </w:style>
  <w:style w:type="table" w:styleId="TableGrid">
    <w:name w:val="Table Grid"/>
    <w:basedOn w:val="TableNormal"/>
    <w:uiPriority w:val="39"/>
    <w:rsid w:val="00BC39D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eference-text">
    <w:name w:val="reference-text"/>
    <w:basedOn w:val="DefaultParagraphFont"/>
    <w:rsid w:val="00BC39D2"/>
  </w:style>
  <w:style w:type="character" w:customStyle="1" w:styleId="nolink">
    <w:name w:val="nolink"/>
    <w:basedOn w:val="DefaultParagraphFont"/>
    <w:rsid w:val="00BC39D2"/>
  </w:style>
  <w:style w:type="character" w:customStyle="1" w:styleId="Date1">
    <w:name w:val="Date1"/>
    <w:basedOn w:val="DefaultParagraphFont"/>
    <w:rsid w:val="00BC39D2"/>
  </w:style>
  <w:style w:type="table" w:customStyle="1" w:styleId="LightShading1">
    <w:name w:val="Light Shading1"/>
    <w:basedOn w:val="TableNormal"/>
    <w:uiPriority w:val="60"/>
    <w:rsid w:val="00BC39D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BC39D2"/>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Normal"/>
    <w:next w:val="Normal"/>
    <w:autoRedefine/>
    <w:uiPriority w:val="39"/>
    <w:unhideWhenUsed/>
    <w:rsid w:val="00BC39D2"/>
    <w:pPr>
      <w:spacing w:after="100"/>
    </w:pPr>
  </w:style>
  <w:style w:type="paragraph" w:styleId="TOC2">
    <w:name w:val="toc 2"/>
    <w:basedOn w:val="Normal"/>
    <w:next w:val="Normal"/>
    <w:autoRedefine/>
    <w:uiPriority w:val="39"/>
    <w:unhideWhenUsed/>
    <w:rsid w:val="00BC39D2"/>
    <w:pPr>
      <w:spacing w:after="100"/>
      <w:ind w:left="220"/>
    </w:pPr>
  </w:style>
  <w:style w:type="paragraph" w:styleId="TOC3">
    <w:name w:val="toc 3"/>
    <w:basedOn w:val="Normal"/>
    <w:next w:val="Normal"/>
    <w:autoRedefine/>
    <w:uiPriority w:val="39"/>
    <w:unhideWhenUsed/>
    <w:rsid w:val="00BC39D2"/>
    <w:pPr>
      <w:spacing w:after="100"/>
      <w:ind w:left="440"/>
    </w:pPr>
  </w:style>
  <w:style w:type="paragraph" w:styleId="Caption">
    <w:name w:val="caption"/>
    <w:basedOn w:val="Normal"/>
    <w:next w:val="Normal"/>
    <w:uiPriority w:val="35"/>
    <w:unhideWhenUsed/>
    <w:qFormat/>
    <w:rsid w:val="00BC39D2"/>
    <w:pPr>
      <w:spacing w:line="240" w:lineRule="auto"/>
    </w:pPr>
    <w:rPr>
      <w:i/>
      <w:iCs/>
      <w:color w:val="44546A" w:themeColor="text2"/>
      <w:sz w:val="18"/>
      <w:szCs w:val="18"/>
    </w:rPr>
  </w:style>
  <w:style w:type="paragraph" w:styleId="Header">
    <w:name w:val="header"/>
    <w:basedOn w:val="Normal"/>
    <w:link w:val="HeaderChar"/>
    <w:uiPriority w:val="99"/>
    <w:unhideWhenUsed/>
    <w:rsid w:val="00BC39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39D2"/>
  </w:style>
  <w:style w:type="paragraph" w:styleId="Footer">
    <w:name w:val="footer"/>
    <w:basedOn w:val="Normal"/>
    <w:link w:val="FooterChar"/>
    <w:uiPriority w:val="99"/>
    <w:unhideWhenUsed/>
    <w:rsid w:val="00BC39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39D2"/>
  </w:style>
  <w:style w:type="paragraph" w:customStyle="1" w:styleId="Default">
    <w:name w:val="Default"/>
    <w:link w:val="DefaultChar"/>
    <w:rsid w:val="00BC39D2"/>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citation">
    <w:name w:val="citation"/>
    <w:rsid w:val="00BC39D2"/>
    <w:rPr>
      <w:rFonts w:ascii="Times New Roman" w:hAnsi="Times New Roman" w:cs="Times New Roman" w:hint="default"/>
    </w:rPr>
  </w:style>
  <w:style w:type="character" w:customStyle="1" w:styleId="st">
    <w:name w:val="st"/>
    <w:basedOn w:val="DefaultParagraphFont"/>
    <w:rsid w:val="00BC39D2"/>
  </w:style>
  <w:style w:type="character" w:customStyle="1" w:styleId="NoSpacingChar">
    <w:name w:val="No Spacing Char"/>
    <w:basedOn w:val="DefaultParagraphFont"/>
    <w:link w:val="NoSpacing"/>
    <w:uiPriority w:val="1"/>
    <w:rsid w:val="00BC39D2"/>
    <w:rPr>
      <w:rFonts w:ascii="Times New Roman" w:eastAsia="Times New Roman" w:hAnsi="Times New Roman" w:cs="Times New Roman"/>
      <w:sz w:val="24"/>
      <w:szCs w:val="24"/>
    </w:rPr>
  </w:style>
  <w:style w:type="character" w:customStyle="1" w:styleId="uiqtextrenderedqtext">
    <w:name w:val="ui_qtext_rendered_qtext"/>
    <w:basedOn w:val="DefaultParagraphFont"/>
    <w:rsid w:val="00BC39D2"/>
  </w:style>
  <w:style w:type="character" w:customStyle="1" w:styleId="DefaultChar">
    <w:name w:val="Default Char"/>
    <w:link w:val="Default"/>
    <w:rsid w:val="00BC39D2"/>
    <w:rPr>
      <w:rFonts w:ascii="Times New Roman" w:hAnsi="Times New Roman" w:cs="Times New Roman"/>
      <w:color w:val="000000"/>
      <w:sz w:val="24"/>
      <w:szCs w:val="24"/>
      <w:lang w:val="en-GB"/>
    </w:rPr>
  </w:style>
  <w:style w:type="character" w:styleId="CommentReference">
    <w:name w:val="annotation reference"/>
    <w:basedOn w:val="DefaultParagraphFont"/>
    <w:uiPriority w:val="99"/>
    <w:semiHidden/>
    <w:unhideWhenUsed/>
    <w:rsid w:val="00BC39D2"/>
    <w:rPr>
      <w:sz w:val="16"/>
      <w:szCs w:val="16"/>
    </w:rPr>
  </w:style>
  <w:style w:type="paragraph" w:styleId="CommentText">
    <w:name w:val="annotation text"/>
    <w:basedOn w:val="Normal"/>
    <w:link w:val="CommentTextChar"/>
    <w:uiPriority w:val="99"/>
    <w:semiHidden/>
    <w:unhideWhenUsed/>
    <w:rsid w:val="00BC39D2"/>
    <w:pPr>
      <w:spacing w:line="240" w:lineRule="auto"/>
    </w:pPr>
    <w:rPr>
      <w:sz w:val="20"/>
      <w:szCs w:val="20"/>
    </w:rPr>
  </w:style>
  <w:style w:type="character" w:customStyle="1" w:styleId="CommentTextChar">
    <w:name w:val="Comment Text Char"/>
    <w:basedOn w:val="DefaultParagraphFont"/>
    <w:link w:val="CommentText"/>
    <w:uiPriority w:val="99"/>
    <w:semiHidden/>
    <w:rsid w:val="00BC39D2"/>
    <w:rPr>
      <w:sz w:val="20"/>
      <w:szCs w:val="20"/>
    </w:rPr>
  </w:style>
  <w:style w:type="paragraph" w:styleId="CommentSubject">
    <w:name w:val="annotation subject"/>
    <w:basedOn w:val="CommentText"/>
    <w:next w:val="CommentText"/>
    <w:link w:val="CommentSubjectChar"/>
    <w:uiPriority w:val="99"/>
    <w:semiHidden/>
    <w:unhideWhenUsed/>
    <w:rsid w:val="00BC39D2"/>
    <w:rPr>
      <w:b/>
      <w:bCs/>
    </w:rPr>
  </w:style>
  <w:style w:type="character" w:customStyle="1" w:styleId="CommentSubjectChar">
    <w:name w:val="Comment Subject Char"/>
    <w:basedOn w:val="CommentTextChar"/>
    <w:link w:val="CommentSubject"/>
    <w:uiPriority w:val="99"/>
    <w:semiHidden/>
    <w:rsid w:val="00BC39D2"/>
    <w:rPr>
      <w:b/>
      <w:bCs/>
      <w:sz w:val="20"/>
      <w:szCs w:val="20"/>
    </w:rPr>
  </w:style>
  <w:style w:type="character" w:customStyle="1" w:styleId="Heading21">
    <w:name w:val="Heading 21"/>
    <w:rsid w:val="00BC39D2"/>
  </w:style>
  <w:style w:type="character" w:customStyle="1" w:styleId="ilfuvd">
    <w:name w:val="ilfuvd"/>
    <w:basedOn w:val="DefaultParagraphFont"/>
    <w:rsid w:val="00BC39D2"/>
  </w:style>
  <w:style w:type="character" w:customStyle="1" w:styleId="hvr">
    <w:name w:val="hvr"/>
    <w:basedOn w:val="DefaultParagraphFont"/>
    <w:rsid w:val="00BC39D2"/>
  </w:style>
  <w:style w:type="character" w:customStyle="1" w:styleId="e24kjd">
    <w:name w:val="e24kjd"/>
    <w:basedOn w:val="DefaultParagraphFont"/>
    <w:rsid w:val="00DA3E2F"/>
  </w:style>
  <w:style w:type="paragraph" w:styleId="Bibliography">
    <w:name w:val="Bibliography"/>
    <w:basedOn w:val="Normal"/>
    <w:next w:val="Normal"/>
    <w:uiPriority w:val="37"/>
    <w:unhideWhenUsed/>
    <w:rsid w:val="003B63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39D2"/>
    <w:pPr>
      <w:spacing w:after="200" w:line="276" w:lineRule="auto"/>
    </w:pPr>
  </w:style>
  <w:style w:type="paragraph" w:styleId="Heading1">
    <w:name w:val="heading 1"/>
    <w:basedOn w:val="Normal"/>
    <w:link w:val="Heading1Char"/>
    <w:uiPriority w:val="9"/>
    <w:qFormat/>
    <w:rsid w:val="00BC39D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BC39D2"/>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BC39D2"/>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BC39D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C39D2"/>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39D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C39D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C39D2"/>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BC39D2"/>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BC39D2"/>
    <w:rPr>
      <w:rFonts w:asciiTheme="majorHAnsi" w:eastAsiaTheme="majorEastAsia" w:hAnsiTheme="majorHAnsi" w:cstheme="majorBidi"/>
      <w:color w:val="2E74B5" w:themeColor="accent1" w:themeShade="BF"/>
    </w:rPr>
  </w:style>
  <w:style w:type="paragraph" w:styleId="NoSpacing">
    <w:name w:val="No Spacing"/>
    <w:link w:val="NoSpacingChar"/>
    <w:uiPriority w:val="1"/>
    <w:qFormat/>
    <w:rsid w:val="00BC39D2"/>
    <w:pPr>
      <w:spacing w:after="0"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C39D2"/>
    <w:rPr>
      <w:color w:val="0000FF"/>
      <w:u w:val="single"/>
    </w:rPr>
  </w:style>
  <w:style w:type="paragraph" w:styleId="TableofFigures">
    <w:name w:val="table of figures"/>
    <w:basedOn w:val="Normal"/>
    <w:next w:val="Normal"/>
    <w:uiPriority w:val="99"/>
    <w:unhideWhenUsed/>
    <w:rsid w:val="00BC39D2"/>
    <w:pPr>
      <w:spacing w:after="0"/>
    </w:pPr>
  </w:style>
  <w:style w:type="paragraph" w:styleId="ListParagraph">
    <w:name w:val="List Paragraph"/>
    <w:basedOn w:val="Normal"/>
    <w:uiPriority w:val="34"/>
    <w:qFormat/>
    <w:rsid w:val="00BC39D2"/>
    <w:pPr>
      <w:ind w:left="720"/>
      <w:contextualSpacing/>
    </w:pPr>
  </w:style>
  <w:style w:type="character" w:customStyle="1" w:styleId="fontstyle01">
    <w:name w:val="fontstyle01"/>
    <w:basedOn w:val="DefaultParagraphFont"/>
    <w:rsid w:val="00BC39D2"/>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BC39D2"/>
    <w:rPr>
      <w:rFonts w:ascii="Arial" w:hAnsi="Arial" w:cs="Arial" w:hint="default"/>
      <w:b w:val="0"/>
      <w:bCs w:val="0"/>
      <w:i w:val="0"/>
      <w:iCs w:val="0"/>
      <w:color w:val="000000"/>
      <w:sz w:val="22"/>
      <w:szCs w:val="22"/>
    </w:rPr>
  </w:style>
  <w:style w:type="character" w:customStyle="1" w:styleId="apple-converted-space">
    <w:name w:val="apple-converted-space"/>
    <w:basedOn w:val="DefaultParagraphFont"/>
    <w:rsid w:val="00BC39D2"/>
  </w:style>
  <w:style w:type="character" w:customStyle="1" w:styleId="Caption1">
    <w:name w:val="Caption1"/>
    <w:basedOn w:val="DefaultParagraphFont"/>
    <w:rsid w:val="00BC39D2"/>
  </w:style>
  <w:style w:type="character" w:customStyle="1" w:styleId="author">
    <w:name w:val="author"/>
    <w:basedOn w:val="DefaultParagraphFont"/>
    <w:rsid w:val="00BC39D2"/>
  </w:style>
  <w:style w:type="character" w:styleId="Emphasis">
    <w:name w:val="Emphasis"/>
    <w:basedOn w:val="DefaultParagraphFont"/>
    <w:uiPriority w:val="20"/>
    <w:qFormat/>
    <w:rsid w:val="00BC39D2"/>
    <w:rPr>
      <w:i/>
      <w:iCs/>
    </w:rPr>
  </w:style>
  <w:style w:type="paragraph" w:styleId="NormalWeb">
    <w:name w:val="Normal (Web)"/>
    <w:basedOn w:val="Normal"/>
    <w:uiPriority w:val="99"/>
    <w:unhideWhenUsed/>
    <w:rsid w:val="00BC39D2"/>
    <w:pPr>
      <w:spacing w:before="100" w:beforeAutospacing="1" w:after="100" w:afterAutospacing="1" w:line="240" w:lineRule="auto"/>
      <w:jc w:val="both"/>
    </w:pPr>
    <w:rPr>
      <w:rFonts w:ascii="Times New Roman" w:eastAsia="Times New Roman" w:hAnsi="Times New Roman" w:cs="Times New Roman"/>
      <w:sz w:val="24"/>
      <w:szCs w:val="24"/>
    </w:rPr>
  </w:style>
  <w:style w:type="character" w:customStyle="1" w:styleId="xn-person">
    <w:name w:val="xn-person"/>
    <w:basedOn w:val="DefaultParagraphFont"/>
    <w:rsid w:val="00BC39D2"/>
  </w:style>
  <w:style w:type="character" w:customStyle="1" w:styleId="BalloonTextChar">
    <w:name w:val="Balloon Text Char"/>
    <w:basedOn w:val="DefaultParagraphFont"/>
    <w:link w:val="BalloonText"/>
    <w:uiPriority w:val="99"/>
    <w:semiHidden/>
    <w:rsid w:val="00BC39D2"/>
    <w:rPr>
      <w:rFonts w:ascii="Tahoma" w:hAnsi="Tahoma" w:cs="Tahoma"/>
      <w:sz w:val="16"/>
      <w:szCs w:val="16"/>
    </w:rPr>
  </w:style>
  <w:style w:type="paragraph" w:styleId="BalloonText">
    <w:name w:val="Balloon Text"/>
    <w:basedOn w:val="Normal"/>
    <w:link w:val="BalloonTextChar"/>
    <w:uiPriority w:val="99"/>
    <w:semiHidden/>
    <w:unhideWhenUsed/>
    <w:rsid w:val="00BC39D2"/>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BC39D2"/>
    <w:rPr>
      <w:rFonts w:ascii="Segoe UI" w:hAnsi="Segoe UI" w:cs="Segoe UI"/>
      <w:sz w:val="18"/>
      <w:szCs w:val="18"/>
    </w:rPr>
  </w:style>
  <w:style w:type="table" w:styleId="TableGrid">
    <w:name w:val="Table Grid"/>
    <w:basedOn w:val="TableNormal"/>
    <w:uiPriority w:val="39"/>
    <w:rsid w:val="00BC39D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eference-text">
    <w:name w:val="reference-text"/>
    <w:basedOn w:val="DefaultParagraphFont"/>
    <w:rsid w:val="00BC39D2"/>
  </w:style>
  <w:style w:type="character" w:customStyle="1" w:styleId="nolink">
    <w:name w:val="nolink"/>
    <w:basedOn w:val="DefaultParagraphFont"/>
    <w:rsid w:val="00BC39D2"/>
  </w:style>
  <w:style w:type="character" w:customStyle="1" w:styleId="Date1">
    <w:name w:val="Date1"/>
    <w:basedOn w:val="DefaultParagraphFont"/>
    <w:rsid w:val="00BC39D2"/>
  </w:style>
  <w:style w:type="table" w:customStyle="1" w:styleId="LightShading1">
    <w:name w:val="Light Shading1"/>
    <w:basedOn w:val="TableNormal"/>
    <w:uiPriority w:val="60"/>
    <w:rsid w:val="00BC39D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BC39D2"/>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Normal"/>
    <w:next w:val="Normal"/>
    <w:autoRedefine/>
    <w:uiPriority w:val="39"/>
    <w:unhideWhenUsed/>
    <w:rsid w:val="00BC39D2"/>
    <w:pPr>
      <w:spacing w:after="100"/>
    </w:pPr>
  </w:style>
  <w:style w:type="paragraph" w:styleId="TOC2">
    <w:name w:val="toc 2"/>
    <w:basedOn w:val="Normal"/>
    <w:next w:val="Normal"/>
    <w:autoRedefine/>
    <w:uiPriority w:val="39"/>
    <w:unhideWhenUsed/>
    <w:rsid w:val="00BC39D2"/>
    <w:pPr>
      <w:spacing w:after="100"/>
      <w:ind w:left="220"/>
    </w:pPr>
  </w:style>
  <w:style w:type="paragraph" w:styleId="TOC3">
    <w:name w:val="toc 3"/>
    <w:basedOn w:val="Normal"/>
    <w:next w:val="Normal"/>
    <w:autoRedefine/>
    <w:uiPriority w:val="39"/>
    <w:unhideWhenUsed/>
    <w:rsid w:val="00BC39D2"/>
    <w:pPr>
      <w:spacing w:after="100"/>
      <w:ind w:left="440"/>
    </w:pPr>
  </w:style>
  <w:style w:type="paragraph" w:styleId="Caption">
    <w:name w:val="caption"/>
    <w:basedOn w:val="Normal"/>
    <w:next w:val="Normal"/>
    <w:uiPriority w:val="35"/>
    <w:unhideWhenUsed/>
    <w:qFormat/>
    <w:rsid w:val="00BC39D2"/>
    <w:pPr>
      <w:spacing w:line="240" w:lineRule="auto"/>
    </w:pPr>
    <w:rPr>
      <w:i/>
      <w:iCs/>
      <w:color w:val="44546A" w:themeColor="text2"/>
      <w:sz w:val="18"/>
      <w:szCs w:val="18"/>
    </w:rPr>
  </w:style>
  <w:style w:type="paragraph" w:styleId="Header">
    <w:name w:val="header"/>
    <w:basedOn w:val="Normal"/>
    <w:link w:val="HeaderChar"/>
    <w:uiPriority w:val="99"/>
    <w:unhideWhenUsed/>
    <w:rsid w:val="00BC39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39D2"/>
  </w:style>
  <w:style w:type="paragraph" w:styleId="Footer">
    <w:name w:val="footer"/>
    <w:basedOn w:val="Normal"/>
    <w:link w:val="FooterChar"/>
    <w:uiPriority w:val="99"/>
    <w:unhideWhenUsed/>
    <w:rsid w:val="00BC39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39D2"/>
  </w:style>
  <w:style w:type="paragraph" w:customStyle="1" w:styleId="Default">
    <w:name w:val="Default"/>
    <w:link w:val="DefaultChar"/>
    <w:rsid w:val="00BC39D2"/>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citation">
    <w:name w:val="citation"/>
    <w:rsid w:val="00BC39D2"/>
    <w:rPr>
      <w:rFonts w:ascii="Times New Roman" w:hAnsi="Times New Roman" w:cs="Times New Roman" w:hint="default"/>
    </w:rPr>
  </w:style>
  <w:style w:type="character" w:customStyle="1" w:styleId="st">
    <w:name w:val="st"/>
    <w:basedOn w:val="DefaultParagraphFont"/>
    <w:rsid w:val="00BC39D2"/>
  </w:style>
  <w:style w:type="character" w:customStyle="1" w:styleId="NoSpacingChar">
    <w:name w:val="No Spacing Char"/>
    <w:basedOn w:val="DefaultParagraphFont"/>
    <w:link w:val="NoSpacing"/>
    <w:uiPriority w:val="1"/>
    <w:rsid w:val="00BC39D2"/>
    <w:rPr>
      <w:rFonts w:ascii="Times New Roman" w:eastAsia="Times New Roman" w:hAnsi="Times New Roman" w:cs="Times New Roman"/>
      <w:sz w:val="24"/>
      <w:szCs w:val="24"/>
    </w:rPr>
  </w:style>
  <w:style w:type="character" w:customStyle="1" w:styleId="uiqtextrenderedqtext">
    <w:name w:val="ui_qtext_rendered_qtext"/>
    <w:basedOn w:val="DefaultParagraphFont"/>
    <w:rsid w:val="00BC39D2"/>
  </w:style>
  <w:style w:type="character" w:customStyle="1" w:styleId="DefaultChar">
    <w:name w:val="Default Char"/>
    <w:link w:val="Default"/>
    <w:rsid w:val="00BC39D2"/>
    <w:rPr>
      <w:rFonts w:ascii="Times New Roman" w:hAnsi="Times New Roman" w:cs="Times New Roman"/>
      <w:color w:val="000000"/>
      <w:sz w:val="24"/>
      <w:szCs w:val="24"/>
      <w:lang w:val="en-GB"/>
    </w:rPr>
  </w:style>
  <w:style w:type="character" w:styleId="CommentReference">
    <w:name w:val="annotation reference"/>
    <w:basedOn w:val="DefaultParagraphFont"/>
    <w:uiPriority w:val="99"/>
    <w:semiHidden/>
    <w:unhideWhenUsed/>
    <w:rsid w:val="00BC39D2"/>
    <w:rPr>
      <w:sz w:val="16"/>
      <w:szCs w:val="16"/>
    </w:rPr>
  </w:style>
  <w:style w:type="paragraph" w:styleId="CommentText">
    <w:name w:val="annotation text"/>
    <w:basedOn w:val="Normal"/>
    <w:link w:val="CommentTextChar"/>
    <w:uiPriority w:val="99"/>
    <w:semiHidden/>
    <w:unhideWhenUsed/>
    <w:rsid w:val="00BC39D2"/>
    <w:pPr>
      <w:spacing w:line="240" w:lineRule="auto"/>
    </w:pPr>
    <w:rPr>
      <w:sz w:val="20"/>
      <w:szCs w:val="20"/>
    </w:rPr>
  </w:style>
  <w:style w:type="character" w:customStyle="1" w:styleId="CommentTextChar">
    <w:name w:val="Comment Text Char"/>
    <w:basedOn w:val="DefaultParagraphFont"/>
    <w:link w:val="CommentText"/>
    <w:uiPriority w:val="99"/>
    <w:semiHidden/>
    <w:rsid w:val="00BC39D2"/>
    <w:rPr>
      <w:sz w:val="20"/>
      <w:szCs w:val="20"/>
    </w:rPr>
  </w:style>
  <w:style w:type="paragraph" w:styleId="CommentSubject">
    <w:name w:val="annotation subject"/>
    <w:basedOn w:val="CommentText"/>
    <w:next w:val="CommentText"/>
    <w:link w:val="CommentSubjectChar"/>
    <w:uiPriority w:val="99"/>
    <w:semiHidden/>
    <w:unhideWhenUsed/>
    <w:rsid w:val="00BC39D2"/>
    <w:rPr>
      <w:b/>
      <w:bCs/>
    </w:rPr>
  </w:style>
  <w:style w:type="character" w:customStyle="1" w:styleId="CommentSubjectChar">
    <w:name w:val="Comment Subject Char"/>
    <w:basedOn w:val="CommentTextChar"/>
    <w:link w:val="CommentSubject"/>
    <w:uiPriority w:val="99"/>
    <w:semiHidden/>
    <w:rsid w:val="00BC39D2"/>
    <w:rPr>
      <w:b/>
      <w:bCs/>
      <w:sz w:val="20"/>
      <w:szCs w:val="20"/>
    </w:rPr>
  </w:style>
  <w:style w:type="character" w:customStyle="1" w:styleId="Heading21">
    <w:name w:val="Heading 21"/>
    <w:rsid w:val="00BC39D2"/>
  </w:style>
  <w:style w:type="character" w:customStyle="1" w:styleId="ilfuvd">
    <w:name w:val="ilfuvd"/>
    <w:basedOn w:val="DefaultParagraphFont"/>
    <w:rsid w:val="00BC39D2"/>
  </w:style>
  <w:style w:type="character" w:customStyle="1" w:styleId="hvr">
    <w:name w:val="hvr"/>
    <w:basedOn w:val="DefaultParagraphFont"/>
    <w:rsid w:val="00BC39D2"/>
  </w:style>
  <w:style w:type="character" w:customStyle="1" w:styleId="e24kjd">
    <w:name w:val="e24kjd"/>
    <w:basedOn w:val="DefaultParagraphFont"/>
    <w:rsid w:val="00DA3E2F"/>
  </w:style>
  <w:style w:type="paragraph" w:styleId="Bibliography">
    <w:name w:val="Bibliography"/>
    <w:basedOn w:val="Normal"/>
    <w:next w:val="Normal"/>
    <w:uiPriority w:val="37"/>
    <w:unhideWhenUsed/>
    <w:rsid w:val="003B63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886446">
      <w:bodyDiv w:val="1"/>
      <w:marLeft w:val="0"/>
      <w:marRight w:val="0"/>
      <w:marTop w:val="0"/>
      <w:marBottom w:val="0"/>
      <w:divBdr>
        <w:top w:val="none" w:sz="0" w:space="0" w:color="auto"/>
        <w:left w:val="none" w:sz="0" w:space="0" w:color="auto"/>
        <w:bottom w:val="none" w:sz="0" w:space="0" w:color="auto"/>
        <w:right w:val="none" w:sz="0" w:space="0" w:color="auto"/>
      </w:divBdr>
    </w:div>
    <w:div w:id="829713057">
      <w:bodyDiv w:val="1"/>
      <w:marLeft w:val="0"/>
      <w:marRight w:val="0"/>
      <w:marTop w:val="0"/>
      <w:marBottom w:val="0"/>
      <w:divBdr>
        <w:top w:val="none" w:sz="0" w:space="0" w:color="auto"/>
        <w:left w:val="none" w:sz="0" w:space="0" w:color="auto"/>
        <w:bottom w:val="none" w:sz="0" w:space="0" w:color="auto"/>
        <w:right w:val="none" w:sz="0" w:space="0" w:color="auto"/>
      </w:divBdr>
      <w:divsChild>
        <w:div w:id="497620881">
          <w:marLeft w:val="0"/>
          <w:marRight w:val="0"/>
          <w:marTop w:val="0"/>
          <w:marBottom w:val="0"/>
          <w:divBdr>
            <w:top w:val="none" w:sz="0" w:space="0" w:color="auto"/>
            <w:left w:val="none" w:sz="0" w:space="0" w:color="auto"/>
            <w:bottom w:val="none" w:sz="0" w:space="0" w:color="auto"/>
            <w:right w:val="none" w:sz="0" w:space="0" w:color="auto"/>
          </w:divBdr>
        </w:div>
      </w:divsChild>
    </w:div>
    <w:div w:id="1048918200">
      <w:bodyDiv w:val="1"/>
      <w:marLeft w:val="0"/>
      <w:marRight w:val="0"/>
      <w:marTop w:val="0"/>
      <w:marBottom w:val="0"/>
      <w:divBdr>
        <w:top w:val="none" w:sz="0" w:space="0" w:color="auto"/>
        <w:left w:val="none" w:sz="0" w:space="0" w:color="auto"/>
        <w:bottom w:val="none" w:sz="0" w:space="0" w:color="auto"/>
        <w:right w:val="none" w:sz="0" w:space="0" w:color="auto"/>
      </w:divBdr>
      <w:divsChild>
        <w:div w:id="1351763788">
          <w:marLeft w:val="0"/>
          <w:marRight w:val="0"/>
          <w:marTop w:val="0"/>
          <w:marBottom w:val="0"/>
          <w:divBdr>
            <w:top w:val="none" w:sz="0" w:space="0" w:color="auto"/>
            <w:left w:val="none" w:sz="0" w:space="0" w:color="auto"/>
            <w:bottom w:val="none" w:sz="0" w:space="0" w:color="auto"/>
            <w:right w:val="none" w:sz="0" w:space="0" w:color="auto"/>
          </w:divBdr>
        </w:div>
      </w:divsChild>
    </w:div>
    <w:div w:id="1183520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investopedia.com/terms/c/credit-worthiness.asp"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3.xml"/><Relationship Id="rId10" Type="http://schemas.openxmlformats.org/officeDocument/2006/relationships/image" Target="media/image2.png"/><Relationship Id="rId19" Type="http://schemas.openxmlformats.org/officeDocument/2006/relationships/image" Target="media/image5.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Gender of Respondents</a:t>
            </a:r>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201-4E25-AE67-43590B66C7F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201-4E25-AE67-43590B66C7F6}"/>
              </c:ext>
            </c:extLst>
          </c:dPt>
          <c:dLbls>
            <c:dLbl>
              <c:idx val="0"/>
              <c:tx>
                <c:rich>
                  <a:bodyPr/>
                  <a:lstStyle/>
                  <a:p>
                    <a:r>
                      <a:rPr lang="en-US"/>
                      <a:t>63.7%</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2201-4E25-AE67-43590B66C7F6}"/>
                </c:ext>
              </c:extLst>
            </c:dLbl>
            <c:dLbl>
              <c:idx val="1"/>
              <c:tx>
                <c:rich>
                  <a:bodyPr/>
                  <a:lstStyle/>
                  <a:p>
                    <a:r>
                      <a:rPr lang="en-US"/>
                      <a:t>36.3%</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2201-4E25-AE67-43590B66C7F6}"/>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Sheet1!$A$1:$A$2</c:f>
              <c:strCache>
                <c:ptCount val="2"/>
                <c:pt idx="0">
                  <c:v>Male</c:v>
                </c:pt>
                <c:pt idx="1">
                  <c:v>Female</c:v>
                </c:pt>
              </c:strCache>
            </c:strRef>
          </c:cat>
          <c:val>
            <c:numRef>
              <c:f>Sheet1!$B$1:$B$2</c:f>
              <c:numCache>
                <c:formatCode>0.00%</c:formatCode>
                <c:ptCount val="2"/>
                <c:pt idx="0">
                  <c:v>0.63300000000000001</c:v>
                </c:pt>
                <c:pt idx="1">
                  <c:v>0.36699999999999999</c:v>
                </c:pt>
              </c:numCache>
            </c:numRef>
          </c:val>
          <c:extLst xmlns:c16r2="http://schemas.microsoft.com/office/drawing/2015/06/chart">
            <c:ext xmlns:c16="http://schemas.microsoft.com/office/drawing/2014/chart" uri="{C3380CC4-5D6E-409C-BE32-E72D297353CC}">
              <c16:uniqueId val="{00000004-2201-4E25-AE67-43590B66C7F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Age of Respondents</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Sheet1!$A$1:$A$4</c:f>
              <c:strCache>
                <c:ptCount val="4"/>
                <c:pt idx="0">
                  <c:v>18-25</c:v>
                </c:pt>
                <c:pt idx="1">
                  <c:v>26-35</c:v>
                </c:pt>
                <c:pt idx="2">
                  <c:v>35-45</c:v>
                </c:pt>
                <c:pt idx="3">
                  <c:v>46-55</c:v>
                </c:pt>
              </c:strCache>
            </c:strRef>
          </c:cat>
          <c:val>
            <c:numRef>
              <c:f>Sheet1!$B$1:$B$4</c:f>
              <c:numCache>
                <c:formatCode>0.00%</c:formatCode>
                <c:ptCount val="4"/>
                <c:pt idx="0">
                  <c:v>0.186</c:v>
                </c:pt>
                <c:pt idx="1">
                  <c:v>0.39200000000000002</c:v>
                </c:pt>
                <c:pt idx="2">
                  <c:v>0.30399999999999999</c:v>
                </c:pt>
                <c:pt idx="3">
                  <c:v>0.11799999999999999</c:v>
                </c:pt>
              </c:numCache>
            </c:numRef>
          </c:val>
          <c:extLst xmlns:c16r2="http://schemas.microsoft.com/office/drawing/2015/06/chart">
            <c:ext xmlns:c16="http://schemas.microsoft.com/office/drawing/2014/chart" uri="{C3380CC4-5D6E-409C-BE32-E72D297353CC}">
              <c16:uniqueId val="{00000000-771B-4311-BED0-4B15FA5393C4}"/>
            </c:ext>
          </c:extLst>
        </c:ser>
        <c:dLbls>
          <c:showLegendKey val="0"/>
          <c:showVal val="1"/>
          <c:showCatName val="0"/>
          <c:showSerName val="0"/>
          <c:showPercent val="0"/>
          <c:showBubbleSize val="0"/>
        </c:dLbls>
        <c:gapWidth val="150"/>
        <c:shape val="box"/>
        <c:axId val="39417344"/>
        <c:axId val="39420288"/>
        <c:axId val="0"/>
      </c:bar3DChart>
      <c:catAx>
        <c:axId val="394173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420288"/>
        <c:crosses val="autoZero"/>
        <c:auto val="1"/>
        <c:lblAlgn val="ctr"/>
        <c:lblOffset val="100"/>
        <c:noMultiLvlLbl val="0"/>
      </c:catAx>
      <c:valAx>
        <c:axId val="39420288"/>
        <c:scaling>
          <c:orientation val="minMax"/>
        </c:scaling>
        <c:delete val="1"/>
        <c:axPos val="l"/>
        <c:numFmt formatCode="0.00%" sourceLinked="1"/>
        <c:majorTickMark val="none"/>
        <c:minorTickMark val="none"/>
        <c:tickLblPos val="nextTo"/>
        <c:crossAx val="3941734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600" b="0" i="0" u="none" strike="noStrike" kern="1200" cap="none" spc="5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Level of Education</a:t>
            </a:r>
          </a:p>
        </c:rich>
      </c:tx>
      <c:overlay val="0"/>
      <c:spPr>
        <a:noFill/>
        <a:ln>
          <a:noFill/>
        </a:ln>
        <a:effectLst/>
      </c:spPr>
    </c:title>
    <c:autoTitleDeleted val="0"/>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4"/>
            </a:solidFill>
            <a:ln>
              <a:solidFill>
                <a:schemeClr val="accent4">
                  <a:lumMod val="75000"/>
                </a:schemeClr>
              </a:solidFill>
            </a:ln>
            <a:effectLst/>
            <a:scene3d>
              <a:camera prst="orthographicFront"/>
              <a:lightRig rig="threePt" dir="t"/>
            </a:scene3d>
            <a:sp3d prstMaterial="translucentPowder">
              <a:contourClr>
                <a:schemeClr val="accent4">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Sheet1!$A$26:$A$28</c:f>
              <c:strCache>
                <c:ptCount val="3"/>
                <c:pt idx="0">
                  <c:v>Diploma</c:v>
                </c:pt>
                <c:pt idx="1">
                  <c:v>Undergraduate</c:v>
                </c:pt>
                <c:pt idx="2">
                  <c:v>Masters</c:v>
                </c:pt>
              </c:strCache>
            </c:strRef>
          </c:cat>
          <c:val>
            <c:numRef>
              <c:f>Sheet1!$B$26:$B$28</c:f>
              <c:numCache>
                <c:formatCode>0.00%</c:formatCode>
                <c:ptCount val="3"/>
                <c:pt idx="0">
                  <c:v>0.23499999999999999</c:v>
                </c:pt>
                <c:pt idx="1">
                  <c:v>0.58799999999999997</c:v>
                </c:pt>
                <c:pt idx="2">
                  <c:v>0.17699999999999999</c:v>
                </c:pt>
              </c:numCache>
            </c:numRef>
          </c:val>
          <c:extLst xmlns:c16r2="http://schemas.microsoft.com/office/drawing/2015/06/chart">
            <c:ext xmlns:c16="http://schemas.microsoft.com/office/drawing/2014/chart" uri="{C3380CC4-5D6E-409C-BE32-E72D297353CC}">
              <c16:uniqueId val="{00000000-39FE-48A7-8104-F2F136DEB576}"/>
            </c:ext>
          </c:extLst>
        </c:ser>
        <c:dLbls>
          <c:showLegendKey val="0"/>
          <c:showVal val="1"/>
          <c:showCatName val="0"/>
          <c:showSerName val="0"/>
          <c:showPercent val="0"/>
          <c:showBubbleSize val="0"/>
        </c:dLbls>
        <c:gapWidth val="150"/>
        <c:shape val="box"/>
        <c:axId val="39427456"/>
        <c:axId val="39446784"/>
        <c:axId val="0"/>
      </c:bar3DChart>
      <c:catAx>
        <c:axId val="39427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446784"/>
        <c:crosses val="autoZero"/>
        <c:auto val="1"/>
        <c:lblAlgn val="ctr"/>
        <c:lblOffset val="100"/>
        <c:noMultiLvlLbl val="0"/>
      </c:catAx>
      <c:valAx>
        <c:axId val="39446784"/>
        <c:scaling>
          <c:orientation val="minMax"/>
        </c:scaling>
        <c:delete val="1"/>
        <c:axPos val="l"/>
        <c:numFmt formatCode="0.00%" sourceLinked="1"/>
        <c:majorTickMark val="none"/>
        <c:minorTickMark val="none"/>
        <c:tickLblPos val="nextTo"/>
        <c:crossAx val="39427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Number of Years Worked</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Sheet1!$A$41:$A$45</c:f>
              <c:strCache>
                <c:ptCount val="5"/>
                <c:pt idx="0">
                  <c:v>Less than 1 Year</c:v>
                </c:pt>
                <c:pt idx="1">
                  <c:v>1-5 years</c:v>
                </c:pt>
                <c:pt idx="2">
                  <c:v>6-10 years</c:v>
                </c:pt>
                <c:pt idx="3">
                  <c:v>11-15 years</c:v>
                </c:pt>
                <c:pt idx="4">
                  <c:v>16-20 years</c:v>
                </c:pt>
              </c:strCache>
            </c:strRef>
          </c:cat>
          <c:val>
            <c:numRef>
              <c:f>Sheet1!$B$41:$B$45</c:f>
              <c:numCache>
                <c:formatCode>0.00%</c:formatCode>
                <c:ptCount val="5"/>
                <c:pt idx="0">
                  <c:v>6.9000000000000006E-2</c:v>
                </c:pt>
                <c:pt idx="1">
                  <c:v>0.27500000000000002</c:v>
                </c:pt>
                <c:pt idx="2">
                  <c:v>0.40200000000000002</c:v>
                </c:pt>
                <c:pt idx="3">
                  <c:v>0.186</c:v>
                </c:pt>
                <c:pt idx="4">
                  <c:v>6.9000000000000006E-2</c:v>
                </c:pt>
              </c:numCache>
            </c:numRef>
          </c:val>
          <c:extLst xmlns:c16r2="http://schemas.microsoft.com/office/drawing/2015/06/chart">
            <c:ext xmlns:c16="http://schemas.microsoft.com/office/drawing/2014/chart" uri="{C3380CC4-5D6E-409C-BE32-E72D297353CC}">
              <c16:uniqueId val="{00000000-1A15-47A7-B6BB-35EBBA0361DA}"/>
            </c:ext>
          </c:extLst>
        </c:ser>
        <c:dLbls>
          <c:showLegendKey val="0"/>
          <c:showVal val="1"/>
          <c:showCatName val="0"/>
          <c:showSerName val="0"/>
          <c:showPercent val="0"/>
          <c:showBubbleSize val="0"/>
        </c:dLbls>
        <c:gapWidth val="150"/>
        <c:shape val="box"/>
        <c:axId val="39602048"/>
        <c:axId val="39604992"/>
        <c:axId val="0"/>
      </c:bar3DChart>
      <c:catAx>
        <c:axId val="396020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9604992"/>
        <c:crosses val="autoZero"/>
        <c:auto val="1"/>
        <c:lblAlgn val="ctr"/>
        <c:lblOffset val="100"/>
        <c:noMultiLvlLbl val="0"/>
      </c:catAx>
      <c:valAx>
        <c:axId val="39604992"/>
        <c:scaling>
          <c:orientation val="minMax"/>
        </c:scaling>
        <c:delete val="1"/>
        <c:axPos val="l"/>
        <c:numFmt formatCode="0.00%" sourceLinked="1"/>
        <c:majorTickMark val="none"/>
        <c:minorTickMark val="none"/>
        <c:tickLblPos val="nextTo"/>
        <c:crossAx val="3960204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908F3-EAC4-4FDB-BC7A-8293C40F6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93</Pages>
  <Words>19316</Words>
  <Characters>110105</Characters>
  <Application>Microsoft Office Word</Application>
  <DocSecurity>0</DocSecurity>
  <Lines>917</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HARRISON OUKO</dc:creator>
  <cp:lastModifiedBy>hp</cp:lastModifiedBy>
  <cp:revision>12</cp:revision>
  <cp:lastPrinted>2019-07-30T19:18:00Z</cp:lastPrinted>
  <dcterms:created xsi:type="dcterms:W3CDTF">2019-07-31T05:26:00Z</dcterms:created>
  <dcterms:modified xsi:type="dcterms:W3CDTF">2019-07-31T07:32:00Z</dcterms:modified>
</cp:coreProperties>
</file>